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3EF98" w14:textId="73D0EBB3" w:rsidR="001E6A19" w:rsidRDefault="001E6A19" w:rsidP="001E6A19">
      <w:pPr>
        <w:spacing w:line="480" w:lineRule="auto"/>
        <w:jc w:val="center"/>
        <w:rPr>
          <w:rFonts w:ascii="Times New Roman" w:hAnsi="Times New Roman" w:cs="Times New Roman"/>
          <w:sz w:val="24"/>
          <w:szCs w:val="24"/>
        </w:rPr>
      </w:pPr>
    </w:p>
    <w:p w14:paraId="69C85247" w14:textId="77777777" w:rsidR="001E6A19" w:rsidRDefault="001E6A19" w:rsidP="001E6A19">
      <w:pPr>
        <w:spacing w:line="480" w:lineRule="auto"/>
        <w:jc w:val="center"/>
        <w:rPr>
          <w:rFonts w:ascii="Times New Roman" w:hAnsi="Times New Roman" w:cs="Times New Roman"/>
          <w:sz w:val="24"/>
          <w:szCs w:val="24"/>
        </w:rPr>
      </w:pPr>
    </w:p>
    <w:p w14:paraId="110243FF" w14:textId="77777777" w:rsidR="001E6A19" w:rsidRDefault="001E6A19" w:rsidP="001E6A19">
      <w:pPr>
        <w:spacing w:line="480" w:lineRule="auto"/>
        <w:jc w:val="center"/>
        <w:rPr>
          <w:rFonts w:ascii="Times New Roman" w:hAnsi="Times New Roman" w:cs="Times New Roman"/>
          <w:sz w:val="24"/>
          <w:szCs w:val="24"/>
        </w:rPr>
      </w:pPr>
    </w:p>
    <w:p w14:paraId="12441C46" w14:textId="77777777" w:rsidR="001E6A19" w:rsidRDefault="001E6A19" w:rsidP="001E6A19">
      <w:pPr>
        <w:spacing w:line="480" w:lineRule="auto"/>
        <w:jc w:val="center"/>
        <w:rPr>
          <w:rFonts w:ascii="Times New Roman" w:hAnsi="Times New Roman" w:cs="Times New Roman"/>
          <w:sz w:val="24"/>
          <w:szCs w:val="24"/>
        </w:rPr>
      </w:pPr>
    </w:p>
    <w:p w14:paraId="69BF2C7C" w14:textId="77777777" w:rsidR="001E6A19" w:rsidRDefault="001E6A19" w:rsidP="001E6A19">
      <w:pPr>
        <w:spacing w:line="480" w:lineRule="auto"/>
        <w:jc w:val="center"/>
        <w:rPr>
          <w:rFonts w:ascii="Times New Roman" w:hAnsi="Times New Roman" w:cs="Times New Roman"/>
          <w:sz w:val="24"/>
          <w:szCs w:val="24"/>
        </w:rPr>
      </w:pPr>
    </w:p>
    <w:p w14:paraId="1F694DCB" w14:textId="77777777" w:rsidR="001E6A19" w:rsidRDefault="001E6A19" w:rsidP="001E6A19">
      <w:pPr>
        <w:spacing w:line="480" w:lineRule="auto"/>
        <w:jc w:val="center"/>
        <w:rPr>
          <w:rFonts w:ascii="Times New Roman" w:hAnsi="Times New Roman" w:cs="Times New Roman"/>
          <w:sz w:val="24"/>
          <w:szCs w:val="24"/>
        </w:rPr>
      </w:pPr>
    </w:p>
    <w:p w14:paraId="073B73B2" w14:textId="25DA275C" w:rsidR="008A1F44" w:rsidRPr="0053409D" w:rsidRDefault="001710B4" w:rsidP="001E6A19">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t>Movement for better health</w:t>
      </w:r>
    </w:p>
    <w:p w14:paraId="14A15138" w14:textId="0C91F4CB" w:rsidR="001710B4" w:rsidRPr="0053409D" w:rsidRDefault="001710B4" w:rsidP="001E6A19">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t>Reshma E. Giji</w:t>
      </w:r>
    </w:p>
    <w:p w14:paraId="5668C325" w14:textId="7081AAB9" w:rsidR="001710B4" w:rsidRPr="0053409D" w:rsidRDefault="00332C18" w:rsidP="001E6A19">
      <w:pPr>
        <w:spacing w:line="480" w:lineRule="auto"/>
        <w:jc w:val="center"/>
        <w:rPr>
          <w:rFonts w:ascii="Times New Roman" w:hAnsi="Times New Roman" w:cs="Times New Roman"/>
          <w:sz w:val="24"/>
          <w:szCs w:val="24"/>
        </w:rPr>
      </w:pPr>
      <w:hyperlink r:id="rId8" w:history="1">
        <w:r w:rsidR="001710B4" w:rsidRPr="0053409D">
          <w:rPr>
            <w:rStyle w:val="Hyperlink"/>
            <w:rFonts w:ascii="Times New Roman" w:hAnsi="Times New Roman" w:cs="Times New Roman"/>
            <w:sz w:val="24"/>
            <w:szCs w:val="24"/>
          </w:rPr>
          <w:t>Reg1046@unh.edu</w:t>
        </w:r>
      </w:hyperlink>
    </w:p>
    <w:p w14:paraId="0ACC9FE2" w14:textId="617D68E6" w:rsidR="001710B4" w:rsidRPr="0053409D" w:rsidRDefault="001710B4" w:rsidP="001E6A19">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t>603 866 6283</w:t>
      </w:r>
    </w:p>
    <w:p w14:paraId="172DC155" w14:textId="232E2562" w:rsidR="001710B4" w:rsidRPr="0053409D" w:rsidRDefault="001710B4" w:rsidP="001E6A19">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t>UNH Extension Health and Wellbeing</w:t>
      </w:r>
    </w:p>
    <w:p w14:paraId="3C5CF4AC" w14:textId="5495BB7A" w:rsidR="00AE64C5" w:rsidRPr="0053409D" w:rsidRDefault="001710B4" w:rsidP="001E6A19">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t>Amount requesting: - $2</w:t>
      </w:r>
      <w:r w:rsidR="00E17F1D">
        <w:rPr>
          <w:rFonts w:ascii="Times New Roman" w:hAnsi="Times New Roman" w:cs="Times New Roman"/>
          <w:sz w:val="24"/>
          <w:szCs w:val="24"/>
        </w:rPr>
        <w:t>5</w:t>
      </w:r>
      <w:r w:rsidRPr="0053409D">
        <w:rPr>
          <w:rFonts w:ascii="Times New Roman" w:hAnsi="Times New Roman" w:cs="Times New Roman"/>
          <w:sz w:val="24"/>
          <w:szCs w:val="24"/>
        </w:rPr>
        <w:t>0</w:t>
      </w:r>
      <w:r w:rsidR="005D7FB5">
        <w:rPr>
          <w:rFonts w:ascii="Times New Roman" w:hAnsi="Times New Roman" w:cs="Times New Roman"/>
          <w:sz w:val="24"/>
          <w:szCs w:val="24"/>
        </w:rPr>
        <w:t>,5</w:t>
      </w:r>
      <w:r w:rsidRPr="0053409D">
        <w:rPr>
          <w:rFonts w:ascii="Times New Roman" w:hAnsi="Times New Roman" w:cs="Times New Roman"/>
          <w:sz w:val="24"/>
          <w:szCs w:val="24"/>
        </w:rPr>
        <w:t>00</w:t>
      </w:r>
    </w:p>
    <w:p w14:paraId="71E4B41A" w14:textId="77777777" w:rsidR="001E6A19" w:rsidRDefault="001E6A19" w:rsidP="0053409D">
      <w:pPr>
        <w:spacing w:line="480" w:lineRule="auto"/>
        <w:rPr>
          <w:rFonts w:ascii="Times New Roman" w:hAnsi="Times New Roman" w:cs="Times New Roman"/>
          <w:sz w:val="24"/>
          <w:szCs w:val="24"/>
        </w:rPr>
      </w:pPr>
    </w:p>
    <w:p w14:paraId="40A323AE" w14:textId="019CA7F9" w:rsidR="00AE64C5" w:rsidRPr="0053409D" w:rsidRDefault="00AE64C5"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br w:type="page"/>
      </w:r>
    </w:p>
    <w:p w14:paraId="70D1B4AA" w14:textId="45B63958" w:rsidR="00D63B3F" w:rsidRPr="00DE7BC1" w:rsidRDefault="00D63B3F" w:rsidP="00DE7BC1">
      <w:pPr>
        <w:spacing w:line="360" w:lineRule="auto"/>
        <w:jc w:val="center"/>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lastRenderedPageBreak/>
        <w:t>Abstract</w:t>
      </w:r>
    </w:p>
    <w:p w14:paraId="7AC2C0AD" w14:textId="77777777" w:rsidR="00DE7BC1" w:rsidRPr="00DE7BC1" w:rsidRDefault="00DE7BC1" w:rsidP="00DE7BC1">
      <w:pPr>
        <w:spacing w:line="360" w:lineRule="auto"/>
        <w:jc w:val="center"/>
        <w:rPr>
          <w:rFonts w:ascii="Times New Roman" w:hAnsi="Times New Roman" w:cs="Times New Roman"/>
          <w:color w:val="000000" w:themeColor="text1"/>
          <w:sz w:val="24"/>
          <w:szCs w:val="24"/>
        </w:rPr>
      </w:pPr>
    </w:p>
    <w:p w14:paraId="67382FA3" w14:textId="1567B6B6" w:rsidR="00D63B3F" w:rsidRPr="00DE7BC1" w:rsidRDefault="00D63B3F" w:rsidP="00DE7BC1">
      <w:pPr>
        <w:spacing w:line="360" w:lineRule="auto"/>
        <w:jc w:val="both"/>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t>Background</w:t>
      </w:r>
    </w:p>
    <w:p w14:paraId="46D919EA" w14:textId="1C66B9A4" w:rsidR="00DE7BC1" w:rsidRPr="00DE7BC1" w:rsidRDefault="00DE7BC1" w:rsidP="00DE7BC1">
      <w:pPr>
        <w:spacing w:line="480" w:lineRule="auto"/>
        <w:jc w:val="both"/>
        <w:rPr>
          <w:rFonts w:ascii="Times New Roman" w:eastAsia="Times New Roman" w:hAnsi="Times New Roman" w:cs="Times New Roman"/>
          <w:color w:val="000000" w:themeColor="text1"/>
          <w:sz w:val="24"/>
          <w:szCs w:val="24"/>
        </w:rPr>
      </w:pPr>
      <w:r w:rsidRPr="00DE7BC1">
        <w:rPr>
          <w:rFonts w:ascii="Times New Roman" w:eastAsia="Times New Roman" w:hAnsi="Times New Roman" w:cs="Times New Roman"/>
          <w:color w:val="000000" w:themeColor="text1"/>
          <w:sz w:val="24"/>
          <w:szCs w:val="24"/>
        </w:rPr>
        <w:t>Dover is located in Strafford County, New Hampshire, which is in the Seacoast region of New Hampshire. Dover is a rural town with a population of 33,171. (O006Bobi OE, et al. 2021) There are people who are obese and have type 2 diabetes. This can be due to a lack of access to nutritious food, low walkability, low physical activity, and lack of transportation.</w:t>
      </w:r>
    </w:p>
    <w:p w14:paraId="294DC2E6" w14:textId="79372BF3" w:rsidR="00D63B3F" w:rsidRPr="00DE7BC1" w:rsidRDefault="00D63B3F" w:rsidP="00DE7BC1">
      <w:pPr>
        <w:spacing w:line="360" w:lineRule="auto"/>
        <w:jc w:val="both"/>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t>Needs Statement</w:t>
      </w:r>
    </w:p>
    <w:p w14:paraId="4CE190D0" w14:textId="2C206296" w:rsidR="004F2CF1" w:rsidRDefault="004F2CF1" w:rsidP="00DE7BC1">
      <w:pPr>
        <w:spacing w:line="480" w:lineRule="auto"/>
        <w:jc w:val="both"/>
        <w:rPr>
          <w:rFonts w:ascii="Times New Roman" w:eastAsia="Times New Roman" w:hAnsi="Times New Roman" w:cs="Times New Roman"/>
          <w:color w:val="000000" w:themeColor="text1"/>
          <w:sz w:val="24"/>
          <w:szCs w:val="24"/>
        </w:rPr>
      </w:pPr>
      <w:r w:rsidRPr="00DE7BC1">
        <w:rPr>
          <w:rFonts w:ascii="Times New Roman" w:eastAsia="Times New Roman" w:hAnsi="Times New Roman" w:cs="Times New Roman"/>
          <w:color w:val="000000" w:themeColor="text1"/>
          <w:sz w:val="24"/>
          <w:szCs w:val="24"/>
        </w:rPr>
        <w:t xml:space="preserve">As identified in our </w:t>
      </w:r>
      <w:proofErr w:type="gramStart"/>
      <w:r w:rsidRPr="00DE7BC1">
        <w:rPr>
          <w:rFonts w:ascii="Times New Roman" w:eastAsia="Times New Roman" w:hAnsi="Times New Roman" w:cs="Times New Roman"/>
          <w:color w:val="000000" w:themeColor="text1"/>
          <w:sz w:val="24"/>
          <w:szCs w:val="24"/>
        </w:rPr>
        <w:t>needs</w:t>
      </w:r>
      <w:proofErr w:type="gramEnd"/>
      <w:r w:rsidRPr="00DE7BC1">
        <w:rPr>
          <w:rFonts w:ascii="Times New Roman" w:eastAsia="Times New Roman" w:hAnsi="Times New Roman" w:cs="Times New Roman"/>
          <w:color w:val="000000" w:themeColor="text1"/>
          <w:sz w:val="24"/>
          <w:szCs w:val="24"/>
        </w:rPr>
        <w:t xml:space="preserve"> assessment, 31% of adults who live in Strafford county are obese and 19% of those have diabetes.  My projection SMART objective is that by 2023, decrease the percentage of adults (18 – 65) that have Obesity and Type 2 Diabetes from 31% to below 30% through increasing access to a healthy lifestyle for the target population. Regular physical activity can reduce the risk of diseases and help maintain stable mental health. The majority of adults are not active at recommended levels.</w:t>
      </w:r>
    </w:p>
    <w:p w14:paraId="4C30F7AC" w14:textId="141E0094" w:rsidR="00D63B3F" w:rsidRPr="00DE7BC1" w:rsidRDefault="00D63B3F" w:rsidP="00DE7BC1">
      <w:pPr>
        <w:spacing w:line="360" w:lineRule="auto"/>
        <w:jc w:val="both"/>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t>Goal of project</w:t>
      </w:r>
    </w:p>
    <w:p w14:paraId="1549E242" w14:textId="77777777" w:rsidR="004F2CF1" w:rsidRPr="00DE7BC1" w:rsidRDefault="004F2CF1" w:rsidP="00DE7BC1">
      <w:pPr>
        <w:spacing w:line="480" w:lineRule="auto"/>
        <w:jc w:val="both"/>
        <w:rPr>
          <w:rFonts w:ascii="Times New Roman" w:hAnsi="Times New Roman" w:cs="Times New Roman"/>
          <w:color w:val="000000" w:themeColor="text1"/>
          <w:sz w:val="24"/>
          <w:szCs w:val="24"/>
        </w:rPr>
      </w:pPr>
      <w:r w:rsidRPr="00DE7BC1">
        <w:rPr>
          <w:rFonts w:ascii="Times New Roman" w:eastAsia="Times New Roman" w:hAnsi="Times New Roman" w:cs="Times New Roman"/>
          <w:color w:val="000000" w:themeColor="text1"/>
          <w:sz w:val="24"/>
          <w:szCs w:val="24"/>
        </w:rPr>
        <w:t>The goal of the grant is to increase access to healthy lifestyle habits through meeting the nutritional needs but more importantly the fitness needed to live a healthy lifestyle of the target population.</w:t>
      </w:r>
    </w:p>
    <w:p w14:paraId="3673811C" w14:textId="77777777" w:rsidR="0053219E" w:rsidRPr="00DE7BC1" w:rsidRDefault="00D63B3F" w:rsidP="00DE7BC1">
      <w:pPr>
        <w:spacing w:line="360" w:lineRule="auto"/>
        <w:jc w:val="both"/>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t>P</w:t>
      </w:r>
      <w:r w:rsidR="004F2CF1" w:rsidRPr="00DE7BC1">
        <w:rPr>
          <w:rFonts w:ascii="Times New Roman" w:hAnsi="Times New Roman" w:cs="Times New Roman"/>
          <w:color w:val="000000" w:themeColor="text1"/>
          <w:sz w:val="24"/>
          <w:szCs w:val="24"/>
        </w:rPr>
        <w:t>r</w:t>
      </w:r>
      <w:r w:rsidRPr="00DE7BC1">
        <w:rPr>
          <w:rFonts w:ascii="Times New Roman" w:hAnsi="Times New Roman" w:cs="Times New Roman"/>
          <w:color w:val="000000" w:themeColor="text1"/>
          <w:sz w:val="24"/>
          <w:szCs w:val="24"/>
        </w:rPr>
        <w:t>oject design</w:t>
      </w:r>
    </w:p>
    <w:p w14:paraId="6FA2BD0D" w14:textId="50FA8956" w:rsidR="004F2CF1" w:rsidRPr="00DE7BC1" w:rsidRDefault="004F2CF1" w:rsidP="00DE7BC1">
      <w:pPr>
        <w:spacing w:line="480" w:lineRule="auto"/>
        <w:jc w:val="both"/>
        <w:rPr>
          <w:rFonts w:ascii="Times New Roman" w:hAnsi="Times New Roman" w:cs="Times New Roman"/>
          <w:color w:val="000000" w:themeColor="text1"/>
          <w:sz w:val="24"/>
          <w:szCs w:val="24"/>
        </w:rPr>
      </w:pPr>
      <w:r w:rsidRPr="00DE7BC1">
        <w:rPr>
          <w:rFonts w:ascii="Times New Roman" w:eastAsia="Times New Roman" w:hAnsi="Times New Roman" w:cs="Times New Roman"/>
          <w:color w:val="000000" w:themeColor="text1"/>
          <w:sz w:val="24"/>
          <w:szCs w:val="24"/>
        </w:rPr>
        <w:t xml:space="preserve">The grant will provide a stepping stone to come alongside with people who are overweight and are experiencing obesity. Nutrition without physical activity is like a cake half cooked. It is vital for one’s mental as well as physical well-being, to provide the body with the right amount of ingredients and muscular movement to help digest the food. Through implementing fitness centers </w:t>
      </w:r>
      <w:r w:rsidRPr="00DE7BC1">
        <w:rPr>
          <w:rFonts w:ascii="Times New Roman" w:eastAsia="Times New Roman" w:hAnsi="Times New Roman" w:cs="Times New Roman"/>
          <w:color w:val="000000" w:themeColor="text1"/>
          <w:sz w:val="24"/>
          <w:szCs w:val="24"/>
        </w:rPr>
        <w:lastRenderedPageBreak/>
        <w:t>and intervention programs within the community, we hope to see an increase in a person’s physical well-being.</w:t>
      </w:r>
    </w:p>
    <w:p w14:paraId="1E18367C" w14:textId="77777777" w:rsidR="004F2CF1" w:rsidRPr="00DE7BC1" w:rsidRDefault="00D63B3F" w:rsidP="00DE7BC1">
      <w:pPr>
        <w:spacing w:line="360" w:lineRule="auto"/>
        <w:jc w:val="both"/>
        <w:rPr>
          <w:rFonts w:ascii="Times New Roman" w:hAnsi="Times New Roman" w:cs="Times New Roman"/>
          <w:color w:val="000000" w:themeColor="text1"/>
          <w:sz w:val="24"/>
          <w:szCs w:val="24"/>
        </w:rPr>
      </w:pPr>
      <w:r w:rsidRPr="00DE7BC1">
        <w:rPr>
          <w:rFonts w:ascii="Times New Roman" w:hAnsi="Times New Roman" w:cs="Times New Roman"/>
          <w:color w:val="000000" w:themeColor="text1"/>
          <w:sz w:val="24"/>
          <w:szCs w:val="24"/>
        </w:rPr>
        <w:t xml:space="preserve">Significance </w:t>
      </w:r>
    </w:p>
    <w:p w14:paraId="21EF00F9" w14:textId="77777777" w:rsidR="004F2CF1" w:rsidRPr="00DE7BC1" w:rsidRDefault="004F2CF1" w:rsidP="00DE7BC1">
      <w:pPr>
        <w:spacing w:line="480" w:lineRule="auto"/>
        <w:jc w:val="both"/>
        <w:rPr>
          <w:rFonts w:ascii="Calibri" w:eastAsia="Times New Roman" w:hAnsi="Calibri" w:cs="Calibri"/>
          <w:color w:val="000000" w:themeColor="text1"/>
        </w:rPr>
      </w:pPr>
      <w:r w:rsidRPr="00DE7BC1">
        <w:rPr>
          <w:rFonts w:ascii="Times New Roman" w:eastAsia="Times New Roman" w:hAnsi="Times New Roman" w:cs="Times New Roman"/>
          <w:color w:val="000000" w:themeColor="text1"/>
          <w:sz w:val="24"/>
          <w:szCs w:val="24"/>
        </w:rPr>
        <w:t>We will have a combination of intervention programs and students who have graduated with degrees related to the specific intervention would be hired. The initial outcomes of this intervention are that people who have obesity and type 2 diabetes will have the knowledge to help battle this disability. This should provide a significant impact on people's physical and mental health.</w:t>
      </w:r>
    </w:p>
    <w:p w14:paraId="759A529B" w14:textId="46AE0C3C" w:rsidR="00D63B3F" w:rsidRDefault="00D63B3F" w:rsidP="00DE7BC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22334378" w14:textId="6EB56B48" w:rsidR="001710B4" w:rsidRDefault="00AE64C5" w:rsidP="0053409D">
      <w:pPr>
        <w:spacing w:line="480" w:lineRule="auto"/>
        <w:jc w:val="center"/>
        <w:rPr>
          <w:rFonts w:ascii="Times New Roman" w:hAnsi="Times New Roman" w:cs="Times New Roman"/>
          <w:sz w:val="24"/>
          <w:szCs w:val="24"/>
        </w:rPr>
      </w:pPr>
      <w:r w:rsidRPr="0053409D">
        <w:rPr>
          <w:rFonts w:ascii="Times New Roman" w:hAnsi="Times New Roman" w:cs="Times New Roman"/>
          <w:sz w:val="24"/>
          <w:szCs w:val="24"/>
        </w:rPr>
        <w:lastRenderedPageBreak/>
        <w:t>Table of contents</w:t>
      </w:r>
    </w:p>
    <w:p w14:paraId="0B15AA79" w14:textId="77777777" w:rsidR="0053409D" w:rsidRPr="0053409D" w:rsidRDefault="0053409D" w:rsidP="0053409D">
      <w:pPr>
        <w:spacing w:line="480" w:lineRule="auto"/>
        <w:rPr>
          <w:rFonts w:ascii="Times New Roman" w:hAnsi="Times New Roman" w:cs="Times New Roman"/>
          <w:sz w:val="24"/>
          <w:szCs w:val="24"/>
        </w:rPr>
      </w:pPr>
    </w:p>
    <w:p w14:paraId="3CB52338" w14:textId="3F628531" w:rsidR="00AE64C5" w:rsidRPr="0053409D" w:rsidRDefault="00AE64C5"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Title page</w:t>
      </w:r>
      <w:r w:rsidR="0053409D">
        <w:rPr>
          <w:rFonts w:ascii="Times New Roman" w:hAnsi="Times New Roman" w:cs="Times New Roman"/>
          <w:sz w:val="24"/>
          <w:szCs w:val="24"/>
        </w:rPr>
        <w:t xml:space="preserve">                                                                                                                                      </w:t>
      </w:r>
      <w:r w:rsidR="00372803">
        <w:rPr>
          <w:rFonts w:ascii="Times New Roman" w:hAnsi="Times New Roman" w:cs="Times New Roman"/>
          <w:sz w:val="24"/>
          <w:szCs w:val="24"/>
        </w:rPr>
        <w:t xml:space="preserve">  1</w:t>
      </w:r>
    </w:p>
    <w:p w14:paraId="73C20A87" w14:textId="6BE2FC31" w:rsidR="00AE64C5" w:rsidRPr="0053409D" w:rsidRDefault="00AE64C5"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Abstract</w:t>
      </w:r>
      <w:r w:rsidR="0053409D">
        <w:rPr>
          <w:rFonts w:ascii="Times New Roman" w:hAnsi="Times New Roman" w:cs="Times New Roman"/>
          <w:sz w:val="24"/>
          <w:szCs w:val="24"/>
        </w:rPr>
        <w:t xml:space="preserve">                                                                                                                                         2</w:t>
      </w:r>
      <w:r w:rsidR="00372803">
        <w:rPr>
          <w:rFonts w:ascii="Times New Roman" w:hAnsi="Times New Roman" w:cs="Times New Roman"/>
          <w:sz w:val="24"/>
          <w:szCs w:val="24"/>
        </w:rPr>
        <w:t>-3</w:t>
      </w:r>
      <w:r w:rsidR="008F0DF8" w:rsidRPr="0053409D">
        <w:rPr>
          <w:rFonts w:ascii="Times New Roman" w:hAnsi="Times New Roman" w:cs="Times New Roman"/>
          <w:sz w:val="24"/>
          <w:szCs w:val="24"/>
        </w:rPr>
        <w:t xml:space="preserve"> </w:t>
      </w:r>
    </w:p>
    <w:p w14:paraId="4B1956CF" w14:textId="7A30EDBB" w:rsidR="00AE64C5"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Introduction</w:t>
      </w:r>
      <w:r w:rsidR="008F0DF8" w:rsidRPr="0053409D">
        <w:rPr>
          <w:rFonts w:ascii="Times New Roman" w:hAnsi="Times New Roman" w:cs="Times New Roman"/>
          <w:sz w:val="24"/>
          <w:szCs w:val="24"/>
        </w:rPr>
        <w:t xml:space="preserve"> </w:t>
      </w:r>
      <w:r w:rsidR="0053409D">
        <w:rPr>
          <w:rFonts w:ascii="Times New Roman" w:hAnsi="Times New Roman" w:cs="Times New Roman"/>
          <w:sz w:val="24"/>
          <w:szCs w:val="24"/>
        </w:rPr>
        <w:t xml:space="preserve">                                                                                                                                 </w:t>
      </w:r>
      <w:r w:rsidR="00372803">
        <w:rPr>
          <w:rFonts w:ascii="Times New Roman" w:hAnsi="Times New Roman" w:cs="Times New Roman"/>
          <w:sz w:val="24"/>
          <w:szCs w:val="24"/>
        </w:rPr>
        <w:t>5</w:t>
      </w:r>
      <w:r w:rsidR="0053409D">
        <w:rPr>
          <w:rFonts w:ascii="Times New Roman" w:hAnsi="Times New Roman" w:cs="Times New Roman"/>
          <w:sz w:val="24"/>
          <w:szCs w:val="24"/>
        </w:rPr>
        <w:t>-</w:t>
      </w:r>
      <w:r w:rsidR="00372803">
        <w:rPr>
          <w:rFonts w:ascii="Times New Roman" w:hAnsi="Times New Roman" w:cs="Times New Roman"/>
          <w:sz w:val="24"/>
          <w:szCs w:val="24"/>
        </w:rPr>
        <w:t>6</w:t>
      </w:r>
    </w:p>
    <w:p w14:paraId="77D57872" w14:textId="73BBC263" w:rsidR="00E0472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Goal</w:t>
      </w:r>
      <w:r w:rsidR="008F0DF8" w:rsidRPr="0053409D">
        <w:rPr>
          <w:rFonts w:ascii="Times New Roman" w:hAnsi="Times New Roman" w:cs="Times New Roman"/>
          <w:sz w:val="24"/>
          <w:szCs w:val="24"/>
        </w:rPr>
        <w:t xml:space="preserve"> </w:t>
      </w:r>
      <w:r w:rsidR="0053409D">
        <w:rPr>
          <w:rFonts w:ascii="Times New Roman" w:hAnsi="Times New Roman" w:cs="Times New Roman"/>
          <w:sz w:val="24"/>
          <w:szCs w:val="24"/>
        </w:rPr>
        <w:t xml:space="preserve">                                                                                                                                                </w:t>
      </w:r>
      <w:r w:rsidR="00372803">
        <w:rPr>
          <w:rFonts w:ascii="Times New Roman" w:hAnsi="Times New Roman" w:cs="Times New Roman"/>
          <w:sz w:val="24"/>
          <w:szCs w:val="24"/>
        </w:rPr>
        <w:t>6</w:t>
      </w:r>
    </w:p>
    <w:p w14:paraId="2471FF25" w14:textId="39E1A735" w:rsidR="00E0472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Objectives</w:t>
      </w:r>
      <w:r w:rsidR="008F0DF8" w:rsidRPr="0053409D">
        <w:rPr>
          <w:rFonts w:ascii="Times New Roman" w:hAnsi="Times New Roman" w:cs="Times New Roman"/>
          <w:sz w:val="24"/>
          <w:szCs w:val="24"/>
        </w:rPr>
        <w:t xml:space="preserve"> </w:t>
      </w:r>
      <w:r w:rsidR="0053409D">
        <w:rPr>
          <w:rFonts w:ascii="Times New Roman" w:hAnsi="Times New Roman" w:cs="Times New Roman"/>
          <w:sz w:val="24"/>
          <w:szCs w:val="24"/>
        </w:rPr>
        <w:t xml:space="preserve">                                                                                                                                    </w:t>
      </w:r>
      <w:r w:rsidR="00372803">
        <w:rPr>
          <w:rFonts w:ascii="Times New Roman" w:hAnsi="Times New Roman" w:cs="Times New Roman"/>
          <w:sz w:val="24"/>
          <w:szCs w:val="24"/>
        </w:rPr>
        <w:t>6</w:t>
      </w:r>
      <w:r w:rsidR="0053409D">
        <w:rPr>
          <w:rFonts w:ascii="Times New Roman" w:hAnsi="Times New Roman" w:cs="Times New Roman"/>
          <w:sz w:val="24"/>
          <w:szCs w:val="24"/>
        </w:rPr>
        <w:t>-</w:t>
      </w:r>
      <w:r w:rsidR="00372803">
        <w:rPr>
          <w:rFonts w:ascii="Times New Roman" w:hAnsi="Times New Roman" w:cs="Times New Roman"/>
          <w:sz w:val="24"/>
          <w:szCs w:val="24"/>
        </w:rPr>
        <w:t>7</w:t>
      </w:r>
    </w:p>
    <w:p w14:paraId="7CDCFACC" w14:textId="4BBC75D4" w:rsidR="008F0DF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Methods</w:t>
      </w:r>
      <w:r w:rsidR="008F0DF8" w:rsidRPr="0053409D">
        <w:rPr>
          <w:rFonts w:ascii="Times New Roman" w:hAnsi="Times New Roman" w:cs="Times New Roman"/>
          <w:sz w:val="24"/>
          <w:szCs w:val="24"/>
        </w:rPr>
        <w:t xml:space="preserve"> </w:t>
      </w:r>
      <w:r w:rsidR="0053409D">
        <w:rPr>
          <w:rFonts w:ascii="Times New Roman" w:hAnsi="Times New Roman" w:cs="Times New Roman"/>
          <w:sz w:val="24"/>
          <w:szCs w:val="24"/>
        </w:rPr>
        <w:t xml:space="preserve">                                                                                                                                       </w:t>
      </w:r>
      <w:r w:rsidR="00372803">
        <w:rPr>
          <w:rFonts w:ascii="Times New Roman" w:hAnsi="Times New Roman" w:cs="Times New Roman"/>
          <w:sz w:val="24"/>
          <w:szCs w:val="24"/>
        </w:rPr>
        <w:t>7</w:t>
      </w:r>
      <w:r w:rsidR="0053409D">
        <w:rPr>
          <w:rFonts w:ascii="Times New Roman" w:hAnsi="Times New Roman" w:cs="Times New Roman"/>
          <w:sz w:val="24"/>
          <w:szCs w:val="24"/>
        </w:rPr>
        <w:t>-</w:t>
      </w:r>
      <w:r w:rsidR="00372803">
        <w:rPr>
          <w:rFonts w:ascii="Times New Roman" w:hAnsi="Times New Roman" w:cs="Times New Roman"/>
          <w:sz w:val="24"/>
          <w:szCs w:val="24"/>
        </w:rPr>
        <w:t>8</w:t>
      </w:r>
      <w:r w:rsidR="0053409D">
        <w:rPr>
          <w:rFonts w:ascii="Times New Roman" w:hAnsi="Times New Roman" w:cs="Times New Roman"/>
          <w:sz w:val="24"/>
          <w:szCs w:val="24"/>
        </w:rPr>
        <w:t xml:space="preserve">                                        </w:t>
      </w:r>
    </w:p>
    <w:p w14:paraId="6CFE0FFA" w14:textId="0D51B1EB" w:rsidR="00E04728" w:rsidRPr="0053409D" w:rsidRDefault="0053409D"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Specific Educational or Related Intervention</w:t>
      </w:r>
      <w:r>
        <w:rPr>
          <w:rFonts w:ascii="Times New Roman" w:hAnsi="Times New Roman" w:cs="Times New Roman"/>
          <w:sz w:val="24"/>
          <w:szCs w:val="24"/>
        </w:rPr>
        <w:t xml:space="preserve">        </w:t>
      </w:r>
      <w:r w:rsidR="007A1EA9">
        <w:rPr>
          <w:rFonts w:ascii="Times New Roman" w:hAnsi="Times New Roman" w:cs="Times New Roman"/>
          <w:sz w:val="24"/>
          <w:szCs w:val="24"/>
        </w:rPr>
        <w:t xml:space="preserve">                                                                          8</w:t>
      </w:r>
      <w:r>
        <w:rPr>
          <w:rFonts w:ascii="Times New Roman" w:hAnsi="Times New Roman" w:cs="Times New Roman"/>
          <w:sz w:val="24"/>
          <w:szCs w:val="24"/>
        </w:rPr>
        <w:t xml:space="preserve">                                                                                                               </w:t>
      </w:r>
    </w:p>
    <w:p w14:paraId="3C3C1F03" w14:textId="7FFBD189" w:rsidR="00E0472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Significance</w:t>
      </w:r>
      <w:r w:rsidR="008F0DF8" w:rsidRPr="0053409D">
        <w:rPr>
          <w:rFonts w:ascii="Times New Roman" w:hAnsi="Times New Roman" w:cs="Times New Roman"/>
          <w:sz w:val="24"/>
          <w:szCs w:val="24"/>
        </w:rPr>
        <w:t xml:space="preserve"> </w:t>
      </w:r>
      <w:r w:rsidR="007A1EA9">
        <w:rPr>
          <w:rFonts w:ascii="Times New Roman" w:hAnsi="Times New Roman" w:cs="Times New Roman"/>
          <w:sz w:val="24"/>
          <w:szCs w:val="24"/>
        </w:rPr>
        <w:t xml:space="preserve">                                                                                                                                    </w:t>
      </w:r>
      <w:r w:rsidR="00372803">
        <w:rPr>
          <w:rFonts w:ascii="Times New Roman" w:hAnsi="Times New Roman" w:cs="Times New Roman"/>
          <w:sz w:val="24"/>
          <w:szCs w:val="24"/>
        </w:rPr>
        <w:t>9</w:t>
      </w:r>
    </w:p>
    <w:p w14:paraId="1BA17BF9" w14:textId="5559BE2C" w:rsidR="00E0472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References</w:t>
      </w:r>
      <w:r w:rsidR="001E6A19">
        <w:rPr>
          <w:rFonts w:ascii="Times New Roman" w:hAnsi="Times New Roman" w:cs="Times New Roman"/>
          <w:sz w:val="24"/>
          <w:szCs w:val="24"/>
        </w:rPr>
        <w:t xml:space="preserve">                                                                                                                                </w:t>
      </w:r>
      <w:r w:rsidR="00372803">
        <w:rPr>
          <w:rFonts w:ascii="Times New Roman" w:hAnsi="Times New Roman" w:cs="Times New Roman"/>
          <w:sz w:val="24"/>
          <w:szCs w:val="24"/>
        </w:rPr>
        <w:t>10-11</w:t>
      </w:r>
    </w:p>
    <w:p w14:paraId="24DA801B" w14:textId="2D4EC0B4" w:rsidR="00E04728" w:rsidRPr="0053409D" w:rsidRDefault="00E04728"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t>Appendices</w:t>
      </w:r>
      <w:r w:rsidR="001E6A19">
        <w:rPr>
          <w:rFonts w:ascii="Times New Roman" w:hAnsi="Times New Roman" w:cs="Times New Roman"/>
          <w:sz w:val="24"/>
          <w:szCs w:val="24"/>
        </w:rPr>
        <w:t>/Budget                                                                                                                   1</w:t>
      </w:r>
      <w:r w:rsidR="005F0F3C">
        <w:rPr>
          <w:rFonts w:ascii="Times New Roman" w:hAnsi="Times New Roman" w:cs="Times New Roman"/>
          <w:sz w:val="24"/>
          <w:szCs w:val="24"/>
        </w:rPr>
        <w:t>2</w:t>
      </w:r>
      <w:r w:rsidR="00372803">
        <w:rPr>
          <w:rFonts w:ascii="Times New Roman" w:hAnsi="Times New Roman" w:cs="Times New Roman"/>
          <w:sz w:val="24"/>
          <w:szCs w:val="24"/>
        </w:rPr>
        <w:t>-13</w:t>
      </w:r>
    </w:p>
    <w:p w14:paraId="53F649C1" w14:textId="378BCBC5" w:rsidR="00F91B3A" w:rsidRPr="0053409D" w:rsidRDefault="00F91B3A" w:rsidP="0053409D">
      <w:pPr>
        <w:spacing w:line="480" w:lineRule="auto"/>
        <w:rPr>
          <w:rFonts w:ascii="Times New Roman" w:hAnsi="Times New Roman" w:cs="Times New Roman"/>
          <w:sz w:val="24"/>
          <w:szCs w:val="24"/>
        </w:rPr>
      </w:pPr>
    </w:p>
    <w:p w14:paraId="2D3ECB0E" w14:textId="5B6B5AD0" w:rsidR="00385318" w:rsidRPr="0053409D" w:rsidRDefault="00F91B3A" w:rsidP="0053409D">
      <w:pPr>
        <w:spacing w:line="480" w:lineRule="auto"/>
        <w:rPr>
          <w:rFonts w:ascii="Times New Roman" w:hAnsi="Times New Roman" w:cs="Times New Roman"/>
          <w:sz w:val="24"/>
          <w:szCs w:val="24"/>
        </w:rPr>
      </w:pPr>
      <w:r w:rsidRPr="0053409D">
        <w:rPr>
          <w:rFonts w:ascii="Times New Roman" w:hAnsi="Times New Roman" w:cs="Times New Roman"/>
          <w:sz w:val="24"/>
          <w:szCs w:val="24"/>
        </w:rPr>
        <w:br w:type="page"/>
      </w:r>
    </w:p>
    <w:p w14:paraId="7E7F346C" w14:textId="77777777" w:rsidR="003D11BB" w:rsidRPr="0053409D" w:rsidRDefault="004E54B2" w:rsidP="0053409D">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lastRenderedPageBreak/>
        <w:t xml:space="preserve">Introduction </w:t>
      </w:r>
    </w:p>
    <w:p w14:paraId="62519E1C" w14:textId="77777777" w:rsidR="0031102F" w:rsidRPr="0031102F" w:rsidRDefault="0031102F" w:rsidP="0031102F">
      <w:pPr>
        <w:spacing w:line="480" w:lineRule="auto"/>
        <w:ind w:firstLine="720"/>
        <w:jc w:val="both"/>
        <w:rPr>
          <w:rFonts w:ascii="Calibri" w:eastAsia="Times New Roman" w:hAnsi="Calibri" w:cs="Calibri"/>
        </w:rPr>
      </w:pPr>
      <w:bookmarkStart w:id="0" w:name="_Hlk120653348"/>
      <w:r w:rsidRPr="0031102F">
        <w:rPr>
          <w:rFonts w:ascii="Times New Roman" w:eastAsia="Times New Roman" w:hAnsi="Times New Roman" w:cs="Times New Roman"/>
          <w:sz w:val="24"/>
          <w:szCs w:val="24"/>
        </w:rPr>
        <w:t>In the past decade obesity rates in the US have increased consistently, with nearly half the adult population currently living with obesity (NHANES, 2021). In the past 2 decades, obesity rates have increased by 10%, this upward signifies that without intervention the obesity epidemic will only worsen. Literature has shown that individuals living in rural America are at a disproportionate risk for developing obesity (</w:t>
      </w:r>
      <w:proofErr w:type="spellStart"/>
      <w:r w:rsidRPr="0031102F">
        <w:rPr>
          <w:rFonts w:ascii="Times New Roman" w:eastAsia="Times New Roman" w:hAnsi="Times New Roman" w:cs="Times New Roman"/>
          <w:sz w:val="24"/>
          <w:szCs w:val="24"/>
        </w:rPr>
        <w:t>Okobi</w:t>
      </w:r>
      <w:proofErr w:type="spellEnd"/>
      <w:r w:rsidRPr="0031102F">
        <w:rPr>
          <w:rFonts w:ascii="Times New Roman" w:eastAsia="Times New Roman" w:hAnsi="Times New Roman" w:cs="Times New Roman"/>
          <w:sz w:val="24"/>
          <w:szCs w:val="24"/>
        </w:rPr>
        <w:t xml:space="preserve"> OE, et al. 2021). This is likely due to a plethora of lifestyle and environmental factors including but not limited to physical activity, the walkability of the neighborhood, and access to nutritious food. We see this as a problem in Strafford county, New Hampshire where the obesity rate is 31% which is lower than the national but greater than the state which is 26.6%. Similarly, we see the rate of diabetes in Strafford county is 19.2%, which is lower than the national rate of 21.5, however it is greater than the state of New Hampshire whose rate is 10.3%. </w:t>
      </w:r>
      <w:bookmarkEnd w:id="0"/>
    </w:p>
    <w:p w14:paraId="702B8318"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 xml:space="preserve">Dover is located in Strafford County, New Hampshire, which is in the Seacoast region of New Hampshire. Dover is a rural town with a population of 33,171. This is important because previous literature has shown that individuals residing in rural America are at an elevated risk for developing obesity (O006Bobi OE, et al. 2021). This can be due to a lack of access to nutritious food, low walkability, low physical activity, and lack of transportation. </w:t>
      </w:r>
    </w:p>
    <w:p w14:paraId="50511146"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Furthermore, we also know that individuals living with obesity are at an elevated risk for developing Type 2 Diabetes (</w:t>
      </w:r>
      <w:proofErr w:type="spellStart"/>
      <w:r w:rsidRPr="0031102F">
        <w:rPr>
          <w:rFonts w:ascii="Times New Roman" w:eastAsia="Times New Roman" w:hAnsi="Times New Roman" w:cs="Times New Roman"/>
          <w:sz w:val="24"/>
          <w:szCs w:val="24"/>
        </w:rPr>
        <w:t>Schnurr</w:t>
      </w:r>
      <w:proofErr w:type="spellEnd"/>
      <w:r w:rsidRPr="0031102F">
        <w:rPr>
          <w:rFonts w:ascii="Times New Roman" w:eastAsia="Times New Roman" w:hAnsi="Times New Roman" w:cs="Times New Roman"/>
          <w:sz w:val="24"/>
          <w:szCs w:val="24"/>
        </w:rPr>
        <w:t xml:space="preserve"> TM, et al. 2020). The ratio of adult obesity in Strafford is relatively low compared to the states and U.S. levels. This indicates that the population of Strafford is not in an overall bad quality of life's state. The residents in Strafford county have a low chance of being obese. But it is significant to point out that even with a low percentage of adults being overweight in Strafford, the state of New Hampshire had a considerably high ratio of overweight </w:t>
      </w:r>
      <w:r w:rsidRPr="0031102F">
        <w:rPr>
          <w:rFonts w:ascii="Times New Roman" w:eastAsia="Times New Roman" w:hAnsi="Times New Roman" w:cs="Times New Roman"/>
          <w:sz w:val="24"/>
          <w:szCs w:val="24"/>
        </w:rPr>
        <w:lastRenderedPageBreak/>
        <w:t>adults. The overall ratio of children encountering overweight and obesity is relatively stable throughout the county and country levels (</w:t>
      </w:r>
      <w:proofErr w:type="spellStart"/>
      <w:r w:rsidRPr="0031102F">
        <w:rPr>
          <w:rFonts w:ascii="Times New Roman" w:eastAsia="Times New Roman" w:hAnsi="Times New Roman" w:cs="Times New Roman"/>
          <w:sz w:val="24"/>
          <w:szCs w:val="24"/>
        </w:rPr>
        <w:t>Silvey</w:t>
      </w:r>
      <w:proofErr w:type="spellEnd"/>
      <w:r w:rsidRPr="0031102F">
        <w:rPr>
          <w:rFonts w:ascii="Times New Roman" w:eastAsia="Times New Roman" w:hAnsi="Times New Roman" w:cs="Times New Roman"/>
          <w:sz w:val="24"/>
          <w:szCs w:val="24"/>
        </w:rPr>
        <w:t>, M, 2015). Knowing this it is imperative to analyze the lifestyle of individuals living in rural environments so we can provide them with resources and policy changes that can lead to a healthier lifestyle, ultimately reducing disease risk.</w:t>
      </w:r>
    </w:p>
    <w:p w14:paraId="51109773"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The grant will provide a stepping stone to come alongside with people who are overweight and are experiencing obesity. While nutrition is labeled all across supermarkets, hospitals, and even through social media. Nutrition without physical activity is like a cake half cooked. It is vital for one’s mental as well as physical well-being, to provide the body with the right amount of ingredients and muscular movement to help digest the food. </w:t>
      </w:r>
    </w:p>
    <w:p w14:paraId="50CB121D" w14:textId="77777777" w:rsidR="0031102F" w:rsidRPr="0031102F" w:rsidRDefault="0031102F" w:rsidP="0031102F">
      <w:pPr>
        <w:spacing w:line="480" w:lineRule="auto"/>
        <w:rPr>
          <w:rFonts w:ascii="Calibri" w:eastAsia="Times New Roman" w:hAnsi="Calibri" w:cs="Calibri"/>
        </w:rPr>
      </w:pPr>
      <w:r w:rsidRPr="0031102F">
        <w:rPr>
          <w:rFonts w:ascii="Times New Roman" w:eastAsia="Times New Roman" w:hAnsi="Times New Roman" w:cs="Times New Roman"/>
          <w:sz w:val="24"/>
          <w:szCs w:val="24"/>
        </w:rPr>
        <w:t xml:space="preserve">Goal </w:t>
      </w:r>
    </w:p>
    <w:p w14:paraId="1982B63C" w14:textId="0D7F14C9" w:rsidR="0031102F" w:rsidRPr="0031102F" w:rsidRDefault="0031102F" w:rsidP="001958F6">
      <w:pPr>
        <w:spacing w:line="480" w:lineRule="auto"/>
        <w:jc w:val="both"/>
        <w:rPr>
          <w:rFonts w:ascii="Calibri" w:eastAsia="Times New Roman" w:hAnsi="Calibri" w:cs="Calibri"/>
        </w:rPr>
      </w:pPr>
      <w:r w:rsidRPr="0031102F">
        <w:rPr>
          <w:rFonts w:ascii="Times New Roman" w:eastAsia="Times New Roman" w:hAnsi="Times New Roman" w:cs="Times New Roman"/>
          <w:sz w:val="24"/>
          <w:szCs w:val="24"/>
        </w:rPr>
        <w:t xml:space="preserve">As identified in our </w:t>
      </w:r>
      <w:proofErr w:type="gramStart"/>
      <w:r w:rsidRPr="0031102F">
        <w:rPr>
          <w:rFonts w:ascii="Times New Roman" w:eastAsia="Times New Roman" w:hAnsi="Times New Roman" w:cs="Times New Roman"/>
          <w:sz w:val="24"/>
          <w:szCs w:val="24"/>
        </w:rPr>
        <w:t>needs</w:t>
      </w:r>
      <w:proofErr w:type="gramEnd"/>
      <w:r w:rsidRPr="0031102F">
        <w:rPr>
          <w:rFonts w:ascii="Times New Roman" w:eastAsia="Times New Roman" w:hAnsi="Times New Roman" w:cs="Times New Roman"/>
          <w:sz w:val="24"/>
          <w:szCs w:val="24"/>
        </w:rPr>
        <w:t xml:space="preserve"> assessment, 31% of adults who live in Strafford county are obese and 19% of those have diabetes. Our overall goal is to increase access to healthy lifestyle habits through meeting the nutritional needs but more importantly the fitness needed to live a healthy lifestyle of the target population.</w:t>
      </w:r>
      <w:r w:rsidR="001958F6">
        <w:rPr>
          <w:rFonts w:ascii="Times New Roman" w:eastAsia="Times New Roman" w:hAnsi="Times New Roman" w:cs="Times New Roman"/>
          <w:sz w:val="24"/>
          <w:szCs w:val="24"/>
        </w:rPr>
        <w:t xml:space="preserve"> </w:t>
      </w:r>
      <w:r w:rsidR="001958F6">
        <w:rPr>
          <w:rFonts w:ascii="Times New Roman" w:eastAsia="Times New Roman" w:hAnsi="Times New Roman" w:cs="Times New Roman"/>
          <w:sz w:val="24"/>
          <w:szCs w:val="24"/>
        </w:rPr>
        <w:t>(</w:t>
      </w:r>
      <w:proofErr w:type="spellStart"/>
      <w:r w:rsidR="001958F6" w:rsidRPr="00A05A5E">
        <w:rPr>
          <w:rFonts w:ascii="Times New Roman" w:eastAsia="Times New Roman" w:hAnsi="Times New Roman" w:cs="Times New Roman"/>
          <w:sz w:val="24"/>
          <w:szCs w:val="24"/>
        </w:rPr>
        <w:t>Hillsdon</w:t>
      </w:r>
      <w:proofErr w:type="spellEnd"/>
      <w:r w:rsidR="001958F6" w:rsidRPr="00A05A5E">
        <w:rPr>
          <w:rFonts w:ascii="Times New Roman" w:eastAsia="Times New Roman" w:hAnsi="Times New Roman" w:cs="Times New Roman"/>
          <w:sz w:val="24"/>
          <w:szCs w:val="24"/>
        </w:rPr>
        <w:t xml:space="preserve"> M, Foster C, Thorogood M</w:t>
      </w:r>
      <w:r w:rsidR="001958F6">
        <w:rPr>
          <w:rFonts w:ascii="Times New Roman" w:eastAsia="Times New Roman" w:hAnsi="Times New Roman" w:cs="Times New Roman"/>
          <w:sz w:val="24"/>
          <w:szCs w:val="24"/>
        </w:rPr>
        <w:t xml:space="preserve">). </w:t>
      </w:r>
      <w:r w:rsidR="001958F6">
        <w:rPr>
          <w:rFonts w:ascii="Times New Roman" w:eastAsia="Times New Roman" w:hAnsi="Times New Roman" w:cs="Times New Roman"/>
          <w:sz w:val="24"/>
          <w:szCs w:val="24"/>
        </w:rPr>
        <w:tab/>
      </w:r>
    </w:p>
    <w:p w14:paraId="4695E228" w14:textId="77777777" w:rsidR="0031102F" w:rsidRPr="0031102F" w:rsidRDefault="0031102F" w:rsidP="0031102F">
      <w:pPr>
        <w:spacing w:line="480" w:lineRule="auto"/>
        <w:jc w:val="both"/>
        <w:rPr>
          <w:rFonts w:ascii="Calibri" w:eastAsia="Times New Roman" w:hAnsi="Calibri" w:cs="Calibri"/>
        </w:rPr>
      </w:pPr>
      <w:r w:rsidRPr="0031102F">
        <w:rPr>
          <w:rFonts w:ascii="Times New Roman" w:eastAsia="Times New Roman" w:hAnsi="Times New Roman" w:cs="Times New Roman"/>
          <w:sz w:val="24"/>
          <w:szCs w:val="24"/>
        </w:rPr>
        <w:t>Objectives</w:t>
      </w:r>
    </w:p>
    <w:p w14:paraId="7F11E182" w14:textId="77777777" w:rsidR="0031102F" w:rsidRPr="0031102F" w:rsidRDefault="0031102F" w:rsidP="0031102F">
      <w:pPr>
        <w:spacing w:line="480" w:lineRule="auto"/>
        <w:ind w:firstLine="720"/>
        <w:jc w:val="both"/>
        <w:rPr>
          <w:rFonts w:ascii="Calibri" w:eastAsia="Times New Roman" w:hAnsi="Calibri" w:cs="Calibri"/>
        </w:rPr>
      </w:pPr>
      <w:bookmarkStart w:id="1" w:name="_Hlk120704783"/>
      <w:r w:rsidRPr="0031102F">
        <w:rPr>
          <w:rFonts w:ascii="Times New Roman" w:eastAsia="Times New Roman" w:hAnsi="Times New Roman" w:cs="Times New Roman"/>
          <w:sz w:val="24"/>
          <w:szCs w:val="24"/>
        </w:rPr>
        <w:t xml:space="preserve">My projection SMART objective is that by 2023, decrease the percentage of adults (18 – 65) that have Obesity and Type 2 Diabetes from 31% to below 30% through increasing access to a healthy lifestyle for the target population. If the goal is to bring down the percentage of people who are obese and have type 2 diabetes, then a healthy lifestyle would pave the way for it. The result of a healthy lifestyle is both nutrition and fitness. Through implementing fitness centers and intervention programs within the community, we hope to see an increase in a person’s physical well-being. </w:t>
      </w:r>
      <w:bookmarkEnd w:id="1"/>
    </w:p>
    <w:p w14:paraId="1ED9EB24" w14:textId="5F4D0B54" w:rsidR="0031102F" w:rsidRPr="0031102F" w:rsidRDefault="0031102F" w:rsidP="0031102F">
      <w:pPr>
        <w:spacing w:line="480" w:lineRule="auto"/>
        <w:jc w:val="both"/>
        <w:rPr>
          <w:rFonts w:ascii="Calibri" w:eastAsia="Times New Roman" w:hAnsi="Calibri" w:cs="Calibri"/>
        </w:rPr>
      </w:pPr>
      <w:r w:rsidRPr="0031102F">
        <w:rPr>
          <w:rFonts w:ascii="Times New Roman" w:eastAsia="Times New Roman" w:hAnsi="Times New Roman" w:cs="Times New Roman"/>
          <w:sz w:val="24"/>
          <w:szCs w:val="24"/>
        </w:rPr>
        <w:lastRenderedPageBreak/>
        <w:t xml:space="preserve"> Methods </w:t>
      </w:r>
    </w:p>
    <w:p w14:paraId="291E91C8"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 xml:space="preserve">A couple of years ago Wentworth-Douglass Hospital introduced a program called ‘‘Prevent Type 2 Program’, which targets individuals that are most at risk for developing type 2 diabetes. An article was written about this and it says, “The Prevent Type 2 Program is a 12-month lifestyle change program that Wentworth-Douglass launched in 2018 as part of the CDC’s National Diabetes Prevention Program. Wentworth-Douglass offers the program as a free community health benefit that targets individuals with prediabetes.” Some of the participants were referred by their physicians and others were accepted after taking a short quiz from the National Diabetes Prevention Program. Christine </w:t>
      </w:r>
      <w:proofErr w:type="spellStart"/>
      <w:r w:rsidRPr="0031102F">
        <w:rPr>
          <w:rFonts w:ascii="Times New Roman" w:eastAsia="Times New Roman" w:hAnsi="Times New Roman" w:cs="Times New Roman"/>
          <w:sz w:val="24"/>
          <w:szCs w:val="24"/>
        </w:rPr>
        <w:t>Wyrsch</w:t>
      </w:r>
      <w:proofErr w:type="spellEnd"/>
      <w:r w:rsidRPr="0031102F">
        <w:rPr>
          <w:rFonts w:ascii="Times New Roman" w:eastAsia="Times New Roman" w:hAnsi="Times New Roman" w:cs="Times New Roman"/>
          <w:sz w:val="24"/>
          <w:szCs w:val="24"/>
        </w:rPr>
        <w:t xml:space="preserve">, the manager of the Wentworth-Douglass Patient &amp; Family Learning Center who actually runs the program stated that the key solution is to increase awareness about obesity and type 2 diabetes in the region (Wentworth-Douglass Diabetes Program). </w:t>
      </w:r>
    </w:p>
    <w:p w14:paraId="14CB66FF"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 xml:space="preserve">To evaluate the success of the intervention program, I would start by obtaining information from large population surveys. Under the umbrella of nutritional epidemiological studies, a series of controlled trials will be conducted. The Group of adults who have type 2 diabetes will be split into 2 groups by random. One group will be in an intervention program that brings about awareness of having type 2 diabetes and the importance of good nutrition. The second group would be under the spectrum of control and after a couple of months, the outcomes of both groups will be measured through dietary assessment and, health screenings. Some of the strengths of using this method are being able to avoid selection bias. Unfortunately, the patients that are recruited in this trial differ from the situation in real life. (Ph Ernest, B </w:t>
      </w:r>
      <w:proofErr w:type="spellStart"/>
      <w:r w:rsidRPr="0031102F">
        <w:rPr>
          <w:rFonts w:ascii="Times New Roman" w:eastAsia="Times New Roman" w:hAnsi="Times New Roman" w:cs="Times New Roman"/>
          <w:sz w:val="24"/>
          <w:szCs w:val="24"/>
        </w:rPr>
        <w:t>Jandrain</w:t>
      </w:r>
      <w:proofErr w:type="spellEnd"/>
      <w:r w:rsidRPr="0031102F">
        <w:rPr>
          <w:rFonts w:ascii="Times New Roman" w:eastAsia="Times New Roman" w:hAnsi="Times New Roman" w:cs="Times New Roman"/>
          <w:sz w:val="24"/>
          <w:szCs w:val="24"/>
        </w:rPr>
        <w:t xml:space="preserve">, A J </w:t>
      </w:r>
      <w:proofErr w:type="spellStart"/>
      <w:r w:rsidRPr="0031102F">
        <w:rPr>
          <w:rFonts w:ascii="Times New Roman" w:eastAsia="Times New Roman" w:hAnsi="Times New Roman" w:cs="Times New Roman"/>
          <w:sz w:val="24"/>
          <w:szCs w:val="24"/>
        </w:rPr>
        <w:t>Scheen</w:t>
      </w:r>
      <w:proofErr w:type="spellEnd"/>
      <w:r w:rsidRPr="0031102F">
        <w:rPr>
          <w:rFonts w:ascii="Times New Roman" w:eastAsia="Times New Roman" w:hAnsi="Times New Roman" w:cs="Times New Roman"/>
          <w:sz w:val="24"/>
          <w:szCs w:val="24"/>
        </w:rPr>
        <w:t>) </w:t>
      </w:r>
    </w:p>
    <w:p w14:paraId="720DC905"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 xml:space="preserve">The NHANES did a survey to record how many adults with type 2 diabetes keep a good diet and a regular exercise pattern. The objective was to describe diet and exercise practices to adults with type 2 diabetes. They were able to obtain data from 1,480 adults who were above 17 </w:t>
      </w:r>
      <w:r w:rsidRPr="0031102F">
        <w:rPr>
          <w:rFonts w:ascii="Times New Roman" w:eastAsia="Times New Roman" w:hAnsi="Times New Roman" w:cs="Times New Roman"/>
          <w:sz w:val="24"/>
          <w:szCs w:val="24"/>
        </w:rPr>
        <w:lastRenderedPageBreak/>
        <w:t xml:space="preserve">years of age that had a self-reported diagnosis of type 2 diabetes through the Third National Health and Nutrition Examination Survey. The results of the survey showed that in adults who had type 2 diabetes, “31% reported no regular physical activity and 38% reported less than recommended levels of physical activity. 62% of individuals ate fewer than five servings of fruits and vegetables per day. It was evident that “a majority of individuals with type 2 diabetes were overweight” and didn’t follow the recommended levels of physical activity or even the dietary guidelines for fat and fruit and vegetable consumption. (Karin M Nelson 1, Gayle </w:t>
      </w:r>
      <w:proofErr w:type="spellStart"/>
      <w:r w:rsidRPr="0031102F">
        <w:rPr>
          <w:rFonts w:ascii="Times New Roman" w:eastAsia="Times New Roman" w:hAnsi="Times New Roman" w:cs="Times New Roman"/>
          <w:sz w:val="24"/>
          <w:szCs w:val="24"/>
        </w:rPr>
        <w:t>Reiber</w:t>
      </w:r>
      <w:proofErr w:type="spellEnd"/>
      <w:r w:rsidRPr="0031102F">
        <w:rPr>
          <w:rFonts w:ascii="Times New Roman" w:eastAsia="Times New Roman" w:hAnsi="Times New Roman" w:cs="Times New Roman"/>
          <w:sz w:val="24"/>
          <w:szCs w:val="24"/>
        </w:rPr>
        <w:t>, Edward J Boyko, NHANES III)</w:t>
      </w:r>
    </w:p>
    <w:p w14:paraId="15E5B297" w14:textId="77777777" w:rsidR="0031102F" w:rsidRPr="0031102F" w:rsidRDefault="0031102F" w:rsidP="0031102F">
      <w:pPr>
        <w:spacing w:line="480" w:lineRule="auto"/>
        <w:ind w:firstLine="720"/>
        <w:jc w:val="both"/>
        <w:rPr>
          <w:rFonts w:ascii="Calibri" w:eastAsia="Times New Roman" w:hAnsi="Calibri" w:cs="Calibri"/>
        </w:rPr>
      </w:pPr>
      <w:r w:rsidRPr="0031102F">
        <w:rPr>
          <w:rFonts w:ascii="Times New Roman" w:eastAsia="Times New Roman" w:hAnsi="Times New Roman" w:cs="Times New Roman"/>
          <w:sz w:val="24"/>
          <w:szCs w:val="24"/>
        </w:rPr>
        <w:t xml:space="preserve">Through the grant, we will design an intervention program for adults who are overweight and prone to obesity. But our main focus would be on providing the recommended levels of physical fitness. Patients will then be sent physical screening as well as a 24-hour food recall. This would be used to measure that they are practicing both the physical component as well as the nutritional needs. Results will be reviewed to show the patient's progress as well as be a motivation to show the importance of physical fitness to better health. </w:t>
      </w:r>
    </w:p>
    <w:p w14:paraId="28010261" w14:textId="77777777" w:rsidR="0031102F" w:rsidRPr="0031102F" w:rsidRDefault="0031102F" w:rsidP="0031102F">
      <w:pPr>
        <w:spacing w:line="480" w:lineRule="auto"/>
        <w:rPr>
          <w:rFonts w:ascii="Calibri" w:eastAsia="Times New Roman" w:hAnsi="Calibri" w:cs="Calibri"/>
        </w:rPr>
      </w:pPr>
      <w:r w:rsidRPr="0031102F">
        <w:rPr>
          <w:rFonts w:ascii="Times New Roman" w:eastAsia="Times New Roman" w:hAnsi="Times New Roman" w:cs="Times New Roman"/>
          <w:sz w:val="24"/>
          <w:szCs w:val="24"/>
        </w:rPr>
        <w:t xml:space="preserve">Specific Educational or Related Intervention </w:t>
      </w:r>
    </w:p>
    <w:p w14:paraId="49C50D91" w14:textId="77777777" w:rsidR="0031102F" w:rsidRPr="0031102F" w:rsidRDefault="0031102F" w:rsidP="0031102F">
      <w:pPr>
        <w:spacing w:line="480" w:lineRule="auto"/>
        <w:rPr>
          <w:rFonts w:ascii="Calibri" w:eastAsia="Times New Roman" w:hAnsi="Calibri" w:cs="Calibri"/>
        </w:rPr>
      </w:pPr>
      <w:r w:rsidRPr="0031102F">
        <w:rPr>
          <w:rFonts w:ascii="Times New Roman" w:eastAsia="Times New Roman" w:hAnsi="Times New Roman" w:cs="Times New Roman"/>
          <w:sz w:val="24"/>
          <w:szCs w:val="24"/>
        </w:rPr>
        <w:t xml:space="preserve">Our intervention program is directed towards building a healthier habit of physical fitness for people who have obesity and type 2 diabetes. Around 75% of our budget is dedicated to building this program. We are hoping to increase the number of sidewalks and well as cycling paths within the Dover community. We will have a combination of intervention programs and students who have graduated with degrees related to the specific intervention would be hired. There will be one-to-one counseling as well as group counseling. In the counseling sessions, there will be information taught to people about the dangers of not having physical fitness. Gym equipment will be used to teach different body exercises to help improve physical health. There will be </w:t>
      </w:r>
      <w:r w:rsidRPr="0031102F">
        <w:rPr>
          <w:rFonts w:ascii="Times New Roman" w:eastAsia="Times New Roman" w:hAnsi="Times New Roman" w:cs="Times New Roman"/>
          <w:sz w:val="24"/>
          <w:szCs w:val="24"/>
        </w:rPr>
        <w:lastRenderedPageBreak/>
        <w:t>supervised physical activity sessions as well as prescribed physical activity exercises to do at home.  </w:t>
      </w:r>
    </w:p>
    <w:p w14:paraId="27A654B6" w14:textId="775B86B1" w:rsidR="0031102F" w:rsidRPr="0031102F" w:rsidRDefault="0031102F" w:rsidP="0031102F">
      <w:pPr>
        <w:spacing w:line="480" w:lineRule="auto"/>
        <w:ind w:firstLine="306"/>
        <w:jc w:val="both"/>
        <w:rPr>
          <w:rFonts w:ascii="Calibri" w:eastAsia="Times New Roman" w:hAnsi="Calibri" w:cs="Calibri"/>
        </w:rPr>
      </w:pPr>
      <w:r w:rsidRPr="0031102F">
        <w:rPr>
          <w:rFonts w:ascii="Times New Roman" w:eastAsia="Times New Roman" w:hAnsi="Times New Roman" w:cs="Times New Roman"/>
          <w:sz w:val="24"/>
          <w:szCs w:val="24"/>
        </w:rPr>
        <w:t xml:space="preserve">We will be holding self-monitoring stations to see and assess the progress that is made. The intervention program itself will be conducted through a combination of practitioners including a health educator, </w:t>
      </w:r>
      <w:r w:rsidR="00AD39B9">
        <w:rPr>
          <w:rFonts w:ascii="Times New Roman" w:eastAsia="Times New Roman" w:hAnsi="Times New Roman" w:cs="Times New Roman"/>
          <w:sz w:val="24"/>
          <w:szCs w:val="24"/>
        </w:rPr>
        <w:t xml:space="preserve">group or individual </w:t>
      </w:r>
      <w:r w:rsidRPr="0031102F">
        <w:rPr>
          <w:rFonts w:ascii="Times New Roman" w:eastAsia="Times New Roman" w:hAnsi="Times New Roman" w:cs="Times New Roman"/>
          <w:sz w:val="24"/>
          <w:szCs w:val="24"/>
        </w:rPr>
        <w:t xml:space="preserve">counselor, and </w:t>
      </w:r>
      <w:r w:rsidR="00AD39B9">
        <w:rPr>
          <w:rFonts w:ascii="Times New Roman" w:eastAsia="Times New Roman" w:hAnsi="Times New Roman" w:cs="Times New Roman"/>
          <w:sz w:val="24"/>
          <w:szCs w:val="24"/>
        </w:rPr>
        <w:t xml:space="preserve">an </w:t>
      </w:r>
      <w:r w:rsidRPr="0031102F">
        <w:rPr>
          <w:rFonts w:ascii="Times New Roman" w:eastAsia="Times New Roman" w:hAnsi="Times New Roman" w:cs="Times New Roman"/>
          <w:sz w:val="24"/>
          <w:szCs w:val="24"/>
        </w:rPr>
        <w:t xml:space="preserve">exercise leader. We will measure the progress through physical screening, and questionnaires. All this would have to coincide with proper nutritious foods and their correct proportions of them. </w:t>
      </w:r>
    </w:p>
    <w:p w14:paraId="330C8636" w14:textId="5020DBFB" w:rsidR="0031102F" w:rsidRPr="0031102F" w:rsidRDefault="0031102F" w:rsidP="0031102F">
      <w:pPr>
        <w:spacing w:line="480" w:lineRule="auto"/>
        <w:rPr>
          <w:rFonts w:ascii="Calibri" w:eastAsia="Times New Roman" w:hAnsi="Calibri" w:cs="Calibri"/>
        </w:rPr>
      </w:pPr>
      <w:r w:rsidRPr="0031102F">
        <w:rPr>
          <w:rFonts w:ascii="Times New Roman" w:eastAsia="Times New Roman" w:hAnsi="Times New Roman" w:cs="Times New Roman"/>
          <w:sz w:val="24"/>
          <w:szCs w:val="24"/>
        </w:rPr>
        <w:t>Significance</w:t>
      </w:r>
      <w:r w:rsidR="00010EE4">
        <w:rPr>
          <w:rFonts w:ascii="Times New Roman" w:eastAsia="Times New Roman" w:hAnsi="Times New Roman" w:cs="Times New Roman"/>
          <w:sz w:val="24"/>
          <w:szCs w:val="24"/>
        </w:rPr>
        <w:t xml:space="preserve"> </w:t>
      </w:r>
    </w:p>
    <w:p w14:paraId="02859306" w14:textId="1850001B" w:rsidR="0031102F" w:rsidRPr="0031102F" w:rsidRDefault="0031102F" w:rsidP="0031102F">
      <w:pPr>
        <w:spacing w:line="480" w:lineRule="auto"/>
        <w:jc w:val="both"/>
        <w:rPr>
          <w:rFonts w:ascii="Calibri" w:eastAsia="Times New Roman" w:hAnsi="Calibri" w:cs="Calibri"/>
        </w:rPr>
      </w:pPr>
      <w:r w:rsidRPr="0031102F">
        <w:rPr>
          <w:rFonts w:ascii="Times New Roman" w:eastAsia="Times New Roman" w:hAnsi="Times New Roman" w:cs="Times New Roman"/>
          <w:sz w:val="24"/>
          <w:szCs w:val="24"/>
        </w:rPr>
        <w:t>The problem we are trying to solve is to raise awareness of the need for physical fitness for a person who has obesity and type 2 diabetes. The initial outcomes of this intervention are that people who have obesity and type 2 diabetes will have the knowledge to help battle this disability. To increase the awareness of the Dover population about the hazardous effect of obesity and t2d. To reduce the percentage of people who had obesity but did not exercise frequently, from 41% to 35%. Our intermediate outcomes are to increase physical activity in Dover through affordable gym membership programs or increase the walkability of the city</w:t>
      </w:r>
      <w:r w:rsidR="00A05A5E">
        <w:rPr>
          <w:rFonts w:ascii="Times New Roman" w:eastAsia="Times New Roman" w:hAnsi="Times New Roman" w:cs="Times New Roman"/>
          <w:sz w:val="24"/>
          <w:szCs w:val="24"/>
        </w:rPr>
        <w:t xml:space="preserve"> (</w:t>
      </w:r>
      <w:proofErr w:type="spellStart"/>
      <w:r w:rsidR="00A05A5E" w:rsidRPr="00A05A5E">
        <w:rPr>
          <w:rFonts w:ascii="Times New Roman" w:eastAsia="Times New Roman" w:hAnsi="Times New Roman" w:cs="Times New Roman"/>
          <w:sz w:val="24"/>
          <w:szCs w:val="24"/>
        </w:rPr>
        <w:t>Hillsdon</w:t>
      </w:r>
      <w:proofErr w:type="spellEnd"/>
      <w:r w:rsidR="00A05A5E" w:rsidRPr="00A05A5E">
        <w:rPr>
          <w:rFonts w:ascii="Times New Roman" w:eastAsia="Times New Roman" w:hAnsi="Times New Roman" w:cs="Times New Roman"/>
          <w:sz w:val="24"/>
          <w:szCs w:val="24"/>
        </w:rPr>
        <w:t xml:space="preserve"> M, Foster C, Thorogood M</w:t>
      </w:r>
      <w:r w:rsidR="00A05A5E">
        <w:rPr>
          <w:rFonts w:ascii="Times New Roman" w:eastAsia="Times New Roman" w:hAnsi="Times New Roman" w:cs="Times New Roman"/>
          <w:sz w:val="24"/>
          <w:szCs w:val="24"/>
        </w:rPr>
        <w:t xml:space="preserve">). </w:t>
      </w:r>
      <w:r w:rsidR="006A0CA2">
        <w:rPr>
          <w:rFonts w:ascii="Times New Roman" w:eastAsia="Times New Roman" w:hAnsi="Times New Roman" w:cs="Times New Roman"/>
          <w:sz w:val="24"/>
          <w:szCs w:val="24"/>
        </w:rPr>
        <w:tab/>
      </w:r>
    </w:p>
    <w:p w14:paraId="69C37735" w14:textId="77777777" w:rsidR="0001294B" w:rsidRDefault="0001294B" w:rsidP="0001294B">
      <w:pPr>
        <w:spacing w:line="480" w:lineRule="auto"/>
        <w:jc w:val="center"/>
        <w:rPr>
          <w:rFonts w:ascii="Times New Roman" w:hAnsi="Times New Roman" w:cs="Times New Roman"/>
          <w:sz w:val="24"/>
          <w:szCs w:val="24"/>
        </w:rPr>
      </w:pPr>
    </w:p>
    <w:p w14:paraId="2FE49567" w14:textId="77777777" w:rsidR="0001294B" w:rsidRDefault="0001294B" w:rsidP="0001294B">
      <w:pPr>
        <w:spacing w:line="480" w:lineRule="auto"/>
        <w:jc w:val="center"/>
        <w:rPr>
          <w:rFonts w:ascii="Times New Roman" w:hAnsi="Times New Roman" w:cs="Times New Roman"/>
          <w:sz w:val="24"/>
          <w:szCs w:val="24"/>
        </w:rPr>
      </w:pPr>
    </w:p>
    <w:p w14:paraId="2AE7631B" w14:textId="77777777" w:rsidR="0001294B" w:rsidRDefault="0001294B" w:rsidP="0001294B">
      <w:pPr>
        <w:spacing w:line="480" w:lineRule="auto"/>
        <w:jc w:val="center"/>
        <w:rPr>
          <w:rFonts w:ascii="Times New Roman" w:hAnsi="Times New Roman" w:cs="Times New Roman"/>
          <w:sz w:val="24"/>
          <w:szCs w:val="24"/>
        </w:rPr>
      </w:pPr>
    </w:p>
    <w:p w14:paraId="2745BE7F" w14:textId="77777777" w:rsidR="0081371D" w:rsidRDefault="0081371D" w:rsidP="00E749F9">
      <w:pPr>
        <w:spacing w:line="480" w:lineRule="auto"/>
        <w:jc w:val="center"/>
        <w:rPr>
          <w:rFonts w:ascii="Times New Roman" w:hAnsi="Times New Roman" w:cs="Times New Roman"/>
          <w:color w:val="000000" w:themeColor="text1"/>
          <w:sz w:val="24"/>
          <w:szCs w:val="24"/>
        </w:rPr>
      </w:pPr>
    </w:p>
    <w:p w14:paraId="42BA1B95" w14:textId="77777777" w:rsidR="0081371D" w:rsidRDefault="0081371D" w:rsidP="00E749F9">
      <w:pPr>
        <w:spacing w:line="480" w:lineRule="auto"/>
        <w:jc w:val="center"/>
        <w:rPr>
          <w:rFonts w:ascii="Times New Roman" w:hAnsi="Times New Roman" w:cs="Times New Roman"/>
          <w:color w:val="000000" w:themeColor="text1"/>
          <w:sz w:val="24"/>
          <w:szCs w:val="24"/>
        </w:rPr>
      </w:pPr>
    </w:p>
    <w:p w14:paraId="7BE4835A" w14:textId="39A9D0C0" w:rsidR="00376C3D" w:rsidRPr="00E749F9" w:rsidRDefault="00376C3D" w:rsidP="00E749F9">
      <w:pPr>
        <w:spacing w:line="480" w:lineRule="auto"/>
        <w:jc w:val="center"/>
        <w:rPr>
          <w:rFonts w:ascii="Times New Roman" w:hAnsi="Times New Roman" w:cs="Times New Roman"/>
          <w:color w:val="000000" w:themeColor="text1"/>
          <w:sz w:val="24"/>
          <w:szCs w:val="24"/>
        </w:rPr>
      </w:pPr>
      <w:bookmarkStart w:id="2" w:name="_GoBack"/>
      <w:bookmarkEnd w:id="2"/>
      <w:r w:rsidRPr="00E749F9">
        <w:rPr>
          <w:rFonts w:ascii="Times New Roman" w:hAnsi="Times New Roman" w:cs="Times New Roman"/>
          <w:color w:val="000000" w:themeColor="text1"/>
          <w:sz w:val="24"/>
          <w:szCs w:val="24"/>
        </w:rPr>
        <w:lastRenderedPageBreak/>
        <w:t>References</w:t>
      </w:r>
    </w:p>
    <w:p w14:paraId="14F52EB6" w14:textId="77777777" w:rsidR="00AC392C" w:rsidRPr="00E749F9" w:rsidRDefault="00AC392C" w:rsidP="00E749F9">
      <w:pPr>
        <w:pStyle w:val="NormalWeb"/>
        <w:numPr>
          <w:ilvl w:val="0"/>
          <w:numId w:val="1"/>
        </w:numPr>
        <w:spacing w:line="480" w:lineRule="auto"/>
        <w:rPr>
          <w:color w:val="000000" w:themeColor="text1"/>
        </w:rPr>
      </w:pPr>
      <w:r w:rsidRPr="00E749F9">
        <w:rPr>
          <w:color w:val="000000" w:themeColor="text1"/>
        </w:rPr>
        <w:t xml:space="preserve">LG; MDMAHJPB. Health characteristics of U.S. adults by body mass index category: Results from NHANES 1999-2002. Public health reports (Washington, </w:t>
      </w:r>
      <w:proofErr w:type="gramStart"/>
      <w:r w:rsidRPr="00E749F9">
        <w:rPr>
          <w:color w:val="000000" w:themeColor="text1"/>
        </w:rPr>
        <w:t>D.C. :</w:t>
      </w:r>
      <w:proofErr w:type="gramEnd"/>
      <w:r w:rsidRPr="00E749F9">
        <w:rPr>
          <w:color w:val="000000" w:themeColor="text1"/>
        </w:rPr>
        <w:t xml:space="preserve"> 1974). https://pubmed.ncbi.nlm.nih.gov/16416700/. Accessed December 6, 2022. </w:t>
      </w:r>
    </w:p>
    <w:p w14:paraId="352046F2" w14:textId="77777777" w:rsidR="00AC392C" w:rsidRPr="00E749F9" w:rsidRDefault="00AC392C" w:rsidP="00E749F9">
      <w:pPr>
        <w:pStyle w:val="NormalWeb"/>
        <w:numPr>
          <w:ilvl w:val="0"/>
          <w:numId w:val="1"/>
        </w:numPr>
        <w:spacing w:line="480" w:lineRule="auto"/>
        <w:rPr>
          <w:color w:val="000000" w:themeColor="text1"/>
        </w:rPr>
      </w:pPr>
      <w:proofErr w:type="spellStart"/>
      <w:r w:rsidRPr="00E749F9">
        <w:rPr>
          <w:color w:val="000000" w:themeColor="text1"/>
        </w:rPr>
        <w:t>Okobi</w:t>
      </w:r>
      <w:proofErr w:type="spellEnd"/>
      <w:r w:rsidRPr="00E749F9">
        <w:rPr>
          <w:color w:val="000000" w:themeColor="text1"/>
        </w:rPr>
        <w:t xml:space="preserve"> OE, Ajayi OO, </w:t>
      </w:r>
      <w:proofErr w:type="spellStart"/>
      <w:r w:rsidRPr="00E749F9">
        <w:rPr>
          <w:color w:val="000000" w:themeColor="text1"/>
        </w:rPr>
        <w:t>Okobi</w:t>
      </w:r>
      <w:proofErr w:type="spellEnd"/>
      <w:r w:rsidRPr="00E749F9">
        <w:rPr>
          <w:color w:val="000000" w:themeColor="text1"/>
        </w:rPr>
        <w:t xml:space="preserve"> TJ, et al. The burden of obesity in the rural adult population of America. </w:t>
      </w:r>
      <w:proofErr w:type="spellStart"/>
      <w:r w:rsidRPr="00E749F9">
        <w:rPr>
          <w:color w:val="000000" w:themeColor="text1"/>
        </w:rPr>
        <w:t>Cureus</w:t>
      </w:r>
      <w:proofErr w:type="spellEnd"/>
      <w:r w:rsidRPr="00E749F9">
        <w:rPr>
          <w:color w:val="000000" w:themeColor="text1"/>
        </w:rPr>
        <w:t xml:space="preserve">. https://www.cureus.com/articles/61370-the-burden-of-obesity-in-the-rural-adult-population-of-america. Published June 20, 2021. Accessed December 6, 2022. </w:t>
      </w:r>
    </w:p>
    <w:p w14:paraId="6DA85787" w14:textId="54F86F7E" w:rsidR="00D65F0D" w:rsidRPr="00E749F9" w:rsidRDefault="00D65F0D" w:rsidP="00E749F9">
      <w:pPr>
        <w:pStyle w:val="NormalWeb"/>
        <w:numPr>
          <w:ilvl w:val="0"/>
          <w:numId w:val="1"/>
        </w:numPr>
        <w:spacing w:line="480" w:lineRule="auto"/>
        <w:rPr>
          <w:color w:val="000000" w:themeColor="text1"/>
        </w:rPr>
      </w:pPr>
      <w:r w:rsidRPr="00E749F9">
        <w:rPr>
          <w:color w:val="000000" w:themeColor="text1"/>
        </w:rPr>
        <w:t xml:space="preserve">Community health improvement plan - scphn.org. https://www.scphn.org/wp-content/uploads/community-health-improvement-plan-final-strafford-phn.pdf. Accessed December 6, 2022. </w:t>
      </w:r>
    </w:p>
    <w:p w14:paraId="277FC6C5" w14:textId="77777777" w:rsidR="00306926" w:rsidRPr="00E749F9" w:rsidRDefault="00306926" w:rsidP="00E749F9">
      <w:pPr>
        <w:pStyle w:val="NormalWeb"/>
        <w:numPr>
          <w:ilvl w:val="0"/>
          <w:numId w:val="1"/>
        </w:numPr>
        <w:spacing w:line="480" w:lineRule="auto"/>
        <w:rPr>
          <w:color w:val="000000" w:themeColor="text1"/>
        </w:rPr>
      </w:pPr>
      <w:proofErr w:type="spellStart"/>
      <w:r w:rsidRPr="00E749F9">
        <w:rPr>
          <w:color w:val="000000" w:themeColor="text1"/>
        </w:rPr>
        <w:t>Schnurr</w:t>
      </w:r>
      <w:proofErr w:type="spellEnd"/>
      <w:r w:rsidRPr="00E749F9">
        <w:rPr>
          <w:color w:val="000000" w:themeColor="text1"/>
        </w:rPr>
        <w:t xml:space="preserve"> </w:t>
      </w:r>
      <w:proofErr w:type="spellStart"/>
      <w:proofErr w:type="gramStart"/>
      <w:r w:rsidRPr="00E749F9">
        <w:rPr>
          <w:color w:val="000000" w:themeColor="text1"/>
        </w:rPr>
        <w:t>TM;Jakupović</w:t>
      </w:r>
      <w:proofErr w:type="spellEnd"/>
      <w:proofErr w:type="gramEnd"/>
      <w:r w:rsidRPr="00E749F9">
        <w:rPr>
          <w:color w:val="000000" w:themeColor="text1"/>
        </w:rPr>
        <w:t xml:space="preserve"> </w:t>
      </w:r>
      <w:proofErr w:type="spellStart"/>
      <w:r w:rsidRPr="00E749F9">
        <w:rPr>
          <w:color w:val="000000" w:themeColor="text1"/>
        </w:rPr>
        <w:t>H;Carrasquilla</w:t>
      </w:r>
      <w:proofErr w:type="spellEnd"/>
      <w:r w:rsidRPr="00E749F9">
        <w:rPr>
          <w:color w:val="000000" w:themeColor="text1"/>
        </w:rPr>
        <w:t xml:space="preserve"> </w:t>
      </w:r>
      <w:proofErr w:type="spellStart"/>
      <w:r w:rsidRPr="00E749F9">
        <w:rPr>
          <w:color w:val="000000" w:themeColor="text1"/>
        </w:rPr>
        <w:t>GD;Ängquist</w:t>
      </w:r>
      <w:proofErr w:type="spellEnd"/>
      <w:r w:rsidRPr="00E749F9">
        <w:rPr>
          <w:color w:val="000000" w:themeColor="text1"/>
        </w:rPr>
        <w:t xml:space="preserve"> </w:t>
      </w:r>
      <w:proofErr w:type="spellStart"/>
      <w:r w:rsidRPr="00E749F9">
        <w:rPr>
          <w:color w:val="000000" w:themeColor="text1"/>
        </w:rPr>
        <w:t>L;Grarup</w:t>
      </w:r>
      <w:proofErr w:type="spellEnd"/>
      <w:r w:rsidRPr="00E749F9">
        <w:rPr>
          <w:color w:val="000000" w:themeColor="text1"/>
        </w:rPr>
        <w:t xml:space="preserve"> </w:t>
      </w:r>
      <w:proofErr w:type="spellStart"/>
      <w:r w:rsidRPr="00E749F9">
        <w:rPr>
          <w:color w:val="000000" w:themeColor="text1"/>
        </w:rPr>
        <w:t>N;Sørensen</w:t>
      </w:r>
      <w:proofErr w:type="spellEnd"/>
      <w:r w:rsidRPr="00E749F9">
        <w:rPr>
          <w:color w:val="000000" w:themeColor="text1"/>
        </w:rPr>
        <w:t xml:space="preserve"> </w:t>
      </w:r>
      <w:proofErr w:type="spellStart"/>
      <w:r w:rsidRPr="00E749F9">
        <w:rPr>
          <w:color w:val="000000" w:themeColor="text1"/>
        </w:rPr>
        <w:t>TIA;Tjønneland</w:t>
      </w:r>
      <w:proofErr w:type="spellEnd"/>
      <w:r w:rsidRPr="00E749F9">
        <w:rPr>
          <w:color w:val="000000" w:themeColor="text1"/>
        </w:rPr>
        <w:t xml:space="preserve"> </w:t>
      </w:r>
      <w:proofErr w:type="spellStart"/>
      <w:r w:rsidRPr="00E749F9">
        <w:rPr>
          <w:color w:val="000000" w:themeColor="text1"/>
        </w:rPr>
        <w:t>A;Overvad</w:t>
      </w:r>
      <w:proofErr w:type="spellEnd"/>
      <w:r w:rsidRPr="00E749F9">
        <w:rPr>
          <w:color w:val="000000" w:themeColor="text1"/>
        </w:rPr>
        <w:t xml:space="preserve"> </w:t>
      </w:r>
      <w:proofErr w:type="spellStart"/>
      <w:r w:rsidRPr="00E749F9">
        <w:rPr>
          <w:color w:val="000000" w:themeColor="text1"/>
        </w:rPr>
        <w:t>K;Pedersen</w:t>
      </w:r>
      <w:proofErr w:type="spellEnd"/>
      <w:r w:rsidRPr="00E749F9">
        <w:rPr>
          <w:color w:val="000000" w:themeColor="text1"/>
        </w:rPr>
        <w:t xml:space="preserve"> </w:t>
      </w:r>
      <w:proofErr w:type="spellStart"/>
      <w:r w:rsidRPr="00E749F9">
        <w:rPr>
          <w:color w:val="000000" w:themeColor="text1"/>
        </w:rPr>
        <w:t>O;Hansen</w:t>
      </w:r>
      <w:proofErr w:type="spellEnd"/>
      <w:r w:rsidRPr="00E749F9">
        <w:rPr>
          <w:color w:val="000000" w:themeColor="text1"/>
        </w:rPr>
        <w:t xml:space="preserve"> </w:t>
      </w:r>
      <w:proofErr w:type="spellStart"/>
      <w:r w:rsidRPr="00E749F9">
        <w:rPr>
          <w:color w:val="000000" w:themeColor="text1"/>
        </w:rPr>
        <w:t>T;Kilpeläinen</w:t>
      </w:r>
      <w:proofErr w:type="spellEnd"/>
      <w:r w:rsidRPr="00E749F9">
        <w:rPr>
          <w:color w:val="000000" w:themeColor="text1"/>
        </w:rPr>
        <w:t xml:space="preserve"> TO; Obesity, </w:t>
      </w:r>
      <w:proofErr w:type="spellStart"/>
      <w:r w:rsidRPr="00E749F9">
        <w:rPr>
          <w:color w:val="000000" w:themeColor="text1"/>
        </w:rPr>
        <w:t>unfavourable</w:t>
      </w:r>
      <w:proofErr w:type="spellEnd"/>
      <w:r w:rsidRPr="00E749F9">
        <w:rPr>
          <w:color w:val="000000" w:themeColor="text1"/>
        </w:rPr>
        <w:t xml:space="preserve"> lifestyle and genetic risk of type 2 diabetes: A case-cohort study. </w:t>
      </w:r>
      <w:proofErr w:type="spellStart"/>
      <w:r w:rsidRPr="00E749F9">
        <w:rPr>
          <w:color w:val="000000" w:themeColor="text1"/>
        </w:rPr>
        <w:t>Diabetologia</w:t>
      </w:r>
      <w:proofErr w:type="spellEnd"/>
      <w:r w:rsidRPr="00E749F9">
        <w:rPr>
          <w:color w:val="000000" w:themeColor="text1"/>
        </w:rPr>
        <w:t xml:space="preserve">. https://pubmed.ncbi.nlm.nih.gov/32291466/. Accessed December 6, 2022. </w:t>
      </w:r>
    </w:p>
    <w:p w14:paraId="1A137114" w14:textId="76E5CA61" w:rsidR="00D65F0D" w:rsidRPr="00E749F9" w:rsidRDefault="00D65F0D" w:rsidP="00E749F9">
      <w:pPr>
        <w:pStyle w:val="NormalWeb"/>
        <w:numPr>
          <w:ilvl w:val="0"/>
          <w:numId w:val="1"/>
        </w:numPr>
        <w:spacing w:line="480" w:lineRule="auto"/>
        <w:rPr>
          <w:color w:val="000000" w:themeColor="text1"/>
        </w:rPr>
      </w:pPr>
      <w:r w:rsidRPr="00E749F9">
        <w:rPr>
          <w:color w:val="000000" w:themeColor="text1"/>
        </w:rPr>
        <w:t xml:space="preserve">Healthcare with heart. Mass General Brigham - Wentworth-Douglass Hospital. https://jobs.wdhospital.com/. Accessed December 6, 2022. </w:t>
      </w:r>
    </w:p>
    <w:p w14:paraId="22E17D43" w14:textId="77777777" w:rsidR="00E749F9" w:rsidRDefault="00E749F9" w:rsidP="00E749F9">
      <w:pPr>
        <w:pStyle w:val="NormalWeb"/>
        <w:numPr>
          <w:ilvl w:val="0"/>
          <w:numId w:val="1"/>
        </w:numPr>
        <w:spacing w:line="480" w:lineRule="auto"/>
        <w:rPr>
          <w:color w:val="000000" w:themeColor="text1"/>
        </w:rPr>
      </w:pPr>
      <w:r w:rsidRPr="00E749F9">
        <w:rPr>
          <w:color w:val="000000" w:themeColor="text1"/>
          <w:shd w:val="clear" w:color="auto" w:fill="FFFFFF"/>
        </w:rPr>
        <w:t xml:space="preserve">Ernest P, </w:t>
      </w:r>
      <w:proofErr w:type="spellStart"/>
      <w:r w:rsidRPr="00E749F9">
        <w:rPr>
          <w:color w:val="000000" w:themeColor="text1"/>
          <w:shd w:val="clear" w:color="auto" w:fill="FFFFFF"/>
        </w:rPr>
        <w:t>Jandrain</w:t>
      </w:r>
      <w:proofErr w:type="spellEnd"/>
      <w:r w:rsidRPr="00E749F9">
        <w:rPr>
          <w:color w:val="000000" w:themeColor="text1"/>
          <w:shd w:val="clear" w:color="auto" w:fill="FFFFFF"/>
        </w:rPr>
        <w:t xml:space="preserve"> B, </w:t>
      </w:r>
      <w:proofErr w:type="spellStart"/>
      <w:r w:rsidRPr="00E749F9">
        <w:rPr>
          <w:color w:val="000000" w:themeColor="text1"/>
          <w:shd w:val="clear" w:color="auto" w:fill="FFFFFF"/>
        </w:rPr>
        <w:t>Scheen</w:t>
      </w:r>
      <w:proofErr w:type="spellEnd"/>
      <w:r w:rsidRPr="00E749F9">
        <w:rPr>
          <w:color w:val="000000" w:themeColor="text1"/>
          <w:shd w:val="clear" w:color="auto" w:fill="FFFFFF"/>
        </w:rPr>
        <w:t xml:space="preserve"> AJ. FORCES ET FAIBLESSES DES ESSAIS CLINIQUES. Evolution </w:t>
      </w:r>
      <w:proofErr w:type="spellStart"/>
      <w:r w:rsidRPr="00E749F9">
        <w:rPr>
          <w:color w:val="000000" w:themeColor="text1"/>
          <w:shd w:val="clear" w:color="auto" w:fill="FFFFFF"/>
        </w:rPr>
        <w:t>en</w:t>
      </w:r>
      <w:proofErr w:type="spellEnd"/>
      <w:r w:rsidRPr="00E749F9">
        <w:rPr>
          <w:color w:val="000000" w:themeColor="text1"/>
          <w:shd w:val="clear" w:color="auto" w:fill="FFFFFF"/>
        </w:rPr>
        <w:t xml:space="preserve"> </w:t>
      </w:r>
      <w:proofErr w:type="spellStart"/>
      <w:r w:rsidRPr="00E749F9">
        <w:rPr>
          <w:color w:val="000000" w:themeColor="text1"/>
          <w:shd w:val="clear" w:color="auto" w:fill="FFFFFF"/>
        </w:rPr>
        <w:t>fonction</w:t>
      </w:r>
      <w:proofErr w:type="spellEnd"/>
      <w:r w:rsidRPr="00E749F9">
        <w:rPr>
          <w:color w:val="000000" w:themeColor="text1"/>
          <w:shd w:val="clear" w:color="auto" w:fill="FFFFFF"/>
        </w:rPr>
        <w:t xml:space="preserve"> de </w:t>
      </w:r>
      <w:proofErr w:type="spellStart"/>
      <w:r w:rsidRPr="00E749F9">
        <w:rPr>
          <w:color w:val="000000" w:themeColor="text1"/>
          <w:shd w:val="clear" w:color="auto" w:fill="FFFFFF"/>
        </w:rPr>
        <w:t>l'essor</w:t>
      </w:r>
      <w:proofErr w:type="spellEnd"/>
      <w:r w:rsidRPr="00E749F9">
        <w:rPr>
          <w:color w:val="000000" w:themeColor="text1"/>
          <w:shd w:val="clear" w:color="auto" w:fill="FFFFFF"/>
        </w:rPr>
        <w:t xml:space="preserve"> de la </w:t>
      </w:r>
      <w:proofErr w:type="spellStart"/>
      <w:r w:rsidRPr="00E749F9">
        <w:rPr>
          <w:color w:val="000000" w:themeColor="text1"/>
          <w:shd w:val="clear" w:color="auto" w:fill="FFFFFF"/>
        </w:rPr>
        <w:t>médecine</w:t>
      </w:r>
      <w:proofErr w:type="spellEnd"/>
      <w:r w:rsidRPr="00E749F9">
        <w:rPr>
          <w:color w:val="000000" w:themeColor="text1"/>
          <w:shd w:val="clear" w:color="auto" w:fill="FFFFFF"/>
        </w:rPr>
        <w:t xml:space="preserve"> </w:t>
      </w:r>
      <w:proofErr w:type="spellStart"/>
      <w:r w:rsidRPr="00E749F9">
        <w:rPr>
          <w:color w:val="000000" w:themeColor="text1"/>
          <w:shd w:val="clear" w:color="auto" w:fill="FFFFFF"/>
        </w:rPr>
        <w:t>personnalisée</w:t>
      </w:r>
      <w:proofErr w:type="spellEnd"/>
      <w:r w:rsidRPr="00E749F9">
        <w:rPr>
          <w:color w:val="000000" w:themeColor="text1"/>
          <w:shd w:val="clear" w:color="auto" w:fill="FFFFFF"/>
        </w:rPr>
        <w:t xml:space="preserve"> [STRENGTHS AND WEAKNESSES OF RANDOMISED CLINICAL TRIALS: EVOLVING CHANGES ACCORDING TO PERSONALIZED MEDICINE]. </w:t>
      </w:r>
      <w:r w:rsidRPr="00E749F9">
        <w:rPr>
          <w:i/>
          <w:iCs/>
          <w:color w:val="000000" w:themeColor="text1"/>
          <w:shd w:val="clear" w:color="auto" w:fill="FFFFFF"/>
        </w:rPr>
        <w:t>Rev Med Liege</w:t>
      </w:r>
      <w:r w:rsidRPr="00E749F9">
        <w:rPr>
          <w:color w:val="000000" w:themeColor="text1"/>
          <w:shd w:val="clear" w:color="auto" w:fill="FFFFFF"/>
        </w:rPr>
        <w:t>. 2015;70(5-6):232-236.</w:t>
      </w:r>
    </w:p>
    <w:p w14:paraId="0094851E" w14:textId="77777777" w:rsidR="00A05A5E" w:rsidRPr="00A05A5E" w:rsidRDefault="00D65F0D" w:rsidP="00F079A0">
      <w:pPr>
        <w:pStyle w:val="NormalWeb"/>
        <w:numPr>
          <w:ilvl w:val="0"/>
          <w:numId w:val="1"/>
        </w:numPr>
        <w:spacing w:line="480" w:lineRule="auto"/>
        <w:jc w:val="center"/>
      </w:pPr>
      <w:r w:rsidRPr="00A05A5E">
        <w:rPr>
          <w:color w:val="000000" w:themeColor="text1"/>
        </w:rPr>
        <w:lastRenderedPageBreak/>
        <w:t>NKMRGBEJ. Diet and exercise among adults with type 2 diabetes: Findings from the Third National Health and Nutrition Examination Survey (</w:t>
      </w:r>
      <w:proofErr w:type="spellStart"/>
      <w:r w:rsidRPr="00A05A5E">
        <w:rPr>
          <w:color w:val="000000" w:themeColor="text1"/>
        </w:rPr>
        <w:t>nhanes</w:t>
      </w:r>
      <w:proofErr w:type="spellEnd"/>
      <w:r w:rsidRPr="00A05A5E">
        <w:rPr>
          <w:color w:val="000000" w:themeColor="text1"/>
        </w:rPr>
        <w:t xml:space="preserve"> III). Diabetes care. https://pubmed.ncbi.nlm.nih.gov/12351468/. Accessed December 6, 2022. </w:t>
      </w:r>
    </w:p>
    <w:p w14:paraId="17660613" w14:textId="78EB93DD" w:rsidR="00376C3D" w:rsidRPr="00A05A5E" w:rsidRDefault="00A05A5E" w:rsidP="00A05A5E">
      <w:pPr>
        <w:pStyle w:val="NormalWeb"/>
        <w:numPr>
          <w:ilvl w:val="0"/>
          <w:numId w:val="1"/>
        </w:numPr>
        <w:spacing w:line="480" w:lineRule="auto"/>
      </w:pPr>
      <w:proofErr w:type="spellStart"/>
      <w:r w:rsidRPr="00A05A5E">
        <w:rPr>
          <w:color w:val="212121"/>
          <w:shd w:val="clear" w:color="auto" w:fill="FFFFFF"/>
        </w:rPr>
        <w:t>Hillsdon</w:t>
      </w:r>
      <w:proofErr w:type="spellEnd"/>
      <w:r w:rsidRPr="00A05A5E">
        <w:rPr>
          <w:color w:val="212121"/>
          <w:shd w:val="clear" w:color="auto" w:fill="FFFFFF"/>
        </w:rPr>
        <w:t xml:space="preserve"> M, Foster C, Thorogood M. Interventions for promoting physical activity. </w:t>
      </w:r>
      <w:r w:rsidRPr="00A05A5E">
        <w:rPr>
          <w:i/>
          <w:iCs/>
          <w:color w:val="212121"/>
          <w:shd w:val="clear" w:color="auto" w:fill="FFFFFF"/>
        </w:rPr>
        <w:t>Cochrane Database Syst Rev</w:t>
      </w:r>
      <w:r w:rsidRPr="00A05A5E">
        <w:rPr>
          <w:color w:val="212121"/>
          <w:shd w:val="clear" w:color="auto" w:fill="FFFFFF"/>
        </w:rPr>
        <w:t xml:space="preserve">. 2005;(1):CD003180. Published 2005 Jan 25. </w:t>
      </w:r>
      <w:proofErr w:type="gramStart"/>
      <w:r w:rsidRPr="00A05A5E">
        <w:rPr>
          <w:color w:val="212121"/>
          <w:shd w:val="clear" w:color="auto" w:fill="FFFFFF"/>
        </w:rPr>
        <w:t>doi:10.1002/14651858.CD003180.pub2</w:t>
      </w:r>
      <w:proofErr w:type="gramEnd"/>
      <w:r w:rsidR="00376C3D" w:rsidRPr="00A05A5E">
        <w:br w:type="page"/>
      </w:r>
      <w:r w:rsidR="00376C3D" w:rsidRPr="00A05A5E">
        <w:lastRenderedPageBreak/>
        <w:t>Appendices</w:t>
      </w:r>
    </w:p>
    <w:p w14:paraId="114829A4" w14:textId="68D0529E" w:rsidR="000C3BB5" w:rsidRPr="0053409D" w:rsidRDefault="000C3BB5" w:rsidP="0053409D">
      <w:pPr>
        <w:spacing w:line="480" w:lineRule="auto"/>
        <w:jc w:val="both"/>
        <w:rPr>
          <w:rFonts w:ascii="Times New Roman" w:hAnsi="Times New Roman" w:cs="Times New Roman"/>
          <w:sz w:val="24"/>
          <w:szCs w:val="24"/>
        </w:rPr>
      </w:pPr>
      <w:r w:rsidRPr="005D7FB5">
        <w:rPr>
          <w:rFonts w:ascii="Times New Roman" w:hAnsi="Times New Roman" w:cs="Times New Roman"/>
          <w:sz w:val="24"/>
          <w:szCs w:val="24"/>
        </w:rPr>
        <w:t>Budget</w:t>
      </w:r>
      <w:r w:rsidRPr="0053409D">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4675"/>
        <w:gridCol w:w="4675"/>
      </w:tblGrid>
      <w:tr w:rsidR="000C3BB5" w:rsidRPr="0053409D" w14:paraId="78A96218" w14:textId="77777777" w:rsidTr="000C3BB5">
        <w:tc>
          <w:tcPr>
            <w:tcW w:w="4675" w:type="dxa"/>
          </w:tcPr>
          <w:p w14:paraId="33F36F51" w14:textId="124F9707" w:rsidR="000C3BB5" w:rsidRPr="0053409D" w:rsidRDefault="000C3BB5" w:rsidP="0053409D">
            <w:pPr>
              <w:spacing w:line="480" w:lineRule="auto"/>
              <w:jc w:val="both"/>
              <w:rPr>
                <w:rFonts w:ascii="Times New Roman" w:hAnsi="Times New Roman" w:cs="Times New Roman"/>
                <w:b/>
                <w:bCs/>
                <w:sz w:val="24"/>
                <w:szCs w:val="24"/>
              </w:rPr>
            </w:pPr>
            <w:r w:rsidRPr="0053409D">
              <w:rPr>
                <w:rFonts w:ascii="Times New Roman" w:hAnsi="Times New Roman" w:cs="Times New Roman"/>
                <w:b/>
                <w:bCs/>
                <w:sz w:val="24"/>
                <w:szCs w:val="24"/>
              </w:rPr>
              <w:t>Direct Costs</w:t>
            </w:r>
          </w:p>
        </w:tc>
        <w:tc>
          <w:tcPr>
            <w:tcW w:w="4675" w:type="dxa"/>
          </w:tcPr>
          <w:p w14:paraId="1D02349E" w14:textId="3A8290A8" w:rsidR="000C3BB5" w:rsidRPr="0053409D" w:rsidRDefault="000C3BB5" w:rsidP="0053409D">
            <w:pPr>
              <w:spacing w:line="480" w:lineRule="auto"/>
              <w:jc w:val="both"/>
              <w:rPr>
                <w:rFonts w:ascii="Times New Roman" w:hAnsi="Times New Roman" w:cs="Times New Roman"/>
                <w:b/>
                <w:bCs/>
                <w:sz w:val="24"/>
                <w:szCs w:val="24"/>
              </w:rPr>
            </w:pPr>
            <w:r w:rsidRPr="0053409D">
              <w:rPr>
                <w:rFonts w:ascii="Times New Roman" w:hAnsi="Times New Roman" w:cs="Times New Roman"/>
                <w:b/>
                <w:bCs/>
                <w:sz w:val="24"/>
                <w:szCs w:val="24"/>
              </w:rPr>
              <w:t>Amount ($) (Only provide totals per section)</w:t>
            </w:r>
          </w:p>
        </w:tc>
      </w:tr>
      <w:tr w:rsidR="000C3BB5" w:rsidRPr="0053409D" w14:paraId="3A2CC30E" w14:textId="77777777" w:rsidTr="000C3BB5">
        <w:tc>
          <w:tcPr>
            <w:tcW w:w="4675" w:type="dxa"/>
          </w:tcPr>
          <w:p w14:paraId="7E490734" w14:textId="77777777" w:rsidR="000C3BB5" w:rsidRPr="0053409D" w:rsidRDefault="000C3BB5" w:rsidP="0053409D">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t xml:space="preserve">Salaries and Wages </w:t>
            </w:r>
          </w:p>
          <w:p w14:paraId="5435D1F6" w14:textId="77777777" w:rsidR="000C3BB5" w:rsidRPr="0053409D" w:rsidRDefault="000C3BB5" w:rsidP="0053409D">
            <w:pPr>
              <w:spacing w:line="480" w:lineRule="auto"/>
              <w:ind w:firstLine="306"/>
              <w:jc w:val="both"/>
              <w:rPr>
                <w:rFonts w:ascii="Times New Roman" w:hAnsi="Times New Roman" w:cs="Times New Roman"/>
                <w:sz w:val="24"/>
                <w:szCs w:val="24"/>
              </w:rPr>
            </w:pPr>
            <w:r w:rsidRPr="0053409D">
              <w:rPr>
                <w:rFonts w:ascii="Times New Roman" w:hAnsi="Times New Roman" w:cs="Times New Roman"/>
                <w:sz w:val="24"/>
                <w:szCs w:val="24"/>
              </w:rPr>
              <w:t xml:space="preserve">Principal Investigator </w:t>
            </w:r>
          </w:p>
          <w:p w14:paraId="289C973E" w14:textId="07DE6CB4" w:rsidR="000C3BB5" w:rsidRPr="0053409D" w:rsidRDefault="00FE2C22" w:rsidP="0053409D">
            <w:pPr>
              <w:spacing w:line="480" w:lineRule="auto"/>
              <w:ind w:firstLine="306"/>
              <w:jc w:val="both"/>
              <w:rPr>
                <w:rFonts w:ascii="Times New Roman" w:hAnsi="Times New Roman" w:cs="Times New Roman"/>
                <w:sz w:val="24"/>
                <w:szCs w:val="24"/>
              </w:rPr>
            </w:pPr>
            <w:r w:rsidRPr="00FE2C22">
              <w:rPr>
                <w:rFonts w:ascii="Times New Roman" w:hAnsi="Times New Roman" w:cs="Times New Roman"/>
                <w:sz w:val="24"/>
                <w:szCs w:val="24"/>
              </w:rPr>
              <w:t>One-to-one counselling</w:t>
            </w:r>
            <w:r w:rsidR="000C3BB5" w:rsidRPr="0053409D">
              <w:rPr>
                <w:rFonts w:ascii="Times New Roman" w:hAnsi="Times New Roman" w:cs="Times New Roman"/>
                <w:sz w:val="24"/>
                <w:szCs w:val="24"/>
              </w:rPr>
              <w:t xml:space="preserve"> </w:t>
            </w:r>
          </w:p>
          <w:p w14:paraId="1AFD6790" w14:textId="77777777" w:rsidR="00E17F1D" w:rsidRDefault="00E17F1D" w:rsidP="00FE2C22">
            <w:pPr>
              <w:spacing w:line="480" w:lineRule="auto"/>
              <w:ind w:firstLine="306"/>
              <w:jc w:val="both"/>
              <w:rPr>
                <w:rFonts w:ascii="Times New Roman" w:hAnsi="Times New Roman" w:cs="Times New Roman"/>
                <w:sz w:val="24"/>
                <w:szCs w:val="24"/>
              </w:rPr>
            </w:pPr>
            <w:r>
              <w:rPr>
                <w:rFonts w:ascii="Times New Roman" w:hAnsi="Times New Roman" w:cs="Times New Roman"/>
                <w:sz w:val="24"/>
                <w:szCs w:val="24"/>
              </w:rPr>
              <w:t>Health educator</w:t>
            </w:r>
          </w:p>
          <w:p w14:paraId="1525249D" w14:textId="34553AF9" w:rsidR="000C3BB5" w:rsidRPr="0053409D" w:rsidRDefault="00E17F1D" w:rsidP="00FE2C22">
            <w:pPr>
              <w:spacing w:line="480" w:lineRule="auto"/>
              <w:ind w:firstLine="306"/>
              <w:jc w:val="both"/>
              <w:rPr>
                <w:rFonts w:ascii="Times New Roman" w:hAnsi="Times New Roman" w:cs="Times New Roman"/>
                <w:sz w:val="24"/>
                <w:szCs w:val="24"/>
              </w:rPr>
            </w:pPr>
            <w:r>
              <w:rPr>
                <w:rFonts w:ascii="Times New Roman" w:hAnsi="Times New Roman" w:cs="Times New Roman"/>
                <w:sz w:val="24"/>
                <w:szCs w:val="24"/>
              </w:rPr>
              <w:t xml:space="preserve">Exercise leader </w:t>
            </w:r>
            <w:r w:rsidR="000C3BB5" w:rsidRPr="0053409D">
              <w:rPr>
                <w:rFonts w:ascii="Times New Roman" w:hAnsi="Times New Roman" w:cs="Times New Roman"/>
                <w:sz w:val="24"/>
                <w:szCs w:val="24"/>
              </w:rPr>
              <w:t xml:space="preserve"> </w:t>
            </w:r>
          </w:p>
        </w:tc>
        <w:tc>
          <w:tcPr>
            <w:tcW w:w="4675" w:type="dxa"/>
          </w:tcPr>
          <w:p w14:paraId="7D384796" w14:textId="77777777" w:rsidR="000C3BB5" w:rsidRDefault="000C3BB5" w:rsidP="0053409D">
            <w:pPr>
              <w:spacing w:line="480" w:lineRule="auto"/>
              <w:jc w:val="both"/>
              <w:rPr>
                <w:rFonts w:ascii="Times New Roman" w:hAnsi="Times New Roman" w:cs="Times New Roman"/>
                <w:sz w:val="24"/>
                <w:szCs w:val="24"/>
              </w:rPr>
            </w:pPr>
          </w:p>
          <w:p w14:paraId="26E22687" w14:textId="77777777" w:rsidR="00FE2C22" w:rsidRDefault="00FE2C22"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20,000</w:t>
            </w:r>
          </w:p>
          <w:p w14:paraId="2C3EDAD0" w14:textId="0D449C2B" w:rsidR="00FE2C22" w:rsidRDefault="00FE2C22"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18,</w:t>
            </w:r>
            <w:r w:rsidR="005D7FB5">
              <w:rPr>
                <w:rFonts w:ascii="Times New Roman" w:hAnsi="Times New Roman" w:cs="Times New Roman"/>
                <w:sz w:val="24"/>
                <w:szCs w:val="24"/>
              </w:rPr>
              <w:t>5</w:t>
            </w:r>
            <w:r>
              <w:rPr>
                <w:rFonts w:ascii="Times New Roman" w:hAnsi="Times New Roman" w:cs="Times New Roman"/>
                <w:sz w:val="24"/>
                <w:szCs w:val="24"/>
              </w:rPr>
              <w:t>00</w:t>
            </w:r>
          </w:p>
          <w:p w14:paraId="33255101" w14:textId="77777777" w:rsidR="00FE2C22" w:rsidRDefault="00FE2C22"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sidR="005D7FB5">
              <w:rPr>
                <w:rFonts w:ascii="Times New Roman" w:hAnsi="Times New Roman" w:cs="Times New Roman"/>
                <w:sz w:val="24"/>
                <w:szCs w:val="24"/>
              </w:rPr>
              <w:t>8</w:t>
            </w:r>
            <w:r>
              <w:rPr>
                <w:rFonts w:ascii="Times New Roman" w:hAnsi="Times New Roman" w:cs="Times New Roman"/>
                <w:sz w:val="24"/>
                <w:szCs w:val="24"/>
              </w:rPr>
              <w:t>,</w:t>
            </w:r>
            <w:r w:rsidR="005D7FB5">
              <w:rPr>
                <w:rFonts w:ascii="Times New Roman" w:hAnsi="Times New Roman" w:cs="Times New Roman"/>
                <w:sz w:val="24"/>
                <w:szCs w:val="24"/>
              </w:rPr>
              <w:t>0</w:t>
            </w:r>
            <w:r>
              <w:rPr>
                <w:rFonts w:ascii="Times New Roman" w:hAnsi="Times New Roman" w:cs="Times New Roman"/>
                <w:sz w:val="24"/>
                <w:szCs w:val="24"/>
              </w:rPr>
              <w:t>00</w:t>
            </w:r>
          </w:p>
          <w:p w14:paraId="4CFA521B" w14:textId="099C06AC" w:rsidR="00E17F1D" w:rsidRPr="0053409D" w:rsidRDefault="00E17F1D"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18,000</w:t>
            </w:r>
          </w:p>
        </w:tc>
      </w:tr>
      <w:tr w:rsidR="000C3BB5" w:rsidRPr="0053409D" w14:paraId="464D7E5C" w14:textId="77777777" w:rsidTr="000C3BB5">
        <w:tc>
          <w:tcPr>
            <w:tcW w:w="4675" w:type="dxa"/>
          </w:tcPr>
          <w:p w14:paraId="2789F2A9" w14:textId="77777777" w:rsidR="00312E14" w:rsidRPr="0053409D" w:rsidRDefault="00312E14" w:rsidP="0053409D">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t xml:space="preserve">Equipment (if applicable) </w:t>
            </w:r>
          </w:p>
          <w:p w14:paraId="6243C37B" w14:textId="27414308" w:rsidR="000C3BB5" w:rsidRPr="0053409D" w:rsidRDefault="00CD37DD" w:rsidP="0053409D">
            <w:pPr>
              <w:spacing w:line="480" w:lineRule="auto"/>
              <w:ind w:firstLine="306"/>
              <w:jc w:val="both"/>
              <w:rPr>
                <w:rFonts w:ascii="Times New Roman" w:hAnsi="Times New Roman" w:cs="Times New Roman"/>
                <w:sz w:val="24"/>
                <w:szCs w:val="24"/>
              </w:rPr>
            </w:pPr>
            <w:r>
              <w:rPr>
                <w:rFonts w:ascii="Times New Roman" w:hAnsi="Times New Roman" w:cs="Times New Roman"/>
                <w:sz w:val="24"/>
                <w:szCs w:val="24"/>
              </w:rPr>
              <w:t xml:space="preserve">Building sidewalks around Dover. More cycling paths as well as cycling racks next to a couple of stores. </w:t>
            </w:r>
          </w:p>
        </w:tc>
        <w:tc>
          <w:tcPr>
            <w:tcW w:w="4675" w:type="dxa"/>
          </w:tcPr>
          <w:p w14:paraId="5CAF25E4" w14:textId="10D94293" w:rsidR="000C3BB5" w:rsidRPr="0053409D" w:rsidRDefault="00FE2C22"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$90,000</w:t>
            </w:r>
          </w:p>
        </w:tc>
      </w:tr>
      <w:tr w:rsidR="000C3BB5" w:rsidRPr="0053409D" w14:paraId="38237776" w14:textId="77777777" w:rsidTr="000C3BB5">
        <w:tc>
          <w:tcPr>
            <w:tcW w:w="4675" w:type="dxa"/>
          </w:tcPr>
          <w:p w14:paraId="74807F46" w14:textId="77777777" w:rsidR="00312E14" w:rsidRPr="0053409D" w:rsidRDefault="00312E14" w:rsidP="0053409D">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t xml:space="preserve">Material and supplies (if applicable) </w:t>
            </w:r>
          </w:p>
          <w:p w14:paraId="25F563CB" w14:textId="2A5D8305" w:rsidR="000C3BB5" w:rsidRPr="0053409D" w:rsidRDefault="00AB75EB" w:rsidP="0053409D">
            <w:pPr>
              <w:spacing w:line="480" w:lineRule="auto"/>
              <w:ind w:firstLine="306"/>
              <w:jc w:val="both"/>
              <w:rPr>
                <w:rFonts w:ascii="Times New Roman" w:hAnsi="Times New Roman" w:cs="Times New Roman"/>
                <w:sz w:val="24"/>
                <w:szCs w:val="24"/>
              </w:rPr>
            </w:pPr>
            <w:r>
              <w:rPr>
                <w:rFonts w:ascii="Times New Roman" w:hAnsi="Times New Roman" w:cs="Times New Roman"/>
                <w:sz w:val="24"/>
                <w:szCs w:val="24"/>
              </w:rPr>
              <w:t>A building to plan and have interventions. Or it could be a small place we could lease. There would be different fitness equipment’s and a fitness instructor</w:t>
            </w:r>
            <w:r w:rsidR="00CD37DD">
              <w:rPr>
                <w:rFonts w:ascii="Times New Roman" w:hAnsi="Times New Roman" w:cs="Times New Roman"/>
                <w:sz w:val="24"/>
                <w:szCs w:val="24"/>
              </w:rPr>
              <w:t xml:space="preserve">. In the building we will lease, we need to have at least 3 or 4 rooms. Some of the supplies we would need are gym equipment, treadmills, a cycling machine.  </w:t>
            </w:r>
          </w:p>
        </w:tc>
        <w:tc>
          <w:tcPr>
            <w:tcW w:w="4675" w:type="dxa"/>
          </w:tcPr>
          <w:p w14:paraId="54A602FD" w14:textId="77777777" w:rsidR="000C3BB5" w:rsidRDefault="00AB75EB"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$80,000</w:t>
            </w:r>
            <w:r w:rsidR="008F76B4">
              <w:rPr>
                <w:rFonts w:ascii="Times New Roman" w:hAnsi="Times New Roman" w:cs="Times New Roman"/>
                <w:sz w:val="24"/>
                <w:szCs w:val="24"/>
              </w:rPr>
              <w:t xml:space="preserve"> </w:t>
            </w:r>
          </w:p>
          <w:p w14:paraId="52022A74" w14:textId="59114C8C" w:rsidR="008F76B4" w:rsidRPr="0053409D" w:rsidRDefault="008F76B4" w:rsidP="0053409D">
            <w:pPr>
              <w:spacing w:line="480" w:lineRule="auto"/>
              <w:jc w:val="both"/>
              <w:rPr>
                <w:rFonts w:ascii="Times New Roman" w:hAnsi="Times New Roman" w:cs="Times New Roman"/>
                <w:sz w:val="24"/>
                <w:szCs w:val="24"/>
              </w:rPr>
            </w:pPr>
          </w:p>
        </w:tc>
      </w:tr>
      <w:tr w:rsidR="000C3BB5" w:rsidRPr="0053409D" w14:paraId="243C87DD" w14:textId="77777777" w:rsidTr="000C3BB5">
        <w:tc>
          <w:tcPr>
            <w:tcW w:w="4675" w:type="dxa"/>
          </w:tcPr>
          <w:p w14:paraId="43AAC31B" w14:textId="6BCBD85D" w:rsidR="000C3BB5" w:rsidRPr="0053409D" w:rsidRDefault="005E098B" w:rsidP="00FE2C22">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t xml:space="preserve">Travel (if applicable) </w:t>
            </w:r>
          </w:p>
        </w:tc>
        <w:tc>
          <w:tcPr>
            <w:tcW w:w="4675" w:type="dxa"/>
          </w:tcPr>
          <w:p w14:paraId="090BC977" w14:textId="68965ADA" w:rsidR="000C3BB5" w:rsidRPr="0053409D" w:rsidRDefault="00AB75EB"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N/A</w:t>
            </w:r>
          </w:p>
        </w:tc>
      </w:tr>
      <w:tr w:rsidR="000C3BB5" w:rsidRPr="0053409D" w14:paraId="20FFF852" w14:textId="77777777" w:rsidTr="000C3BB5">
        <w:tc>
          <w:tcPr>
            <w:tcW w:w="4675" w:type="dxa"/>
          </w:tcPr>
          <w:p w14:paraId="4134F483" w14:textId="387D9C89" w:rsidR="000C3BB5" w:rsidRPr="0053409D" w:rsidRDefault="005E098B" w:rsidP="00FE2C22">
            <w:pPr>
              <w:spacing w:line="480" w:lineRule="auto"/>
              <w:jc w:val="both"/>
              <w:rPr>
                <w:rFonts w:ascii="Times New Roman" w:hAnsi="Times New Roman" w:cs="Times New Roman"/>
                <w:sz w:val="24"/>
                <w:szCs w:val="24"/>
              </w:rPr>
            </w:pPr>
            <w:r w:rsidRPr="0053409D">
              <w:rPr>
                <w:rFonts w:ascii="Times New Roman" w:hAnsi="Times New Roman" w:cs="Times New Roman"/>
                <w:sz w:val="24"/>
                <w:szCs w:val="24"/>
              </w:rPr>
              <w:t xml:space="preserve">Other (specify) </w:t>
            </w:r>
          </w:p>
        </w:tc>
        <w:tc>
          <w:tcPr>
            <w:tcW w:w="4675" w:type="dxa"/>
          </w:tcPr>
          <w:p w14:paraId="27952D84" w14:textId="7DA631A7" w:rsidR="000C3BB5" w:rsidRPr="0053409D" w:rsidRDefault="00FE2C22"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N/A</w:t>
            </w:r>
          </w:p>
        </w:tc>
      </w:tr>
      <w:tr w:rsidR="000C3BB5" w:rsidRPr="0053409D" w14:paraId="439662E0" w14:textId="77777777" w:rsidTr="000C3BB5">
        <w:tc>
          <w:tcPr>
            <w:tcW w:w="4675" w:type="dxa"/>
          </w:tcPr>
          <w:p w14:paraId="16E633B0" w14:textId="2CFB86A0" w:rsidR="000C3BB5" w:rsidRPr="0053409D" w:rsidRDefault="00376C3D" w:rsidP="0053409D">
            <w:pPr>
              <w:spacing w:line="480" w:lineRule="auto"/>
              <w:jc w:val="both"/>
              <w:rPr>
                <w:rFonts w:ascii="Times New Roman" w:hAnsi="Times New Roman" w:cs="Times New Roman"/>
                <w:b/>
                <w:bCs/>
                <w:sz w:val="24"/>
                <w:szCs w:val="24"/>
              </w:rPr>
            </w:pPr>
            <w:r w:rsidRPr="0053409D">
              <w:rPr>
                <w:rFonts w:ascii="Times New Roman" w:hAnsi="Times New Roman" w:cs="Times New Roman"/>
                <w:b/>
                <w:bCs/>
                <w:sz w:val="24"/>
                <w:szCs w:val="24"/>
              </w:rPr>
              <w:lastRenderedPageBreak/>
              <w:t>Total Direct Costs</w:t>
            </w:r>
          </w:p>
        </w:tc>
        <w:tc>
          <w:tcPr>
            <w:tcW w:w="4675" w:type="dxa"/>
          </w:tcPr>
          <w:p w14:paraId="1859AEDF" w14:textId="62BD294C" w:rsidR="000C3BB5" w:rsidRPr="0053409D" w:rsidRDefault="00AB75EB" w:rsidP="0053409D">
            <w:pPr>
              <w:spacing w:line="480" w:lineRule="auto"/>
              <w:jc w:val="both"/>
              <w:rPr>
                <w:rFonts w:ascii="Times New Roman" w:hAnsi="Times New Roman" w:cs="Times New Roman"/>
                <w:sz w:val="24"/>
                <w:szCs w:val="24"/>
              </w:rPr>
            </w:pPr>
            <w:r>
              <w:rPr>
                <w:rFonts w:ascii="Times New Roman" w:hAnsi="Times New Roman" w:cs="Times New Roman"/>
                <w:sz w:val="24"/>
                <w:szCs w:val="24"/>
              </w:rPr>
              <w:t>$2</w:t>
            </w:r>
            <w:r w:rsidR="00E17F1D">
              <w:rPr>
                <w:rFonts w:ascii="Times New Roman" w:hAnsi="Times New Roman" w:cs="Times New Roman"/>
                <w:sz w:val="24"/>
                <w:szCs w:val="24"/>
              </w:rPr>
              <w:t>5</w:t>
            </w:r>
            <w:r w:rsidR="005D7FB5">
              <w:rPr>
                <w:rFonts w:ascii="Times New Roman" w:hAnsi="Times New Roman" w:cs="Times New Roman"/>
                <w:sz w:val="24"/>
                <w:szCs w:val="24"/>
              </w:rPr>
              <w:t>0</w:t>
            </w:r>
            <w:r>
              <w:rPr>
                <w:rFonts w:ascii="Times New Roman" w:hAnsi="Times New Roman" w:cs="Times New Roman"/>
                <w:sz w:val="24"/>
                <w:szCs w:val="24"/>
              </w:rPr>
              <w:t>,</w:t>
            </w:r>
            <w:r w:rsidR="005D7FB5">
              <w:rPr>
                <w:rFonts w:ascii="Times New Roman" w:hAnsi="Times New Roman" w:cs="Times New Roman"/>
                <w:sz w:val="24"/>
                <w:szCs w:val="24"/>
              </w:rPr>
              <w:t>5</w:t>
            </w:r>
            <w:r>
              <w:rPr>
                <w:rFonts w:ascii="Times New Roman" w:hAnsi="Times New Roman" w:cs="Times New Roman"/>
                <w:sz w:val="24"/>
                <w:szCs w:val="24"/>
              </w:rPr>
              <w:t>00</w:t>
            </w:r>
          </w:p>
        </w:tc>
      </w:tr>
    </w:tbl>
    <w:p w14:paraId="0D3C6D2F" w14:textId="48C9075F" w:rsidR="00A030CC" w:rsidRPr="0053409D" w:rsidRDefault="00A030CC" w:rsidP="0053409D">
      <w:pPr>
        <w:spacing w:line="480" w:lineRule="auto"/>
        <w:jc w:val="both"/>
        <w:rPr>
          <w:rFonts w:ascii="Times New Roman" w:hAnsi="Times New Roman" w:cs="Times New Roman"/>
          <w:sz w:val="24"/>
          <w:szCs w:val="24"/>
        </w:rPr>
      </w:pPr>
    </w:p>
    <w:sectPr w:rsidR="00A030CC" w:rsidRPr="0053409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5ED34B" w14:textId="77777777" w:rsidR="00332C18" w:rsidRDefault="00332C18" w:rsidP="00AE64C5">
      <w:pPr>
        <w:spacing w:after="0" w:line="240" w:lineRule="auto"/>
      </w:pPr>
      <w:r>
        <w:separator/>
      </w:r>
    </w:p>
  </w:endnote>
  <w:endnote w:type="continuationSeparator" w:id="0">
    <w:p w14:paraId="58D0F404" w14:textId="77777777" w:rsidR="00332C18" w:rsidRDefault="00332C18" w:rsidP="00AE6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2822323"/>
      <w:docPartObj>
        <w:docPartGallery w:val="Page Numbers (Bottom of Page)"/>
        <w:docPartUnique/>
      </w:docPartObj>
    </w:sdtPr>
    <w:sdtEndPr>
      <w:rPr>
        <w:noProof/>
      </w:rPr>
    </w:sdtEndPr>
    <w:sdtContent>
      <w:p w14:paraId="2D4EC671" w14:textId="564AB3E7" w:rsidR="006E7893" w:rsidRDefault="006E78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2F324B" w14:textId="77777777" w:rsidR="006E7893" w:rsidRDefault="006E7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DAE43A" w14:textId="77777777" w:rsidR="00332C18" w:rsidRDefault="00332C18" w:rsidP="00AE64C5">
      <w:pPr>
        <w:spacing w:after="0" w:line="240" w:lineRule="auto"/>
      </w:pPr>
      <w:r>
        <w:separator/>
      </w:r>
    </w:p>
  </w:footnote>
  <w:footnote w:type="continuationSeparator" w:id="0">
    <w:p w14:paraId="7D029086" w14:textId="77777777" w:rsidR="00332C18" w:rsidRDefault="00332C18" w:rsidP="00AE6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7C5F8E"/>
    <w:multiLevelType w:val="hybridMultilevel"/>
    <w:tmpl w:val="F73C7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B4"/>
    <w:rsid w:val="00010EE4"/>
    <w:rsid w:val="0001294B"/>
    <w:rsid w:val="00075AA0"/>
    <w:rsid w:val="000C3BB5"/>
    <w:rsid w:val="000F1DC1"/>
    <w:rsid w:val="00117453"/>
    <w:rsid w:val="001710B4"/>
    <w:rsid w:val="001958F6"/>
    <w:rsid w:val="001C265E"/>
    <w:rsid w:val="001D4183"/>
    <w:rsid w:val="001E365B"/>
    <w:rsid w:val="001E6A19"/>
    <w:rsid w:val="001F162F"/>
    <w:rsid w:val="00202C6F"/>
    <w:rsid w:val="00216025"/>
    <w:rsid w:val="00250CBA"/>
    <w:rsid w:val="002672EA"/>
    <w:rsid w:val="002C78B0"/>
    <w:rsid w:val="00306926"/>
    <w:rsid w:val="0031102F"/>
    <w:rsid w:val="00312E14"/>
    <w:rsid w:val="003137B7"/>
    <w:rsid w:val="00332C18"/>
    <w:rsid w:val="00350ACF"/>
    <w:rsid w:val="00364334"/>
    <w:rsid w:val="00371E1E"/>
    <w:rsid w:val="00372803"/>
    <w:rsid w:val="00376C3D"/>
    <w:rsid w:val="00385318"/>
    <w:rsid w:val="00396A55"/>
    <w:rsid w:val="003B6E31"/>
    <w:rsid w:val="003D11BB"/>
    <w:rsid w:val="003E2499"/>
    <w:rsid w:val="00406E47"/>
    <w:rsid w:val="0045108D"/>
    <w:rsid w:val="00496E2F"/>
    <w:rsid w:val="004E143C"/>
    <w:rsid w:val="004E54B2"/>
    <w:rsid w:val="004F2CF1"/>
    <w:rsid w:val="0053219E"/>
    <w:rsid w:val="0053409D"/>
    <w:rsid w:val="00570EFF"/>
    <w:rsid w:val="005850BA"/>
    <w:rsid w:val="005A40C6"/>
    <w:rsid w:val="005A70A7"/>
    <w:rsid w:val="005C1FBA"/>
    <w:rsid w:val="005D7FB5"/>
    <w:rsid w:val="005E098B"/>
    <w:rsid w:val="005F0F3C"/>
    <w:rsid w:val="005F2B7F"/>
    <w:rsid w:val="00604B31"/>
    <w:rsid w:val="00665A75"/>
    <w:rsid w:val="006845DE"/>
    <w:rsid w:val="006A0CA2"/>
    <w:rsid w:val="006B3429"/>
    <w:rsid w:val="006E7893"/>
    <w:rsid w:val="00703A93"/>
    <w:rsid w:val="00703FEF"/>
    <w:rsid w:val="00706A0C"/>
    <w:rsid w:val="00760051"/>
    <w:rsid w:val="00762FD2"/>
    <w:rsid w:val="007A1EA9"/>
    <w:rsid w:val="007C426F"/>
    <w:rsid w:val="0081371D"/>
    <w:rsid w:val="008624CB"/>
    <w:rsid w:val="00890471"/>
    <w:rsid w:val="008A1F44"/>
    <w:rsid w:val="008A302F"/>
    <w:rsid w:val="008B1835"/>
    <w:rsid w:val="008F0DF8"/>
    <w:rsid w:val="008F76B4"/>
    <w:rsid w:val="00911AB4"/>
    <w:rsid w:val="009279ED"/>
    <w:rsid w:val="0093656B"/>
    <w:rsid w:val="00984E34"/>
    <w:rsid w:val="00A01AE9"/>
    <w:rsid w:val="00A030CC"/>
    <w:rsid w:val="00A05A5E"/>
    <w:rsid w:val="00A61494"/>
    <w:rsid w:val="00A643C9"/>
    <w:rsid w:val="00AB2ECC"/>
    <w:rsid w:val="00AB75EB"/>
    <w:rsid w:val="00AC392C"/>
    <w:rsid w:val="00AD39B9"/>
    <w:rsid w:val="00AE64C5"/>
    <w:rsid w:val="00B3712A"/>
    <w:rsid w:val="00BB05F8"/>
    <w:rsid w:val="00C521B6"/>
    <w:rsid w:val="00CA0F4A"/>
    <w:rsid w:val="00CC55C1"/>
    <w:rsid w:val="00CD37DD"/>
    <w:rsid w:val="00D44F7C"/>
    <w:rsid w:val="00D63B3F"/>
    <w:rsid w:val="00D65F0D"/>
    <w:rsid w:val="00D76603"/>
    <w:rsid w:val="00D9170A"/>
    <w:rsid w:val="00DE7BC1"/>
    <w:rsid w:val="00E02378"/>
    <w:rsid w:val="00E04728"/>
    <w:rsid w:val="00E17F1D"/>
    <w:rsid w:val="00E43F6D"/>
    <w:rsid w:val="00E749F9"/>
    <w:rsid w:val="00E91D2B"/>
    <w:rsid w:val="00EB1888"/>
    <w:rsid w:val="00EF3EDA"/>
    <w:rsid w:val="00F67283"/>
    <w:rsid w:val="00F91B3A"/>
    <w:rsid w:val="00FD0A47"/>
    <w:rsid w:val="00FE2C22"/>
    <w:rsid w:val="00FF1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410E2"/>
  <w15:chartTrackingRefBased/>
  <w15:docId w15:val="{7CD11D1A-F97C-432C-AC51-9E8FAECA9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10B4"/>
    <w:rPr>
      <w:color w:val="0563C1" w:themeColor="hyperlink"/>
      <w:u w:val="single"/>
    </w:rPr>
  </w:style>
  <w:style w:type="character" w:styleId="UnresolvedMention">
    <w:name w:val="Unresolved Mention"/>
    <w:basedOn w:val="DefaultParagraphFont"/>
    <w:uiPriority w:val="99"/>
    <w:semiHidden/>
    <w:unhideWhenUsed/>
    <w:rsid w:val="001710B4"/>
    <w:rPr>
      <w:color w:val="605E5C"/>
      <w:shd w:val="clear" w:color="auto" w:fill="E1DFDD"/>
    </w:rPr>
  </w:style>
  <w:style w:type="paragraph" w:styleId="Header">
    <w:name w:val="header"/>
    <w:basedOn w:val="Normal"/>
    <w:link w:val="HeaderChar"/>
    <w:uiPriority w:val="99"/>
    <w:unhideWhenUsed/>
    <w:rsid w:val="00AE64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4C5"/>
  </w:style>
  <w:style w:type="paragraph" w:styleId="Footer">
    <w:name w:val="footer"/>
    <w:basedOn w:val="Normal"/>
    <w:link w:val="FooterChar"/>
    <w:uiPriority w:val="99"/>
    <w:unhideWhenUsed/>
    <w:rsid w:val="00AE64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4C5"/>
  </w:style>
  <w:style w:type="paragraph" w:styleId="ListParagraph">
    <w:name w:val="List Paragraph"/>
    <w:basedOn w:val="Normal"/>
    <w:uiPriority w:val="34"/>
    <w:qFormat/>
    <w:rsid w:val="003D11BB"/>
    <w:pPr>
      <w:ind w:left="720"/>
      <w:contextualSpacing/>
    </w:pPr>
  </w:style>
  <w:style w:type="table" w:styleId="TableGrid">
    <w:name w:val="Table Grid"/>
    <w:basedOn w:val="TableNormal"/>
    <w:uiPriority w:val="39"/>
    <w:rsid w:val="000C3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5F0D"/>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6E78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112610">
      <w:bodyDiv w:val="1"/>
      <w:marLeft w:val="0"/>
      <w:marRight w:val="0"/>
      <w:marTop w:val="0"/>
      <w:marBottom w:val="0"/>
      <w:divBdr>
        <w:top w:val="none" w:sz="0" w:space="0" w:color="auto"/>
        <w:left w:val="none" w:sz="0" w:space="0" w:color="auto"/>
        <w:bottom w:val="none" w:sz="0" w:space="0" w:color="auto"/>
        <w:right w:val="none" w:sz="0" w:space="0" w:color="auto"/>
      </w:divBdr>
    </w:div>
    <w:div w:id="316150041">
      <w:bodyDiv w:val="1"/>
      <w:marLeft w:val="0"/>
      <w:marRight w:val="0"/>
      <w:marTop w:val="0"/>
      <w:marBottom w:val="0"/>
      <w:divBdr>
        <w:top w:val="none" w:sz="0" w:space="0" w:color="auto"/>
        <w:left w:val="none" w:sz="0" w:space="0" w:color="auto"/>
        <w:bottom w:val="none" w:sz="0" w:space="0" w:color="auto"/>
        <w:right w:val="none" w:sz="0" w:space="0" w:color="auto"/>
      </w:divBdr>
    </w:div>
    <w:div w:id="1061707504">
      <w:bodyDiv w:val="1"/>
      <w:marLeft w:val="0"/>
      <w:marRight w:val="0"/>
      <w:marTop w:val="0"/>
      <w:marBottom w:val="0"/>
      <w:divBdr>
        <w:top w:val="none" w:sz="0" w:space="0" w:color="auto"/>
        <w:left w:val="none" w:sz="0" w:space="0" w:color="auto"/>
        <w:bottom w:val="none" w:sz="0" w:space="0" w:color="auto"/>
        <w:right w:val="none" w:sz="0" w:space="0" w:color="auto"/>
      </w:divBdr>
    </w:div>
    <w:div w:id="1103721528">
      <w:bodyDiv w:val="1"/>
      <w:marLeft w:val="0"/>
      <w:marRight w:val="0"/>
      <w:marTop w:val="0"/>
      <w:marBottom w:val="0"/>
      <w:divBdr>
        <w:top w:val="none" w:sz="0" w:space="0" w:color="auto"/>
        <w:left w:val="none" w:sz="0" w:space="0" w:color="auto"/>
        <w:bottom w:val="none" w:sz="0" w:space="0" w:color="auto"/>
        <w:right w:val="none" w:sz="0" w:space="0" w:color="auto"/>
      </w:divBdr>
      <w:divsChild>
        <w:div w:id="1231044344">
          <w:marLeft w:val="0"/>
          <w:marRight w:val="0"/>
          <w:marTop w:val="0"/>
          <w:marBottom w:val="0"/>
          <w:divBdr>
            <w:top w:val="none" w:sz="0" w:space="0" w:color="auto"/>
            <w:left w:val="none" w:sz="0" w:space="0" w:color="auto"/>
            <w:bottom w:val="none" w:sz="0" w:space="0" w:color="auto"/>
            <w:right w:val="none" w:sz="0" w:space="0" w:color="auto"/>
          </w:divBdr>
          <w:divsChild>
            <w:div w:id="170259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241615">
      <w:bodyDiv w:val="1"/>
      <w:marLeft w:val="0"/>
      <w:marRight w:val="0"/>
      <w:marTop w:val="0"/>
      <w:marBottom w:val="0"/>
      <w:divBdr>
        <w:top w:val="none" w:sz="0" w:space="0" w:color="auto"/>
        <w:left w:val="none" w:sz="0" w:space="0" w:color="auto"/>
        <w:bottom w:val="none" w:sz="0" w:space="0" w:color="auto"/>
        <w:right w:val="none" w:sz="0" w:space="0" w:color="auto"/>
      </w:divBdr>
    </w:div>
    <w:div w:id="1168204365">
      <w:bodyDiv w:val="1"/>
      <w:marLeft w:val="0"/>
      <w:marRight w:val="0"/>
      <w:marTop w:val="0"/>
      <w:marBottom w:val="0"/>
      <w:divBdr>
        <w:top w:val="none" w:sz="0" w:space="0" w:color="auto"/>
        <w:left w:val="none" w:sz="0" w:space="0" w:color="auto"/>
        <w:bottom w:val="none" w:sz="0" w:space="0" w:color="auto"/>
        <w:right w:val="none" w:sz="0" w:space="0" w:color="auto"/>
      </w:divBdr>
    </w:div>
    <w:div w:id="1555971496">
      <w:bodyDiv w:val="1"/>
      <w:marLeft w:val="0"/>
      <w:marRight w:val="0"/>
      <w:marTop w:val="0"/>
      <w:marBottom w:val="0"/>
      <w:divBdr>
        <w:top w:val="none" w:sz="0" w:space="0" w:color="auto"/>
        <w:left w:val="none" w:sz="0" w:space="0" w:color="auto"/>
        <w:bottom w:val="none" w:sz="0" w:space="0" w:color="auto"/>
        <w:right w:val="none" w:sz="0" w:space="0" w:color="auto"/>
      </w:divBdr>
    </w:div>
    <w:div w:id="1652253897">
      <w:bodyDiv w:val="1"/>
      <w:marLeft w:val="0"/>
      <w:marRight w:val="0"/>
      <w:marTop w:val="0"/>
      <w:marBottom w:val="0"/>
      <w:divBdr>
        <w:top w:val="none" w:sz="0" w:space="0" w:color="auto"/>
        <w:left w:val="none" w:sz="0" w:space="0" w:color="auto"/>
        <w:bottom w:val="none" w:sz="0" w:space="0" w:color="auto"/>
        <w:right w:val="none" w:sz="0" w:space="0" w:color="auto"/>
      </w:divBdr>
    </w:div>
    <w:div w:id="1727334615">
      <w:bodyDiv w:val="1"/>
      <w:marLeft w:val="0"/>
      <w:marRight w:val="0"/>
      <w:marTop w:val="0"/>
      <w:marBottom w:val="0"/>
      <w:divBdr>
        <w:top w:val="none" w:sz="0" w:space="0" w:color="auto"/>
        <w:left w:val="none" w:sz="0" w:space="0" w:color="auto"/>
        <w:bottom w:val="none" w:sz="0" w:space="0" w:color="auto"/>
        <w:right w:val="none" w:sz="0" w:space="0" w:color="auto"/>
      </w:divBdr>
      <w:divsChild>
        <w:div w:id="1017199639">
          <w:marLeft w:val="0"/>
          <w:marRight w:val="0"/>
          <w:marTop w:val="0"/>
          <w:marBottom w:val="0"/>
          <w:divBdr>
            <w:top w:val="none" w:sz="0" w:space="0" w:color="auto"/>
            <w:left w:val="none" w:sz="0" w:space="0" w:color="auto"/>
            <w:bottom w:val="none" w:sz="0" w:space="0" w:color="auto"/>
            <w:right w:val="none" w:sz="0" w:space="0" w:color="auto"/>
          </w:divBdr>
          <w:divsChild>
            <w:div w:id="14174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0932">
      <w:bodyDiv w:val="1"/>
      <w:marLeft w:val="0"/>
      <w:marRight w:val="0"/>
      <w:marTop w:val="0"/>
      <w:marBottom w:val="0"/>
      <w:divBdr>
        <w:top w:val="none" w:sz="0" w:space="0" w:color="auto"/>
        <w:left w:val="none" w:sz="0" w:space="0" w:color="auto"/>
        <w:bottom w:val="none" w:sz="0" w:space="0" w:color="auto"/>
        <w:right w:val="none" w:sz="0" w:space="0" w:color="auto"/>
      </w:divBdr>
    </w:div>
    <w:div w:id="1978490742">
      <w:bodyDiv w:val="1"/>
      <w:marLeft w:val="0"/>
      <w:marRight w:val="0"/>
      <w:marTop w:val="0"/>
      <w:marBottom w:val="0"/>
      <w:divBdr>
        <w:top w:val="none" w:sz="0" w:space="0" w:color="auto"/>
        <w:left w:val="none" w:sz="0" w:space="0" w:color="auto"/>
        <w:bottom w:val="none" w:sz="0" w:space="0" w:color="auto"/>
        <w:right w:val="none" w:sz="0" w:space="0" w:color="auto"/>
      </w:divBdr>
      <w:divsChild>
        <w:div w:id="1545212198">
          <w:marLeft w:val="0"/>
          <w:marRight w:val="0"/>
          <w:marTop w:val="0"/>
          <w:marBottom w:val="0"/>
          <w:divBdr>
            <w:top w:val="none" w:sz="0" w:space="0" w:color="auto"/>
            <w:left w:val="none" w:sz="0" w:space="0" w:color="auto"/>
            <w:bottom w:val="none" w:sz="0" w:space="0" w:color="auto"/>
            <w:right w:val="none" w:sz="0" w:space="0" w:color="auto"/>
          </w:divBdr>
          <w:divsChild>
            <w:div w:id="20539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g1046@unh.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DA7964D-FAD1-42A3-8FCA-AF1C8A0C2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10182</TotalTime>
  <Pages>13</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97</cp:revision>
  <dcterms:created xsi:type="dcterms:W3CDTF">2022-11-29T02:38:00Z</dcterms:created>
  <dcterms:modified xsi:type="dcterms:W3CDTF">2022-12-08T21:00:00Z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id="ABcZXphd"/&gt;&lt;style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