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183153"/>
          <w:sz w:val="52"/>
        </w:rPr>
        <w:t>Ecommerce Application - Database Schema Design</w:t>
      </w:r>
    </w:p>
    <w:p>
      <w:pPr>
        <w:jc w:val="center"/>
      </w:pPr>
      <w:r>
        <w:rPr>
          <w:rFonts w:ascii="Arial" w:hAnsi="Arial"/>
          <w:color w:val="2F5597"/>
          <w:sz w:val="28"/>
        </w:rPr>
        <w:t>MySQL logical and physical schema for five Spring Boot microservices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83153"/>
                <w:sz w:val="18"/>
              </w:rPr>
              <w:t>Architecture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Microservices; Java; Spring Boot; Maven; MySQL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83153"/>
                <w:sz w:val="18"/>
              </w:rPr>
              <w:t>Deployable services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83153"/>
                <w:sz w:val="18"/>
              </w:rPr>
              <w:t>Repository model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Single GitHub monorepo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83153"/>
                <w:sz w:val="18"/>
              </w:rPr>
              <w:t>Design status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Proposed LLD / implementation baseline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83153"/>
                <w:sz w:val="18"/>
              </w:rPr>
              <w:t>Date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18 August 2026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555555"/>
          <w:sz w:val="20"/>
        </w:rPr>
        <w:t>Primary design goals: strong service ownership, resilient asynchronous processing, idempotency, clear transaction boundaries, and SOLID-aligned code structure.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This document defines the proposed MySQL data model for the five-service ecommerce platform. It specifies schema ownership, table structures, columns, keys, internal foreign-key mappings, cross-service references, indexes, retention-oriented fields, and the tables required for idempotent asynchronous processing.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F5597"/>
          <w:start w:val="single" w:sz="6" w:space="0" w:color="2F5597"/>
          <w:bottom w:val="single" w:sz="6" w:space="0" w:color="2F5597"/>
          <w:end w:val="single" w:sz="6" w:space="0" w:color="2F5597"/>
          <w:insideH w:val="single" w:sz="6" w:space="0" w:color="2F5597"/>
          <w:insideV w:val="single" w:sz="6" w:space="0" w:color="2F5597"/>
        </w:tblBorders>
      </w:tblPr>
      <w:tblGrid>
        <w:gridCol w:w="10368"/>
      </w:tblGrid>
      <w:tr>
        <w:trPr>
          <w:cantSplit/>
        </w:trPr>
        <w:tc>
          <w:tcPr>
            <w:tcW w:type="dxa" w:w="10368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183153"/>
                <w:sz w:val="19"/>
              </w:rPr>
              <w:t xml:space="preserve">Boundary rule:  </w:t>
            </w:r>
            <w:r>
              <w:rPr>
                <w:rFonts w:ascii="Arial" w:hAnsi="Arial"/>
                <w:color w:val="1F1F1F"/>
                <w:sz w:val="19"/>
              </w:rPr>
              <w:t>Each microservice owns a separate MySQL schema/database. Physical foreign keys exist only within the owning service. Identifiers that point to another service are deliberately stored without an FK constraint.</w:t>
            </w:r>
          </w:p>
        </w:tc>
      </w:tr>
    </w:tbl>
    <w:p/>
    <w:p>
      <w:pPr>
        <w:pStyle w:val="Heading1"/>
      </w:pPr>
      <w:r>
        <w:t>2. Database Conventions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880"/>
            <w:shd w:fill="18315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8208"/>
            <w:shd w:fill="18315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Decision / Detail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Arial" w:hAnsi="Arial"/>
                <w:b/>
                <w:sz w:val="17"/>
              </w:rPr>
              <w:t>Identifier type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7"/>
              </w:rPr>
              <w:t>Use BINARY(16) UUIDs for distributed aggregate identifiers. Java maps these as java.util.UUID. Small lookup/audit sequences may use AUTO_INCREMENT where global identity is not required.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Arial" w:hAnsi="Arial"/>
                <w:b/>
                <w:sz w:val="17"/>
              </w:rPr>
              <w:t>Time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7"/>
              </w:rPr>
              <w:t>DATETIME(6), stored in UTC. Application converts to/from OffsetDateTime/Instant.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Arial" w:hAnsi="Arial"/>
                <w:b/>
                <w:sz w:val="17"/>
              </w:rPr>
              <w:t>Money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7"/>
              </w:rPr>
              <w:t>DECIMAL(19,4) plus CHAR(3) ISO-4217 currency. Never store money in FLOAT/DOUBLE.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Arial" w:hAnsi="Arial"/>
                <w:b/>
                <w:sz w:val="17"/>
              </w:rPr>
              <w:t>Enums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7"/>
              </w:rPr>
              <w:t>VARCHAR columns plus Java enums. Avoid MySQL ENUM to keep state evolution deployable without blocking schema changes.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Arial" w:hAnsi="Arial"/>
                <w:b/>
                <w:sz w:val="17"/>
              </w:rPr>
              <w:t>Optimistic locking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7"/>
              </w:rPr>
              <w:t>Aggregate tables carry version BIGINT and use JPA @Version.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Arial" w:hAnsi="Arial"/>
                <w:b/>
                <w:sz w:val="17"/>
              </w:rPr>
              <w:t>Deletion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7"/>
              </w:rPr>
              <w:t>Products use soft deletion. Commercial/audit records such as orders, payments, attempts, and status history are retained rather than deleted.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Arial" w:hAnsi="Arial"/>
                <w:b/>
                <w:sz w:val="17"/>
              </w:rPr>
              <w:t>Migrations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7"/>
              </w:rPr>
              <w:t>Flyway migrations are owned and executed by each service at deployment/startup.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Arial" w:hAnsi="Arial"/>
                <w:b/>
                <w:sz w:val="17"/>
              </w:rPr>
              <w:t>Cross-service integrity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7"/>
              </w:rPr>
              <w:t>Validated at API/event boundaries; no cross-schema FK and no cross-service joins in application SQL.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r>
              <w:rPr>
                <w:rFonts w:ascii="Arial" w:hAnsi="Arial"/>
                <w:b/>
                <w:sz w:val="17"/>
              </w:rPr>
              <w:t>Event reliability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7"/>
              </w:rPr>
              <w:t>Transactional outbox at event-producing services and inbox/deduplication tables at event-consuming services.</w:t>
            </w:r>
          </w:p>
        </w:tc>
      </w:tr>
    </w:tbl>
    <w:p/>
    <w:p>
      <w:pPr>
        <w:pStyle w:val="Heading1"/>
      </w:pPr>
      <w:r>
        <w:t>3. Schema Ownership Overview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244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244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MySQL schema</w:t>
            </w:r>
          </w:p>
        </w:tc>
        <w:tc>
          <w:tcPr>
            <w:tcW w:type="dxa" w:w="648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Owned tables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6"/>
              </w:rPr>
              <w:t>Product Catalog Service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6"/>
              </w:rPr>
              <w:t>product_catalog_db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6"/>
              </w:rPr>
              <w:t>product, category, product_category, product_inventory, inventory_reservation, product_image, outbox_event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6"/>
              </w:rPr>
              <w:t>User Management Service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6"/>
              </w:rPr>
              <w:t>user_management_db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6"/>
              </w:rPr>
              <w:t>users, user_credential, user_session, user_address, role, user_role, outbox_event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6"/>
              </w:rPr>
              <w:t>Order Processor Service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6"/>
              </w:rPr>
              <w:t>order_processor_db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6"/>
              </w:rPr>
              <w:t>orders, order_item, order_address, order_status_history, order_idempotency, inbox_event, outbox_event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6"/>
              </w:rPr>
              <w:t>Payment Processor Service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6"/>
              </w:rPr>
              <w:t>payment_processor_db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6"/>
              </w:rPr>
              <w:t>payment, payment_attempt, payment_webhook_event, payment_refund, inbox_event, outbox_event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6"/>
              </w:rPr>
              <w:t>Notification Service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6"/>
              </w:rPr>
              <w:t>notification_db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6"/>
              </w:rPr>
              <w:t>notification_template, consumed_event, notification_job, notification_delivery_attempt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2891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ownershi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89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6666"/>
          <w:sz w:val="17"/>
        </w:rPr>
        <w:t>Logical ownership and cross-service references. Dashed lines are not database foreign keys.</w:t>
      </w:r>
    </w:p>
    <w:p>
      <w:pPr>
        <w:pStyle w:val="Heading1"/>
      </w:pPr>
      <w:r>
        <w:t>4. Relationship Rules</w:t>
      </w:r>
    </w:p>
    <w:p>
      <w:pPr>
        <w:pStyle w:val="ListBullet"/>
      </w:pPr>
      <w:r>
        <w:rPr>
          <w:rFonts w:ascii="Arial" w:hAnsi="Arial"/>
          <w:sz w:val="19"/>
        </w:rPr>
        <w:t>Product-to-category is many-to-many through product_category; inventory is one-to-one with product; reservations and images are one-to-many from product.</w:t>
      </w:r>
    </w:p>
    <w:p>
      <w:pPr>
        <w:pStyle w:val="ListBullet"/>
      </w:pPr>
      <w:r>
        <w:rPr>
          <w:rFonts w:ascii="Arial" w:hAnsi="Arial"/>
          <w:sz w:val="19"/>
        </w:rPr>
        <w:t>User-to-session, user-to-address are one-to-many; user-to-role is many-to-many.</w:t>
      </w:r>
    </w:p>
    <w:p>
      <w:pPr>
        <w:pStyle w:val="ListBullet"/>
      </w:pPr>
      <w:r>
        <w:rPr>
          <w:rFonts w:ascii="Arial" w:hAnsi="Arial"/>
          <w:sz w:val="19"/>
        </w:rPr>
        <w:t>Order-to-item, order-to-address, order-to-status-history are one-to-many. Product and user identifiers on order records are external references only.</w:t>
      </w:r>
    </w:p>
    <w:p>
      <w:pPr>
        <w:pStyle w:val="ListBullet"/>
      </w:pPr>
      <w:r>
        <w:rPr>
          <w:rFonts w:ascii="Arial" w:hAnsi="Arial"/>
          <w:sz w:val="19"/>
        </w:rPr>
        <w:t>Payment-to-attempt and payment-to-refund are one-to-many. order_id and user_id are external references only.</w:t>
      </w:r>
    </w:p>
    <w:p>
      <w:pPr>
        <w:pStyle w:val="ListBullet"/>
      </w:pPr>
      <w:r>
        <w:rPr>
          <w:rFonts w:ascii="Arial" w:hAnsi="Arial"/>
          <w:sz w:val="19"/>
        </w:rPr>
        <w:t>Notification templates have many notification jobs; each notification job can have many delivery attempts. Event ids are unique to prevent duplicate notification creation.</w:t>
      </w:r>
    </w:p>
    <w:p>
      <w:pPr>
        <w:pStyle w:val="Heading1"/>
      </w:pPr>
      <w:r>
        <w:t>5. Product Catalog Service - product_catalog_db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F5597"/>
          <w:start w:val="single" w:sz="6" w:space="0" w:color="2F5597"/>
          <w:bottom w:val="single" w:sz="6" w:space="0" w:color="2F5597"/>
          <w:end w:val="single" w:sz="6" w:space="0" w:color="2F5597"/>
          <w:insideH w:val="single" w:sz="6" w:space="0" w:color="2F5597"/>
          <w:insideV w:val="single" w:sz="6" w:space="0" w:color="2F5597"/>
        </w:tblBorders>
      </w:tblPr>
      <w:tblGrid>
        <w:gridCol w:w="10368"/>
      </w:tblGrid>
      <w:tr>
        <w:trPr>
          <w:cantSplit/>
        </w:trPr>
        <w:tc>
          <w:tcPr>
            <w:tcW w:type="dxa" w:w="10368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183153"/>
                <w:sz w:val="19"/>
              </w:rPr>
              <w:t xml:space="preserve">Ownership:  </w:t>
            </w:r>
            <w:r>
              <w:rPr>
                <w:rFonts w:ascii="Arial" w:hAnsi="Arial"/>
                <w:color w:val="1F1F1F"/>
                <w:sz w:val="19"/>
              </w:rPr>
              <w:t>Product Catalog Service is the only application allowed to write these tables. Other services consume public APIs or events; they never query this schema directly.</w:t>
            </w:r>
          </w:p>
        </w:tc>
      </w:tr>
    </w:tbl>
    <w:p/>
    <w:p>
      <w:pPr>
        <w:pStyle w:val="Heading2"/>
      </w:pPr>
      <w:r>
        <w:t>5.1 product</w:t>
      </w:r>
    </w:p>
    <w:p>
      <w:r>
        <w:rPr>
          <w:i/>
        </w:rPr>
        <w:t>Master sellable product/SKU record.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UUID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Service-owned immutable product identifier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sku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VARCHAR(64)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UQ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Merchant-facing stock keeping unit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name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VARCHAR(255)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481"/>
          </w:tcPr>
          <w:p>
            <w:r>
              <w:rPr>
                <w:rFonts w:ascii="Arial" w:hAnsi="Arial"/>
                <w:sz w:val="14"/>
              </w:rPr>
              <w:t>Display name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description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TEXT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Long 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brand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VARCHAR(128)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Brand/manufacturer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status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VARCHAR(32)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ACTIVE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ACTIVE, INACTIVE, DRAFT, DISCONTINUED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base_price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DECIMAL(19,4)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Current base selling price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currency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CHAR(3)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ISO-4217 currency code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created_at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UTC creation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updated_at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UTC last update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deleted_at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Soft-delete timestamp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version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BIGINT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0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Optimistic locking version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UNIQUE(sku); INDEX(status, deleted_at); INDEX(name)</w:t>
      </w:r>
    </w:p>
    <w:p>
      <w:r>
        <w:rPr>
          <w:rFonts w:ascii="Arial" w:hAnsi="Arial"/>
          <w:b/>
          <w:color w:val="2F5597"/>
          <w:sz w:val="17"/>
        </w:rPr>
        <w:t xml:space="preserve">Design note: </w:t>
      </w:r>
      <w:r>
        <w:rPr>
          <w:rFonts w:ascii="Arial" w:hAnsi="Arial"/>
          <w:sz w:val="17"/>
        </w:rPr>
        <w:t>Soft delete is preferred so historical order snapshots remain explainable.</w:t>
      </w:r>
    </w:p>
    <w:p>
      <w:pPr>
        <w:pStyle w:val="Heading2"/>
      </w:pPr>
      <w:r>
        <w:t>5.2 category</w:t>
      </w:r>
    </w:p>
    <w:p>
      <w:r>
        <w:rPr>
          <w:i/>
        </w:rPr>
        <w:t>Hierarchical product taxonomy.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UUID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Category identifier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parent_category_id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FK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category.id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Self-reference for hierarchy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name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VARCHAR(128)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Category name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slug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VARCHAR(160)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UQ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Stable URL/search key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status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VARCHAR(32)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ACTIVE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ACTIVE or INACTIVE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created_at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UTC creation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updated_at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UTC update time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UNIQUE(slug); INDEX(parent_category_id); INDEX(status)</w:t>
      </w:r>
    </w:p>
    <w:p>
      <w:pPr>
        <w:pStyle w:val="Heading2"/>
      </w:pPr>
      <w:r>
        <w:t>5.3 product_category</w:t>
      </w:r>
    </w:p>
    <w:p>
      <w:r>
        <w:rPr>
          <w:i/>
        </w:rPr>
        <w:t>Many-to-many mapping between products and categories.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product_id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PK,FK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product.id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Product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category_id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PK,FK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category.id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Category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is_primary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BOOLEAN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FALSE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Marks navigation/default category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created_at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Mapping creation time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PRIMARY KEY(product_id, category_id); INDEX(category_id, product_id)</w:t>
      </w:r>
    </w:p>
    <w:p>
      <w:pPr>
        <w:pStyle w:val="Heading2"/>
      </w:pPr>
      <w:r>
        <w:t>5.4 product_inventory</w:t>
      </w:r>
    </w:p>
    <w:p>
      <w:r>
        <w:rPr>
          <w:i/>
        </w:rPr>
        <w:t>Current stock position for each product.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product_id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PK,FK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product.id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One inventory row per product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on_hand_quantity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0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Physical quantity on hand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reserved_quantity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0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Quantity held for open orders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reorder_level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0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Operational threshold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updated_at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UTC last inventory change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version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BIGINT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0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Optimistic lock for concurrent reservations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CHECK(on_hand_quantity &gt;= 0); CHECK(reserved_quantity &gt;= 0); CHECK(reserved_quantity &lt;= on_hand_quantity)</w:t>
      </w:r>
    </w:p>
    <w:p>
      <w:r>
        <w:rPr>
          <w:rFonts w:ascii="Arial" w:hAnsi="Arial"/>
          <w:b/>
          <w:color w:val="2F5597"/>
          <w:sz w:val="17"/>
        </w:rPr>
        <w:t xml:space="preserve">Design note: </w:t>
      </w:r>
      <w:r>
        <w:rPr>
          <w:rFonts w:ascii="Arial" w:hAnsi="Arial"/>
          <w:sz w:val="17"/>
        </w:rPr>
        <w:t>Available quantity = on_hand_quantity - reserved_quantity.</w:t>
      </w:r>
    </w:p>
    <w:p>
      <w:pPr>
        <w:pStyle w:val="Heading2"/>
      </w:pPr>
      <w:r>
        <w:t>5.5 inventory_reservation</w:t>
      </w:r>
    </w:p>
    <w:p>
      <w:r>
        <w:rPr>
          <w:i/>
        </w:rPr>
        <w:t>Temporary/order-bound stock holds used by the Order saga.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UUID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Reservation identifier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order_id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UQ/IDX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External: Order service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Cross-service reference; no FK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product_id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FK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product.id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Reserved product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quantity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Reserved units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status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VARCHAR(32)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ACTIVE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ACTIVE, RELEASED, CONSUMED, EXPIRED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expires_at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Reservation expiry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created_at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Creation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updated_at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Last state change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UNIQUE(order_id, product_id); INDEX(status, expires_at); INDEX(product_id, status)</w:t>
      </w:r>
    </w:p>
    <w:p>
      <w:pPr>
        <w:pStyle w:val="Heading2"/>
      </w:pPr>
      <w:r>
        <w:t>5.6 product_image</w:t>
      </w:r>
    </w:p>
    <w:p>
      <w:r>
        <w:rPr>
          <w:i/>
        </w:rPr>
        <w:t>Images associated with products.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UUID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Image identifier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product_id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FK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product.id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Owning product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url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VARCHAR(1024)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CDN/object-storage URL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alt_text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VARCHAR(255)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Accessibility text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display_order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0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Sort order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is_primary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BOOLEAN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FALSE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Primary image flag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created_at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Creation time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INDEX(product_id, display_order)</w:t>
      </w:r>
    </w:p>
    <w:p>
      <w:pPr>
        <w:pStyle w:val="Heading2"/>
      </w:pPr>
      <w:r>
        <w:t>5.7 outbox_event</w:t>
      </w:r>
    </w:p>
    <w:p>
      <w:r>
        <w:rPr>
          <w:i/>
        </w:rPr>
        <w:t>Transactional outbox for Product/Inventory domain events.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UUID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Event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aggregate_type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VARCHAR(64)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PRODUCT or INVENTORY_RESERVATION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aggregate_id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Aggregate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event_type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VARCHAR(128)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Event name/version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payload_json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JSON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Serialized event payload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status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VARCHAR(24)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NEW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NEW, PUBLISHED, FAILED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created_at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Event creation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published_at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Publish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retry_count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0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Publish attempts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last_error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VARCHAR(1000)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Last publishing error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INDEX(status, created_at); INDEX(aggregate_type, aggregate_id)</w:t>
      </w:r>
    </w:p>
    <w:p>
      <w:pPr>
        <w:pStyle w:val="Heading1"/>
      </w:pPr>
      <w:r>
        <w:t>6. User Management Service - user_management_db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F5597"/>
          <w:start w:val="single" w:sz="6" w:space="0" w:color="2F5597"/>
          <w:bottom w:val="single" w:sz="6" w:space="0" w:color="2F5597"/>
          <w:end w:val="single" w:sz="6" w:space="0" w:color="2F5597"/>
          <w:insideH w:val="single" w:sz="6" w:space="0" w:color="2F5597"/>
          <w:insideV w:val="single" w:sz="6" w:space="0" w:color="2F5597"/>
        </w:tblBorders>
      </w:tblPr>
      <w:tblGrid>
        <w:gridCol w:w="10368"/>
      </w:tblGrid>
      <w:tr>
        <w:trPr>
          <w:cantSplit/>
        </w:trPr>
        <w:tc>
          <w:tcPr>
            <w:tcW w:type="dxa" w:w="10368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183153"/>
                <w:sz w:val="19"/>
              </w:rPr>
              <w:t xml:space="preserve">Ownership:  </w:t>
            </w:r>
            <w:r>
              <w:rPr>
                <w:rFonts w:ascii="Arial" w:hAnsi="Arial"/>
                <w:color w:val="1F1F1F"/>
                <w:sz w:val="19"/>
              </w:rPr>
              <w:t>User Management Service is the only application allowed to write these tables. Other services consume public APIs or events; they never query this schema directly.</w:t>
            </w:r>
          </w:p>
        </w:tc>
      </w:tr>
    </w:tbl>
    <w:p/>
    <w:p>
      <w:pPr>
        <w:pStyle w:val="Heading2"/>
      </w:pPr>
      <w:r>
        <w:t>6.1 users</w:t>
      </w:r>
    </w:p>
    <w:p>
      <w:r>
        <w:rPr>
          <w:i/>
        </w:rPr>
        <w:t>User profile and account lifecycle state.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UUID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User identifier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email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VARCHAR(320)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UQ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Normalized login email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first_name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VARCHAR(100)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First name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last_name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VARCHAR(100)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Last name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phone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VARCHAR(32)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Contact phone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status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VARCHAR(32)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ACTIVE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PENDING, ACTIVE, LOCKED, DISABLED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email_verified_at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Verification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last_login_at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Last successful login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created_at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Created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updated_at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Updated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version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BIGINT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0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Optimistic lock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UNIQUE(email); INDEX(status); INDEX(created_at)</w:t>
      </w:r>
    </w:p>
    <w:p>
      <w:pPr>
        <w:pStyle w:val="Heading2"/>
      </w:pPr>
      <w:r>
        <w:t>6.2 user_credential</w:t>
      </w:r>
    </w:p>
    <w:p>
      <w:r>
        <w:rPr>
          <w:i/>
        </w:rPr>
        <w:t>Password credentials separated from profile data.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user_id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PK,FK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users.id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Credential owner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password_hash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VARCHAR(255)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Argon2id/bcrypt encoded hash; never plaintext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password_algorithm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VARCHAR(32)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ARGON2ID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Hashing algorithm marker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password_changed_at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Last password change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failed_login_count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0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Consecutive failures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locked_until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Temporary login lock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updated_at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Updated time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INDEX(locked_until)</w:t>
      </w:r>
    </w:p>
    <w:p>
      <w:pPr>
        <w:pStyle w:val="Heading2"/>
      </w:pPr>
      <w:r>
        <w:t>6.3 user_session</w:t>
      </w:r>
    </w:p>
    <w:p>
      <w:r>
        <w:rPr>
          <w:i/>
        </w:rPr>
        <w:t>Refresh-token/session registry supporting logout and revocation.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UUID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Session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user_id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FK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users.id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Session owner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refresh_token_hash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CHAR(64)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UQ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SHA-256 hash of opaque refresh token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issued_at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Issue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expires_at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Expiry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revoked_at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Logout/revocation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client_fingerprint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VARCHAR(255)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Optional device/client indicator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UNIQUE(refresh_token_hash); INDEX(user_id, revoked_at); INDEX(expires_at)</w:t>
      </w:r>
    </w:p>
    <w:p>
      <w:pPr>
        <w:pStyle w:val="Heading2"/>
      </w:pPr>
      <w:r>
        <w:t>6.4 user_address</w:t>
      </w:r>
    </w:p>
    <w:p>
      <w:r>
        <w:rPr>
          <w:i/>
        </w:rPr>
        <w:t>Saved shipping/billing addresses.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UUID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Address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user_id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FK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users.id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Owner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address_type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VARCHAR(24)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SHIPPING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SHIPPING or BILLING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recipient_name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VARCHAR(200)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Recipient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line1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VARCHAR(255)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Address line 1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line2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VARCHAR(255)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Address line 2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city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VARCHAR(128)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City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state_region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VARCHAR(128)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State/region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postal_code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VARCHAR(32)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Postal code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country_code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CHAR(2)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ISO-3166-1 alpha-2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phone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VARCHAR(32)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Delivery contact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is_default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BOOLEAN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FALSE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Default for type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created_at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Created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updated_at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Updated time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INDEX(user_id, address_type); INDEX(user_id, is_default)</w:t>
      </w:r>
    </w:p>
    <w:p>
      <w:pPr>
        <w:pStyle w:val="Heading2"/>
      </w:pPr>
      <w:r>
        <w:t>6.5 role</w:t>
      </w:r>
    </w:p>
    <w:p>
      <w:r>
        <w:rPr>
          <w:i/>
        </w:rPr>
        <w:t>Application roles used for authorization.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SMALLINT UNSIGNED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AUTO_INCREMENT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Role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name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VARCHAR(64)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UQ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CUSTOMER, ADMIN, SUPPORT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description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VARCHAR(255)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Role description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UNIQUE(name)</w:t>
      </w:r>
    </w:p>
    <w:p>
      <w:pPr>
        <w:pStyle w:val="Heading2"/>
      </w:pPr>
      <w:r>
        <w:t>6.6 user_role</w:t>
      </w:r>
    </w:p>
    <w:p>
      <w:r>
        <w:rPr>
          <w:i/>
        </w:rPr>
        <w:t>Many-to-many user-to-role mapping.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user_id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PK,FK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users.id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User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role_id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SMALLINT UNSIGNED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PK,FK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role.id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Role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assigned_at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Assignment time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PRIMARY KEY(user_id, role_id)</w:t>
      </w:r>
    </w:p>
    <w:p>
      <w:pPr>
        <w:pStyle w:val="Heading2"/>
      </w:pPr>
      <w:r>
        <w:t>6.7 outbox_event</w:t>
      </w:r>
    </w:p>
    <w:p>
      <w:r>
        <w:rPr>
          <w:i/>
        </w:rPr>
        <w:t>Transactional outbox for UserRegistered/UserUpdated events.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UUID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Event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aggregate_type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VARCHAR(64)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USER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Aggregate type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aggregate_id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User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event_type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VARCHAR(128)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Event type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payload_json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JSON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Serialized event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status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VARCHAR(24)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NEW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NEW, PUBLISHED, FAILED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created_at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Created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published_at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Published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retry_count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0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Attempts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last_error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VARCHAR(1000)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Last error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INDEX(status, created_at)</w:t>
      </w:r>
    </w:p>
    <w:p>
      <w:pPr>
        <w:pStyle w:val="Heading1"/>
      </w:pPr>
      <w:r>
        <w:t>7. Order Processor Service - order_processor_db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F5597"/>
          <w:start w:val="single" w:sz="6" w:space="0" w:color="2F5597"/>
          <w:bottom w:val="single" w:sz="6" w:space="0" w:color="2F5597"/>
          <w:end w:val="single" w:sz="6" w:space="0" w:color="2F5597"/>
          <w:insideH w:val="single" w:sz="6" w:space="0" w:color="2F5597"/>
          <w:insideV w:val="single" w:sz="6" w:space="0" w:color="2F5597"/>
        </w:tblBorders>
      </w:tblPr>
      <w:tblGrid>
        <w:gridCol w:w="10368"/>
      </w:tblGrid>
      <w:tr>
        <w:trPr>
          <w:cantSplit/>
        </w:trPr>
        <w:tc>
          <w:tcPr>
            <w:tcW w:type="dxa" w:w="10368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183153"/>
                <w:sz w:val="19"/>
              </w:rPr>
              <w:t xml:space="preserve">Ownership:  </w:t>
            </w:r>
            <w:r>
              <w:rPr>
                <w:rFonts w:ascii="Arial" w:hAnsi="Arial"/>
                <w:color w:val="1F1F1F"/>
                <w:sz w:val="19"/>
              </w:rPr>
              <w:t>Order Processor Service is the only application allowed to write these tables. Other services consume public APIs or events; they never query this schema directly.</w:t>
            </w:r>
          </w:p>
        </w:tc>
      </w:tr>
    </w:tbl>
    <w:p/>
    <w:p>
      <w:pPr>
        <w:pStyle w:val="Heading2"/>
      </w:pPr>
      <w:r>
        <w:t>7.1 orders</w:t>
      </w:r>
    </w:p>
    <w:p>
      <w:r>
        <w:rPr>
          <w:i/>
        </w:rPr>
        <w:t>Order aggregate root and current state.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UUID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Order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order_number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VARCHAR(32)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UQ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Human-facing immutable order number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user_id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External: User service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 cross-service FK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status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VARCHAR(40)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PENDING_PAYMENT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Order state machine value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currency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CHAR(3)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Currency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subtotal_amount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DECIMAL(19,4)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Items before adjustments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discount_amount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DECIMAL(19,4)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0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Discount total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tax_amount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DECIMAL(19,4)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0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Tax total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shipping_amount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DECIMAL(19,4)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0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Shipping amount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total_amount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DECIMAL(19,4)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Final total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latest_payment_id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External: Payment service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Correlation only; no FK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created_at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Created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updated_at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Updated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cancelled_at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Cancellation completion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version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BIGINT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0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Optimistic lock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UNIQUE(order_number); INDEX(user_id, created_at DESC); INDEX(status, created_at)</w:t>
      </w:r>
    </w:p>
    <w:p>
      <w:pPr>
        <w:pStyle w:val="Heading2"/>
      </w:pPr>
      <w:r>
        <w:t>7.2 order_item</w:t>
      </w:r>
    </w:p>
    <w:p>
      <w:r>
        <w:rPr>
          <w:i/>
        </w:rPr>
        <w:t>Immutable commercial snapshot of products in an order.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UUID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Line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order_id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FK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orders.id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Owning order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product_id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External: Product service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Reference only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sku_snapshot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VARCHAR(64)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SKU at purchase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name_snapshot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VARCHAR(255)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Name at purchase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unit_price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DECIMAL(19,4)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Unit price at purchase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quantity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Quantity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line_total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DECIMAL(19,4)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unit_price * quantity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currency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CHAR(3)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Currency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INDEX(order_id); INDEX(product_id); CHECK(quantity &gt; 0)</w:t>
      </w:r>
    </w:p>
    <w:p>
      <w:pPr>
        <w:pStyle w:val="Heading2"/>
      </w:pPr>
      <w:r>
        <w:t>7.3 order_address</w:t>
      </w:r>
    </w:p>
    <w:p>
      <w:r>
        <w:rPr>
          <w:i/>
        </w:rPr>
        <w:t>Shipping/billing snapshot to isolate order history from future user edits.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UUID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Snapshot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order_id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FK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orders.id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Owning order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address_type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VARCHAR(24)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SHIPPING or BILLING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recipient_name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VARCHAR(200)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Recipient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line1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VARCHAR(255)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Line 1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line2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VARCHAR(255)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Line 2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city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VARCHAR(128)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City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state_region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VARCHAR(128)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State/region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postal_code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VARCHAR(32)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Postal code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country_code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CHAR(2)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Country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phone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VARCHAR(32)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Contact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UNIQUE(order_id, address_type)</w:t>
      </w:r>
    </w:p>
    <w:p>
      <w:pPr>
        <w:pStyle w:val="Heading2"/>
      </w:pPr>
      <w:r>
        <w:t>7.4 order_status_history</w:t>
      </w:r>
    </w:p>
    <w:p>
      <w:r>
        <w:rPr>
          <w:i/>
        </w:rPr>
        <w:t>Append-only state transition audit and order tracking source.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BIGINT UNSIGNED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AUTO_INCREMENT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History sequence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order_id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FK,IDX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orders.id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Order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from_status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VARCHAR(40)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Previous state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to_status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VARCHAR(40)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New state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reason_code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VARCHAR(64)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Machine-readable reason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reason_text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VARCHAR(500)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Human/audit detail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changed_by_type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VARCHAR(24)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SYSTEM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USER, SYSTEM, PAYMENT_EVENT, ADMIN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changed_by_id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VARCHAR(128)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Actor/correlation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created_at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Transition time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INDEX(order_id, created_at); INDEX(to_status, created_at)</w:t>
      </w:r>
    </w:p>
    <w:p>
      <w:pPr>
        <w:pStyle w:val="Heading2"/>
      </w:pPr>
      <w:r>
        <w:t>7.5 order_idempotency</w:t>
      </w:r>
    </w:p>
    <w:p>
      <w:r>
        <w:rPr>
          <w:i/>
        </w:rPr>
        <w:t>Deduplicates create-order requests.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UUID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Row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user_id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External: User service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Caller identity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idempotency_key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VARCHAR(128)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UQ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Client key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request_hash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CHAR(64)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Canonical request hash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order_id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FK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orders.id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Created order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created_at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Created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expires_at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Retention/expiry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UNIQUE(user_id, idempotency_key); INDEX(expires_at)</w:t>
      </w:r>
    </w:p>
    <w:p>
      <w:pPr>
        <w:pStyle w:val="Heading2"/>
      </w:pPr>
      <w:r>
        <w:t>7.6 inbox_event</w:t>
      </w:r>
    </w:p>
    <w:p>
      <w:r>
        <w:rPr>
          <w:i/>
        </w:rPr>
        <w:t>Idempotent consumption of events from Payment/Product services.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event_id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Upstream event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source_service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VARCHAR(64)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Publisher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event_type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VARCHAR(128)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Type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payload_json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JSON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Payload copy for diagnostics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status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VARCHAR(24)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RECEIVED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RECEIVED, PROCESSED, FAILED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received_at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Receive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processed_at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Process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last_error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VARCHAR(1000)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Error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INDEX(status, received_at)</w:t>
      </w:r>
    </w:p>
    <w:p>
      <w:pPr>
        <w:pStyle w:val="Heading2"/>
      </w:pPr>
      <w:r>
        <w:t>7.7 outbox_event</w:t>
      </w:r>
    </w:p>
    <w:p>
      <w:r>
        <w:rPr>
          <w:i/>
        </w:rPr>
        <w:t>Transactional outbox for order lifecycle events.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UUID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Event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aggregate_type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VARCHAR(64)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ORDER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Aggregate type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aggregate_id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Order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event_type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VARCHAR(128)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OrderCreated, OrderStatusChanged, OrderCancellationRequested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payload_json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JSON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Event payload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status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VARCHAR(24)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NEW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NEW, PUBLISHED, FAILED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created_at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Created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published_at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Published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retry_count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0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Attempts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last_error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VARCHAR(1000)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Last error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INDEX(status, created_at)</w:t>
      </w:r>
    </w:p>
    <w:p>
      <w:pPr>
        <w:pStyle w:val="Heading1"/>
      </w:pPr>
      <w:r>
        <w:t>8. Payment Processor Service - payment_processor_db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F5597"/>
          <w:start w:val="single" w:sz="6" w:space="0" w:color="2F5597"/>
          <w:bottom w:val="single" w:sz="6" w:space="0" w:color="2F5597"/>
          <w:end w:val="single" w:sz="6" w:space="0" w:color="2F5597"/>
          <w:insideH w:val="single" w:sz="6" w:space="0" w:color="2F5597"/>
          <w:insideV w:val="single" w:sz="6" w:space="0" w:color="2F5597"/>
        </w:tblBorders>
      </w:tblPr>
      <w:tblGrid>
        <w:gridCol w:w="10368"/>
      </w:tblGrid>
      <w:tr>
        <w:trPr>
          <w:cantSplit/>
        </w:trPr>
        <w:tc>
          <w:tcPr>
            <w:tcW w:type="dxa" w:w="10368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183153"/>
                <w:sz w:val="19"/>
              </w:rPr>
              <w:t xml:space="preserve">Ownership:  </w:t>
            </w:r>
            <w:r>
              <w:rPr>
                <w:rFonts w:ascii="Arial" w:hAnsi="Arial"/>
                <w:color w:val="1F1F1F"/>
                <w:sz w:val="19"/>
              </w:rPr>
              <w:t>Payment Processor Service is the only application allowed to write these tables. Other services consume public APIs or events; they never query this schema directly.</w:t>
            </w:r>
          </w:p>
        </w:tc>
      </w:tr>
    </w:tbl>
    <w:p/>
    <w:p>
      <w:pPr>
        <w:pStyle w:val="Heading2"/>
      </w:pPr>
      <w:r>
        <w:t>8.1 payment</w:t>
      </w:r>
    </w:p>
    <w:p>
      <w:r>
        <w:rPr>
          <w:i/>
        </w:rPr>
        <w:t>Payment aggregate, one or more attempts per order.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UUID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Payment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order_id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External: Order service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 cross-service FK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user_id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External: User service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 cross-service FK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provider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VARCHAR(32)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STRIPE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Provider key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provider_payment_intent_id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VARCHAR(255)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UQ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Stripe PaymentIntent/provider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status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VARCHAR(40)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INITIATED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INITIATED, REQUIRES_ACTION, SUCCEEDED, FAILED, CANCELLED, REFUNDED, PARTIALLY_REFUNDED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amount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DECIMAL(19,4)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Requested amount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currency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CHAR(3)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Currency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idempotency_key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VARCHAR(128)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UQ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Payment creation key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created_at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Created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updated_at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Updated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completed_at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Terminal payment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version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BIGINT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0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Optimistic lock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UNIQUE(provider, provider_payment_intent_id); UNIQUE(order_id, idempotency_key); INDEX(order_id, status)</w:t>
      </w:r>
    </w:p>
    <w:p>
      <w:pPr>
        <w:pStyle w:val="Heading2"/>
      </w:pPr>
      <w:r>
        <w:t>8.2 payment_attempt</w:t>
      </w:r>
    </w:p>
    <w:p>
      <w:r>
        <w:rPr>
          <w:i/>
        </w:rPr>
        <w:t>Provider call attempts and failure diagnostics.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BIGINT UNSIGNED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AUTO_INCREMENT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Attempt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payment_id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FK,IDX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payment.id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Payment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attempt_no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Monotonic per payment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provider_charge_id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VARCHAR(255)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Provider charge/transaction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status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VARCHAR(32)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REQUESTED, SUCCEEDED, FAILED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amount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DECIMAL(19,4)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Attempt amount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failure_code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VARCHAR(128)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Normalized failure code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failure_message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VARCHAR(1000)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Sanitized provider error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requested_at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Start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completed_at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Completion time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UNIQUE(payment_id, attempt_no); INDEX(provider_charge_id)</w:t>
      </w:r>
    </w:p>
    <w:p>
      <w:pPr>
        <w:pStyle w:val="Heading2"/>
      </w:pPr>
      <w:r>
        <w:t>8.3 payment_webhook_event</w:t>
      </w:r>
    </w:p>
    <w:p>
      <w:r>
        <w:rPr>
          <w:i/>
        </w:rPr>
        <w:t>Raw provider webhook inbox and deduplication record.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BIGINT UNSIGNED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AUTO_INCREMENT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Internal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provider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VARCHAR(32)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STRIPE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Provider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provider_event_id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VARCHAR(255)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UQ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Webhook event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event_type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VARCHAR(128)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Provider event type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payload_json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JSON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Verified webhook payload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processing_status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VARCHAR(24)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RECEIVED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RECEIVED, PROCESSED, FAILED, IGNORED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received_at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Receive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processed_at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Process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error_message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VARCHAR(1000)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Failure diagnostic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UNIQUE(provider, provider_event_id); INDEX(processing_status, received_at)</w:t>
      </w:r>
    </w:p>
    <w:p>
      <w:pPr>
        <w:pStyle w:val="Heading2"/>
      </w:pPr>
      <w:r>
        <w:t>8.4 payment_refund</w:t>
      </w:r>
    </w:p>
    <w:p>
      <w:r>
        <w:rPr>
          <w:i/>
        </w:rPr>
        <w:t>Refund lifecycle for cancellation/adjustment.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UUID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Refund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payment_id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FK,IDX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payment.id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Payment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order_id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External: Order service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Correlation only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provider_refund_id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VARCHAR(255)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UQ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Provider refund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amount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DECIMAL(19,4)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Refund amount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currency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CHAR(3)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Currency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status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VARCHAR(32)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REQUESTED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REQUESTED, SUCCEEDED, FAILED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reason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VARCHAR(255)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Cancellation/refund reason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created_at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Created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completed_at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Completion time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INDEX(payment_id, status); INDEX(order_id)</w:t>
      </w:r>
    </w:p>
    <w:p>
      <w:pPr>
        <w:pStyle w:val="Heading2"/>
      </w:pPr>
      <w:r>
        <w:t>8.5 inbox_event</w:t>
      </w:r>
    </w:p>
    <w:p>
      <w:r>
        <w:rPr>
          <w:i/>
        </w:rPr>
        <w:t>Idempotent consumption of OrderCancellationRequested and related events.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event_id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Upstream event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source_service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VARCHAR(64)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ORDER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Publisher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event_type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VARCHAR(128)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Event type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payload_json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JSON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Payload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status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VARCHAR(24)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RECEIVED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RECEIVED, PROCESSED, FAILED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received_at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Receive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processed_at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Process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last_error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VARCHAR(1000)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Error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INDEX(status, received_at)</w:t>
      </w:r>
    </w:p>
    <w:p>
      <w:pPr>
        <w:pStyle w:val="Heading2"/>
      </w:pPr>
      <w:r>
        <w:t>8.6 outbox_event</w:t>
      </w:r>
    </w:p>
    <w:p>
      <w:r>
        <w:rPr>
          <w:i/>
        </w:rPr>
        <w:t>Payment/refund events published after local commit.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UUID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Event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aggregate_type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VARCHAR(64)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PAYMENT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PAYMENT or REFUND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aggregate_id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Payment/refund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event_type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VARCHAR(128)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PaymentSucceeded, PaymentFailed, RefundSucceeded, RefundFailed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payload_json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JSON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Event payload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status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VARCHAR(24)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NEW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NEW, PUBLISHED, FAILED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created_at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Created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published_at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Published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retry_count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0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Attempts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last_error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VARCHAR(1000)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Last error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INDEX(status, created_at)</w:t>
      </w:r>
    </w:p>
    <w:p>
      <w:pPr>
        <w:pStyle w:val="Heading1"/>
      </w:pPr>
      <w:r>
        <w:t>9. Notification Service - notification_db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F5597"/>
          <w:start w:val="single" w:sz="6" w:space="0" w:color="2F5597"/>
          <w:bottom w:val="single" w:sz="6" w:space="0" w:color="2F5597"/>
          <w:end w:val="single" w:sz="6" w:space="0" w:color="2F5597"/>
          <w:insideH w:val="single" w:sz="6" w:space="0" w:color="2F5597"/>
          <w:insideV w:val="single" w:sz="6" w:space="0" w:color="2F5597"/>
        </w:tblBorders>
      </w:tblPr>
      <w:tblGrid>
        <w:gridCol w:w="10368"/>
      </w:tblGrid>
      <w:tr>
        <w:trPr>
          <w:cantSplit/>
        </w:trPr>
        <w:tc>
          <w:tcPr>
            <w:tcW w:type="dxa" w:w="10368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183153"/>
                <w:sz w:val="19"/>
              </w:rPr>
              <w:t xml:space="preserve">Ownership:  </w:t>
            </w:r>
            <w:r>
              <w:rPr>
                <w:rFonts w:ascii="Arial" w:hAnsi="Arial"/>
                <w:color w:val="1F1F1F"/>
                <w:sz w:val="19"/>
              </w:rPr>
              <w:t>Notification Service is the only application allowed to write these tables. Other services consume public APIs or events; they never query this schema directly.</w:t>
            </w:r>
          </w:p>
        </w:tc>
      </w:tr>
    </w:tbl>
    <w:p/>
    <w:p>
      <w:pPr>
        <w:pStyle w:val="Heading2"/>
      </w:pPr>
      <w:r>
        <w:t>9.1 notification_template</w:t>
      </w:r>
    </w:p>
    <w:p>
      <w:r>
        <w:rPr>
          <w:i/>
        </w:rPr>
        <w:t>Versioned message templates by event/channel/locale.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UUID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Template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event_type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VARCHAR(128)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Order event handled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channel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VARCHAR(24)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EMAIL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EMAIL; SMS/PUSH can be added later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locale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en-US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Locale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subject_template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VARCHAR(500)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Subject for channels that support it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body_template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MEDIUMTEXT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Template body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active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BOOLEAN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TRUE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Active template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template_version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1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Version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created_at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Created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updated_at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Updated time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UNIQUE(event_type, channel, locale, template_version); INDEX(active, event_type, channel, locale)</w:t>
      </w:r>
    </w:p>
    <w:p>
      <w:pPr>
        <w:pStyle w:val="Heading2"/>
      </w:pPr>
      <w:r>
        <w:t>9.2 consumed_event</w:t>
      </w:r>
    </w:p>
    <w:p>
      <w:r>
        <w:rPr>
          <w:i/>
        </w:rPr>
        <w:t>Kafka/event inbox guaranteeing at-most-once business processing per event id.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event_id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Published event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source_service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VARCHAR(64)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ORDER or PAYMENT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event_type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VARCHAR(128)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Event type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payload_json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JSON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Payload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status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VARCHAR(24)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RECEIVED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RECEIVED, PROCESSED, FAILED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received_at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Receive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processed_at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Process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last_error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VARCHAR(1000)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Failure detail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INDEX(status, received_at)</w:t>
      </w:r>
    </w:p>
    <w:p>
      <w:pPr>
        <w:pStyle w:val="Heading2"/>
      </w:pPr>
      <w:r>
        <w:t>9.3 notification_job</w:t>
      </w:r>
    </w:p>
    <w:p>
      <w:r>
        <w:rPr>
          <w:i/>
        </w:rPr>
        <w:t>Durable asynchronous notification work item.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UUID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Job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event_id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UQ/IDX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consumed_event.event_id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Source event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user_id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External: User service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 FK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order_id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External: Order service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 FK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event_type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VARCHAR(128)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Trigger type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channel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VARCHAR(24)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EMAIL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Delivery channel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recipient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VARCHAR(500)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Destination copied from event/user lookup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template_id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FK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notification_template.id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Template used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status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VARCHAR(32)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PENDING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PENDING, SENDING, SENT, RETRY, DEAD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payload_json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JSON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Render variables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scheduled_at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Next eligible send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created_at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Created time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processed_at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Terminal time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UNIQUE(event_id, channel); INDEX(status, scheduled_at); INDEX(user_id, created_at)</w:t>
      </w:r>
    </w:p>
    <w:p>
      <w:pPr>
        <w:pStyle w:val="Heading2"/>
      </w:pPr>
      <w:r>
        <w:t>9.4 notification_delivery_attempt</w:t>
      </w:r>
    </w:p>
    <w:p>
      <w:r>
        <w:rPr>
          <w:i/>
        </w:rPr>
        <w:t>Each provider send attempt for a notification job.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65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55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605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4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584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16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BIGINT UNSIGNED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AUTO_INCREMENT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PK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Attempt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notification_job_id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BINARY(16)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FK,IDX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notification_job.id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Job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attempt_no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INT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Attempt number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provider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VARCHAR(64)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SES/SendGrid/etc.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status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VARCHAR(24)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SENT or FAILED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provider_message_id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VARCHAR(255)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IDX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Provider id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error_code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VARCHAR(128)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Normalized error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error_message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VARCHAR(1000)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YES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NULL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4"/>
              </w:rPr>
              <w:t>Failure diagnostic</w:t>
            </w:r>
          </w:p>
        </w:tc>
      </w:tr>
      <w:tr>
        <w:trPr>
          <w:cantSplit/>
        </w:trPr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attempted_at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DATETIME(6)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NO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CURRENT_TIMESTAMP(6)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-</w:t>
            </w:r>
          </w:p>
        </w:tc>
        <w:tc>
          <w:tcPr>
            <w:tcW w:type="dxa" w:w="148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4"/>
              </w:rPr>
              <w:t>Attempt time</w:t>
            </w:r>
          </w:p>
        </w:tc>
      </w:tr>
    </w:tbl>
    <w:p/>
    <w:p>
      <w:r>
        <w:rPr>
          <w:rFonts w:ascii="Arial" w:hAnsi="Arial"/>
          <w:b/>
          <w:color w:val="183153"/>
          <w:sz w:val="17"/>
        </w:rPr>
        <w:t xml:space="preserve">Indexes / constraints: </w:t>
      </w:r>
      <w:r>
        <w:rPr>
          <w:rFonts w:ascii="Arial" w:hAnsi="Arial"/>
          <w:sz w:val="17"/>
        </w:rPr>
        <w:t>UNIQUE(notification_job_id, attempt_no); INDEX(provider_message_id)</w:t>
      </w:r>
    </w:p>
    <w:p>
      <w:pPr>
        <w:pStyle w:val="Heading1"/>
      </w:pPr>
      <w:r>
        <w:t>10. Cross-Service Identifier Mapping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95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Local field</w:t>
            </w:r>
          </w:p>
        </w:tc>
        <w:tc>
          <w:tcPr>
            <w:tcW w:type="dxa" w:w="288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External target</w:t>
            </w:r>
          </w:p>
        </w:tc>
        <w:tc>
          <w:tcPr>
            <w:tcW w:type="dxa" w:w="1800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Constraint</w:t>
            </w:r>
          </w:p>
        </w:tc>
        <w:tc>
          <w:tcPr>
            <w:tcW w:type="dxa" w:w="3888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Design rationale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5"/>
              </w:rPr>
              <w:t>order_processor_db.orders.user_id</w:t>
            </w:r>
          </w:p>
        </w:tc>
        <w:tc>
          <w:tcPr>
            <w:tcW w:type="dxa" w:w="259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5"/>
              </w:rPr>
              <w:t>user_management_db.users.id</w:t>
            </w:r>
          </w:p>
        </w:tc>
        <w:tc>
          <w:tcPr>
            <w:tcW w:type="dxa" w:w="259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5"/>
              </w:rPr>
              <w:t>Logical reference only</w:t>
            </w:r>
          </w:p>
        </w:tc>
        <w:tc>
          <w:tcPr>
            <w:tcW w:type="dxa" w:w="259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5"/>
              </w:rPr>
              <w:t>User identity is trusted from JWT and may be validated through User API when needed.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5"/>
              </w:rPr>
              <w:t>order_processor_db.order_item.product_id</w:t>
            </w:r>
          </w:p>
        </w:tc>
        <w:tc>
          <w:tcPr>
            <w:tcW w:type="dxa" w:w="259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5"/>
              </w:rPr>
              <w:t>product_catalog_db.product.id</w:t>
            </w:r>
          </w:p>
        </w:tc>
        <w:tc>
          <w:tcPr>
            <w:tcW w:type="dxa" w:w="259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5"/>
              </w:rPr>
              <w:t>Logical reference only</w:t>
            </w:r>
          </w:p>
        </w:tc>
        <w:tc>
          <w:tcPr>
            <w:tcW w:type="dxa" w:w="259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5"/>
              </w:rPr>
              <w:t>Order stores SKU/name/price snapshots so product edits do not rewrite history.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5"/>
              </w:rPr>
              <w:t>product_catalog_db.inventory_reservation.order_id</w:t>
            </w:r>
          </w:p>
        </w:tc>
        <w:tc>
          <w:tcPr>
            <w:tcW w:type="dxa" w:w="259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5"/>
              </w:rPr>
              <w:t>order_processor_db.orders.id</w:t>
            </w:r>
          </w:p>
        </w:tc>
        <w:tc>
          <w:tcPr>
            <w:tcW w:type="dxa" w:w="259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5"/>
              </w:rPr>
              <w:t>Logical reference only</w:t>
            </w:r>
          </w:p>
        </w:tc>
        <w:tc>
          <w:tcPr>
            <w:tcW w:type="dxa" w:w="259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5"/>
              </w:rPr>
              <w:t>Reservation is correlated to the order; Product service does not join to Order DB.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5"/>
              </w:rPr>
              <w:t>payment_processor_db.payment.order_id</w:t>
            </w:r>
          </w:p>
        </w:tc>
        <w:tc>
          <w:tcPr>
            <w:tcW w:type="dxa" w:w="259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5"/>
              </w:rPr>
              <w:t>order_processor_db.orders.id</w:t>
            </w:r>
          </w:p>
        </w:tc>
        <w:tc>
          <w:tcPr>
            <w:tcW w:type="dxa" w:w="259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5"/>
              </w:rPr>
              <w:t>Logical reference only</w:t>
            </w:r>
          </w:p>
        </w:tc>
        <w:tc>
          <w:tcPr>
            <w:tcW w:type="dxa" w:w="259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5"/>
              </w:rPr>
              <w:t>Payment owns provider state; Order learns outcomes via events.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5"/>
              </w:rPr>
              <w:t>payment_processor_db.payment.user_id</w:t>
            </w:r>
          </w:p>
        </w:tc>
        <w:tc>
          <w:tcPr>
            <w:tcW w:type="dxa" w:w="259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5"/>
              </w:rPr>
              <w:t>user_management_db.users.id</w:t>
            </w:r>
          </w:p>
        </w:tc>
        <w:tc>
          <w:tcPr>
            <w:tcW w:type="dxa" w:w="259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5"/>
              </w:rPr>
              <w:t>Logical reference only</w:t>
            </w:r>
          </w:p>
        </w:tc>
        <w:tc>
          <w:tcPr>
            <w:tcW w:type="dxa" w:w="259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5"/>
              </w:rPr>
              <w:t>Used for authorization/audit and provider metadata.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5"/>
              </w:rPr>
              <w:t>notification_db.notification_job.user_id</w:t>
            </w:r>
          </w:p>
        </w:tc>
        <w:tc>
          <w:tcPr>
            <w:tcW w:type="dxa" w:w="259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5"/>
              </w:rPr>
              <w:t>user_management_db.users.id</w:t>
            </w:r>
          </w:p>
        </w:tc>
        <w:tc>
          <w:tcPr>
            <w:tcW w:type="dxa" w:w="259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5"/>
              </w:rPr>
              <w:t>Logical reference only</w:t>
            </w:r>
          </w:p>
        </w:tc>
        <w:tc>
          <w:tcPr>
            <w:tcW w:type="dxa" w:w="259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5"/>
              </w:rPr>
              <w:t>Recipient detail is preferably included in the event or resolved through User API.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5"/>
              </w:rPr>
              <w:t>notification_db.notification_job.order_id</w:t>
            </w:r>
          </w:p>
        </w:tc>
        <w:tc>
          <w:tcPr>
            <w:tcW w:type="dxa" w:w="259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5"/>
              </w:rPr>
              <w:t>order_processor_db.orders.id</w:t>
            </w:r>
          </w:p>
        </w:tc>
        <w:tc>
          <w:tcPr>
            <w:tcW w:type="dxa" w:w="259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5"/>
              </w:rPr>
              <w:t>Logical reference only</w:t>
            </w:r>
          </w:p>
        </w:tc>
        <w:tc>
          <w:tcPr>
            <w:tcW w:type="dxa" w:w="259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5"/>
              </w:rPr>
              <w:t>Correlation/search field, never a join dependency.</w:t>
            </w:r>
          </w:p>
        </w:tc>
      </w:tr>
    </w:tbl>
    <w:p/>
    <w:p>
      <w:pPr>
        <w:pStyle w:val="Heading1"/>
      </w:pPr>
      <w:r>
        <w:t>11. Order State and Data Implications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223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4896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4392"/>
            <w:shd w:fill="183153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Allowed next states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6"/>
              </w:rPr>
              <w:t>PENDING_PAYMENT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6"/>
              </w:rPr>
              <w:t>Order created; inventory reserved; awaiting payment.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6"/>
              </w:rPr>
              <w:t>CONFIRMED, PAYMENT_FAILED, CANCELLED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6"/>
              </w:rPr>
              <w:t>CONFIRMED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6"/>
              </w:rPr>
              <w:t>Payment succeeded and order accepted.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6"/>
              </w:rPr>
              <w:t>PROCESSING, CANCELLATION_PENDING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6"/>
              </w:rPr>
              <w:t>PROCESSING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6"/>
              </w:rPr>
              <w:t>Fulfilment processing.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6"/>
              </w:rPr>
              <w:t>SHIPPED, CANCELLATION_PENDING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6"/>
              </w:rPr>
              <w:t>SHIPPED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6"/>
              </w:rPr>
              <w:t>Handed to carrier.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6"/>
              </w:rPr>
              <w:t>DELIVERED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6"/>
              </w:rPr>
              <w:t>DELIVERED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6"/>
              </w:rPr>
              <w:t>Terminal successful state.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6"/>
              </w:rPr>
              <w:t>PAYMENT_FAILED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6"/>
              </w:rPr>
              <w:t>Payment unsuccessful; reservation may be released.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6"/>
              </w:rPr>
              <w:t>PENDING_PAYMENT, CANCELLED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6"/>
              </w:rPr>
              <w:t>CANCELLATION_PENDING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6"/>
              </w:rPr>
              <w:t>Cancellation requires compensation/refund.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/>
                <w:color w:val="1F1F1F"/>
                <w:sz w:val="16"/>
              </w:rPr>
              <w:t>CANCELLED, CONFIRMED/PROCESSING on rollback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6"/>
              </w:rPr>
              <w:t>CANCELLED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6"/>
              </w:rPr>
              <w:t>Terminal cancelled state.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AFAFA"/>
          </w:tcPr>
          <w:p>
            <w:r>
              <w:rPr>
                <w:rFonts w:ascii="Arial" w:hAnsi="Arial"/>
                <w:color w:val="1F1F1F"/>
                <w:sz w:val="16"/>
              </w:rPr>
              <w:t>-</w:t>
            </w:r>
          </w:p>
        </w:tc>
      </w:tr>
    </w:tbl>
    <w:p/>
    <w:p>
      <w:pPr>
        <w:pStyle w:val="Heading1"/>
      </w:pPr>
      <w:r>
        <w:t>12. Retention, Privacy, and Operational Notes</w:t>
      </w:r>
    </w:p>
    <w:p>
      <w:pPr>
        <w:pStyle w:val="ListBullet"/>
      </w:pPr>
      <w:r>
        <w:rPr>
          <w:rFonts w:ascii="Arial" w:hAnsi="Arial"/>
          <w:sz w:val="19"/>
        </w:rPr>
        <w:t>Do not log or persist card PAN/CVC. Store only provider identifiers, normalized outcomes, and sanitized metadata returned by the payment provider.</w:t>
      </w:r>
    </w:p>
    <w:p>
      <w:pPr>
        <w:pStyle w:val="ListBullet"/>
      </w:pPr>
      <w:r>
        <w:rPr>
          <w:rFonts w:ascii="Arial" w:hAnsi="Arial"/>
          <w:sz w:val="19"/>
        </w:rPr>
        <w:t>Password hashes belong only in user_credential. Refresh tokens are stored as one-way hashes so a database read does not expose bearer tokens.</w:t>
      </w:r>
    </w:p>
    <w:p>
      <w:pPr>
        <w:pStyle w:val="ListBullet"/>
      </w:pPr>
      <w:r>
        <w:rPr>
          <w:rFonts w:ascii="Arial" w:hAnsi="Arial"/>
          <w:sz w:val="19"/>
        </w:rPr>
        <w:t>Order addresses and product snapshots are intentionally duplicated into the Order database to preserve historical accuracy and avoid runtime joins.</w:t>
      </w:r>
    </w:p>
    <w:p>
      <w:pPr>
        <w:pStyle w:val="ListBullet"/>
      </w:pPr>
      <w:r>
        <w:rPr>
          <w:rFonts w:ascii="Arial" w:hAnsi="Arial"/>
          <w:sz w:val="19"/>
        </w:rPr>
        <w:t>Outbox/inbox/webhook payload JSON should have a documented retention period and may be archived/purged after business/audit requirements are met.</w:t>
      </w:r>
    </w:p>
    <w:p>
      <w:pPr>
        <w:pStyle w:val="ListBullet"/>
      </w:pPr>
      <w:r>
        <w:rPr>
          <w:rFonts w:ascii="Arial" w:hAnsi="Arial"/>
          <w:sz w:val="19"/>
        </w:rPr>
        <w:t>Indexes should be reviewed with actual query plans after traffic is available; the proposed indexes cover expected lookup, history, worker-polling, and deduplication paths.</w:t>
      </w:r>
    </w:p>
    <w:p>
      <w:pPr>
        <w:pStyle w:val="ListBullet"/>
      </w:pPr>
      <w:r>
        <w:rPr>
          <w:rFonts w:ascii="Arial" w:hAnsi="Arial"/>
          <w:sz w:val="19"/>
        </w:rPr>
        <w:t>Use row-level optimistic locking for inventory and aggregate state transitions; do not rely on application-only checks for concurrent reservation or cancellation races.</w:t>
      </w:r>
    </w:p>
    <w:p>
      <w:pPr>
        <w:pStyle w:val="Heading1"/>
      </w:pPr>
      <w:r>
        <w:t>13. Recommended Flyway Migration Order</w:t>
      </w:r>
    </w:p>
    <w:p>
      <w:pPr>
        <w:pStyle w:val="ListNumber"/>
      </w:pPr>
      <w:r>
        <w:rPr>
          <w:rFonts w:ascii="Arial" w:hAnsi="Arial"/>
          <w:sz w:val="19"/>
        </w:rPr>
        <w:t>Create each service schema independently; never create cross-schema FK constraints.</w:t>
      </w:r>
    </w:p>
    <w:p>
      <w:pPr>
        <w:pStyle w:val="ListNumber"/>
      </w:pPr>
      <w:r>
        <w:rPr>
          <w:rFonts w:ascii="Arial" w:hAnsi="Arial"/>
          <w:sz w:val="19"/>
        </w:rPr>
        <w:t>Create parent/master tables first (product, category, users, role, orders, payment, notification_template).</w:t>
      </w:r>
    </w:p>
    <w:p>
      <w:pPr>
        <w:pStyle w:val="ListNumber"/>
      </w:pPr>
      <w:r>
        <w:rPr>
          <w:rFonts w:ascii="Arial" w:hAnsi="Arial"/>
          <w:sz w:val="19"/>
        </w:rPr>
        <w:t>Create dependent tables and internal FKs.</w:t>
      </w:r>
    </w:p>
    <w:p>
      <w:pPr>
        <w:pStyle w:val="ListNumber"/>
      </w:pPr>
      <w:r>
        <w:rPr>
          <w:rFonts w:ascii="Arial" w:hAnsi="Arial"/>
          <w:sz w:val="19"/>
        </w:rPr>
        <w:t>Create deduplication, inbox, and outbox tables.</w:t>
      </w:r>
    </w:p>
    <w:p>
      <w:pPr>
        <w:pStyle w:val="ListNumber"/>
      </w:pPr>
      <w:r>
        <w:rPr>
          <w:rFonts w:ascii="Arial" w:hAnsi="Arial"/>
          <w:sz w:val="19"/>
        </w:rPr>
        <w:t>Create indexes and check constraints after base tables.</w:t>
      </w:r>
    </w:p>
    <w:p>
      <w:pPr>
        <w:pStyle w:val="ListNumber"/>
      </w:pPr>
      <w:r>
        <w:rPr>
          <w:rFonts w:ascii="Arial" w:hAnsi="Arial"/>
          <w:sz w:val="19"/>
        </w:rPr>
        <w:t>Seed stable lookup data such as roles and initial notification templates with repeatable migrations where appropriate.</w:t>
      </w:r>
    </w:p>
    <w:p>
      <w:pPr>
        <w:pStyle w:val="ListNumber"/>
      </w:pPr>
      <w:r>
        <w:rPr>
          <w:rFonts w:ascii="Arial" w:hAnsi="Arial"/>
          <w:sz w:val="19"/>
        </w:rPr>
        <w:t>Add later schema changes as forward-only migrations; do not edit already-applied migration files.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Ecommerce Platform Design  |  18 Aug 2026  |  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2F5597"/>
        <w:sz w:val="17"/>
      </w:rPr>
      <w:t>DB Schema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1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315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259" w:right="144"/>
      <w:shd w:fill="F7F7F7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