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3E0" w:rsidRDefault="00A50E98">
      <w:pPr>
        <w:spacing w:line="259" w:lineRule="auto"/>
        <w:jc w:val="center"/>
        <w:rPr>
          <w:b/>
          <w:bCs/>
          <w:sz w:val="24"/>
          <w:szCs w:val="24"/>
        </w:rPr>
      </w:pPr>
      <w:r>
        <w:rPr>
          <w:b/>
          <w:bCs/>
          <w:sz w:val="24"/>
          <w:szCs w:val="24"/>
        </w:rPr>
        <w:t>Project Design Phase</w:t>
      </w:r>
    </w:p>
    <w:p w:rsidR="006533E0" w:rsidRDefault="00A50E98">
      <w:pPr>
        <w:spacing w:line="259" w:lineRule="auto"/>
        <w:jc w:val="center"/>
        <w:rPr>
          <w:b/>
          <w:bCs/>
          <w:sz w:val="24"/>
          <w:szCs w:val="24"/>
        </w:rPr>
      </w:pPr>
      <w:r>
        <w:rPr>
          <w:b/>
          <w:bCs/>
          <w:sz w:val="24"/>
          <w:szCs w:val="24"/>
        </w:rPr>
        <w:t>Proposed Solution Template</w:t>
      </w:r>
    </w:p>
    <w:p w:rsidR="006533E0" w:rsidRDefault="006533E0">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533E0">
        <w:tc>
          <w:tcPr>
            <w:tcW w:w="4695" w:type="dxa"/>
          </w:tcPr>
          <w:p w:rsidR="006533E0" w:rsidRDefault="00A50E98">
            <w:r>
              <w:t>Date</w:t>
            </w:r>
            <w:r w:rsidR="004814BA">
              <w:t xml:space="preserve">: </w:t>
            </w:r>
            <w:r w:rsidR="004814BA">
              <w:t>08-03-2026</w:t>
            </w:r>
          </w:p>
        </w:tc>
        <w:tc>
          <w:tcPr>
            <w:tcW w:w="4335" w:type="dxa"/>
          </w:tcPr>
          <w:p w:rsidR="006533E0" w:rsidRDefault="006533E0"/>
        </w:tc>
      </w:tr>
      <w:tr w:rsidR="006533E0">
        <w:tc>
          <w:tcPr>
            <w:tcW w:w="4695" w:type="dxa"/>
          </w:tcPr>
          <w:p w:rsidR="006533E0" w:rsidRDefault="00A50E98">
            <w:r>
              <w:t>Team ID</w:t>
            </w:r>
            <w:r w:rsidR="000B3601">
              <w:t>:</w:t>
            </w:r>
            <w:r w:rsidR="000B3601">
              <w:rPr>
                <w:rFonts w:ascii="Calibri" w:eastAsia="Calibri" w:hAnsi="Calibri" w:cs="Calibri"/>
              </w:rPr>
              <w:t xml:space="preserve"> </w:t>
            </w:r>
            <w:r>
              <w:rPr>
                <w:rFonts w:ascii="Calibri" w:eastAsia="Calibri" w:hAnsi="Calibri" w:cs="Calibri"/>
              </w:rPr>
              <w:t>SWTID-2026-3105</w:t>
            </w:r>
            <w:bookmarkStart w:id="0" w:name="_GoBack"/>
            <w:bookmarkEnd w:id="0"/>
          </w:p>
        </w:tc>
        <w:tc>
          <w:tcPr>
            <w:tcW w:w="4335" w:type="dxa"/>
          </w:tcPr>
          <w:p w:rsidR="006533E0" w:rsidRDefault="006533E0"/>
        </w:tc>
      </w:tr>
      <w:tr w:rsidR="006533E0">
        <w:tc>
          <w:tcPr>
            <w:tcW w:w="4695" w:type="dxa"/>
          </w:tcPr>
          <w:p w:rsidR="006533E0" w:rsidRDefault="00A50E98">
            <w:r>
              <w:t>Project Name</w:t>
            </w:r>
            <w:r w:rsidR="000B3601">
              <w:t>: Product inventory management</w:t>
            </w:r>
          </w:p>
        </w:tc>
        <w:tc>
          <w:tcPr>
            <w:tcW w:w="4335" w:type="dxa"/>
          </w:tcPr>
          <w:p w:rsidR="006533E0" w:rsidRDefault="006533E0"/>
        </w:tc>
      </w:tr>
      <w:tr w:rsidR="006533E0">
        <w:tc>
          <w:tcPr>
            <w:tcW w:w="4695" w:type="dxa"/>
          </w:tcPr>
          <w:p w:rsidR="006533E0" w:rsidRDefault="00A50E98">
            <w:r>
              <w:t>Maximum Marks</w:t>
            </w:r>
          </w:p>
        </w:tc>
        <w:tc>
          <w:tcPr>
            <w:tcW w:w="4335" w:type="dxa"/>
          </w:tcPr>
          <w:p w:rsidR="006533E0" w:rsidRDefault="00A50E98">
            <w:r>
              <w:t>2 Marks</w:t>
            </w:r>
          </w:p>
        </w:tc>
      </w:tr>
    </w:tbl>
    <w:p w:rsidR="006533E0" w:rsidRDefault="006533E0">
      <w:pPr>
        <w:spacing w:after="160" w:line="259" w:lineRule="auto"/>
        <w:rPr>
          <w:b/>
          <w:bCs/>
        </w:rPr>
      </w:pPr>
    </w:p>
    <w:p w:rsidR="006533E0" w:rsidRDefault="00A50E98">
      <w:pPr>
        <w:spacing w:after="160" w:line="259" w:lineRule="auto"/>
        <w:rPr>
          <w:b/>
          <w:bCs/>
        </w:rPr>
      </w:pPr>
      <w:r>
        <w:rPr>
          <w:b/>
          <w:bCs/>
        </w:rPr>
        <w:t>Proposed Solution Template:</w:t>
      </w:r>
    </w:p>
    <w:p w:rsidR="006533E0" w:rsidRDefault="00A50E98">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6533E0">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jc w:val="center"/>
            </w:pPr>
            <w:r>
              <w:rPr>
                <w:b/>
                <w:bCs/>
              </w:rPr>
              <w:t>Description</w:t>
            </w:r>
          </w:p>
        </w:tc>
      </w:tr>
      <w:tr w:rsidR="006533E0">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Many small businesses and individual users struggle to manage product inventory securely due to lack of structured backend systems. Existing solutions either lack proper authentication, have complex setups, or do no</w:t>
            </w:r>
            <w:r>
              <w:t>t provide private user-based data management, leading to inefficient inventory handling.</w:t>
            </w:r>
          </w:p>
        </w:tc>
      </w:tr>
      <w:tr w:rsidR="006533E0">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w:t>
            </w:r>
            <w:r>
              <w:t>rm CRUD operations on their own products.</w:t>
            </w:r>
          </w:p>
        </w:tc>
      </w:tr>
      <w:tr w:rsidR="006533E0">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The backend focuses on user-specific inventory management with JWT-protected APIs, modular MVC architecture, and scalable REST endpoints. It ensures data privacy by linking each product with</w:t>
            </w:r>
            <w:r>
              <w:t xml:space="preserve"> a unique </w:t>
            </w:r>
            <w:proofErr w:type="spellStart"/>
            <w:r>
              <w:t>userId</w:t>
            </w:r>
            <w:proofErr w:type="spellEnd"/>
            <w:r>
              <w:t xml:space="preserve"> and implementing secure token verification for all protected routes.</w:t>
            </w:r>
          </w:p>
        </w:tc>
      </w:tr>
      <w:tr w:rsidR="006533E0">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A50E98">
            <w:pPr>
              <w:spacing w:after="160" w:line="259" w:lineRule="auto"/>
            </w:pPr>
            <w:r>
              <w:t xml:space="preserve">The system helps small businesses and individual sellers manage inventory efficiently without expensive software. Secure backend </w:t>
            </w:r>
            <w:r>
              <w:t>APIs promote data privacy, reliability, and scalability, improving overall user trust and satisfaction.</w:t>
            </w:r>
          </w:p>
        </w:tc>
      </w:tr>
    </w:tbl>
    <w:p w:rsidR="006533E0" w:rsidRDefault="006533E0">
      <w:pPr>
        <w:spacing w:after="160" w:line="259" w:lineRule="auto"/>
      </w:pPr>
    </w:p>
    <w:p w:rsidR="006533E0" w:rsidRDefault="006533E0"/>
    <w:sectPr w:rsidR="006533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758BBE-06EA-46E5-A279-265244066BFA}"/>
  </w:font>
  <w:font w:name="Cambria">
    <w:panose1 w:val="02040503050406030204"/>
    <w:charset w:val="00"/>
    <w:family w:val="roman"/>
    <w:pitch w:val="variable"/>
    <w:sig w:usb0="E00006FF" w:usb1="420024FF" w:usb2="02000000" w:usb3="00000000" w:csb0="0000019F" w:csb1="00000000"/>
    <w:embedRegular r:id="rId2" w:fontKey="{02F1DCE8-09EF-4646-B234-DA22D245656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3E0"/>
    <w:rsid w:val="000B3601"/>
    <w:rsid w:val="004814BA"/>
    <w:rsid w:val="006533E0"/>
    <w:rsid w:val="00A50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C38D"/>
  <w15:docId w15:val="{34DE8B7D-5D5A-4D8B-ADDF-2BBCF447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BMC</dc:creator>
  <cp:lastModifiedBy>BMC</cp:lastModifiedBy>
  <cp:revision>4</cp:revision>
  <dcterms:created xsi:type="dcterms:W3CDTF">2026-03-09T08:20:00Z</dcterms:created>
  <dcterms:modified xsi:type="dcterms:W3CDTF">2026-03-09T08:29:00Z</dcterms:modified>
</cp:coreProperties>
</file>