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WILLIAM WILSON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4285f4"/>
          <w:highlight w:val="white"/>
          <w:rtl w:val="0"/>
        </w:rPr>
        <w:t xml:space="preserve">Glasgow G1 2TF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  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ff"/>
            <w:sz w:val="18"/>
            <w:szCs w:val="18"/>
            <w:highlight w:val="white"/>
            <w:u w:val="single"/>
            <w:rtl w:val="0"/>
          </w:rPr>
          <w:t xml:space="preserve">billtoon4@gmail.com</w:t>
        </w:r>
      </w:hyperlink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  /07706648534..07428257142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u w:val="single"/>
          <w:rtl w:val="0"/>
        </w:rPr>
        <w:t xml:space="preserve">Personal Profile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white"/>
          <w:rtl w:val="0"/>
        </w:rPr>
        <w:t xml:space="preserve">A highly efficient, results driven and capable person with a proven ability to effectively  develop, manage and control relationships between the company and its target audience.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white"/>
          <w:rtl w:val="0"/>
        </w:rPr>
        <w:t xml:space="preserve"> I have a proven track record of getting into large companies with small SME’s with little or no presence or stature (my opinion)..  I am the type of salesman that can be left to work on his own initiative, my expectations on myself is as high as the company will have on me.  I have sold to high volume in Utilities, Pension Reviews,  Boiler cover, PPI/PBA (Lead gen/Closer).  I find B2C really easy but prefer B2B.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highlight w:val="white"/>
          <w:rtl w:val="0"/>
        </w:rPr>
        <w:t xml:space="preserve"> I am open to a trial sales call, even spend a day with the company subject to the job having enough incentives wage, prospects to warrant it.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Personal Abilities/Achievements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Top closer in 2 call centres 2013/2016 (I have company score sheets available upon request) 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BDM roles in Security and Cleaning, and tendered for large Blue Chip Companies 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B2B / B2C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Pebbletree Ltd</w:t>
        <w:tab/>
        <w:tab/>
        <w:t xml:space="preserve">B2B Telecom Lead Gen</w:t>
        <w:tab/>
        <w:tab/>
        <w:tab/>
        <w:t xml:space="preserve">Jan-Mar 2019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 was taken on as a short term option to get a pipeline of leads. A £300 database...3000 leads..3-10 years old. 2 tenders/copy bills received, 60 Micro contracts (£50-100) and 106 full contract dates/spend out of 1600 leads called. (770 junk leads) 1 lead I.T Director asking if we have call centre platform capability. The company wanted to pursue micro site and SEO options as an alternative. Nice company to work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The Contact Centre               Sales and Retentions Adviser            Aug 2017 – Oct 27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2017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Targeted sales, putting through SIM, Handset upgrades and cancellations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Targeted to retain customers and also new customers and upgrades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PPI Quick Claim</w:t>
        <w:tab/>
        <w:tab/>
        <w:t xml:space="preserve">      PPI/PBA Advisor</w:t>
        <w:tab/>
        <w:tab/>
        <w:tab/>
        <w:t xml:space="preserve">April 2017 – July 2017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Promoting the companies’ services to deal with a potential claim people may have regarding PBA’s and PPI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lineRule="auto"/>
        <w:ind w:left="720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Incorporating, mortgages, loans, credit cards/store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Parthenon Cleaning </w:t>
        <w:tab/>
        <w:t xml:space="preserve">     Business Development Manager       Jan 2017 - March 2017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Introduce company to potential customers regarding cleaning contracts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Use of DueDil, LinkedIn, OJEU/Tendering portals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Direct calling to maximise sales targets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Red Star  </w:t>
        <w:tab/>
        <w:tab/>
        <w:t xml:space="preserve">     PPI Advisor   (2 spells)     </w:t>
        <w:tab/>
        <w:tab/>
        <w:t xml:space="preserve">04/16-06/16, 09/16 – 11/16 </w:t>
        <w:tab/>
        <w:tab/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Incorporating, mortgages, loans, credit cards/store cards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Ensuring sales targets were maximised -   Highest commission earned £125pm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Promoting the companies’ services to deal with a potential claim people may have regarding PBA’s and PPI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PensionSafe</w:t>
        <w:tab/>
        <w:tab/>
        <w:tab/>
        <w:t xml:space="preserve">Pension Review Adviser</w:t>
        <w:tab/>
        <w:tab/>
        <w:t xml:space="preserve">August – Sept   2016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My role was to get people to take a no-obligations pension review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Arrange independent courier to go to the residential home to verify documentation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Facilitas  </w:t>
        <w:tab/>
        <w:tab/>
        <w:tab/>
        <w:t xml:space="preserve">Sales Manager (B2B)  </w:t>
        <w:tab/>
        <w:tab/>
        <w:t xml:space="preserve">August 2013 – Jan 2014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Responsibility for timekeeping/initiative to getting new business into the company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I used Linkedin, Duedil, working from an SME working database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 5 months,  I got the directors into SPEEDO Global HQ NG2,  University of Northampton,  Nottingham Trent University Conference centre,  and Sherwood Forest holiday camp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DDC OS Worksop</w:t>
        <w:tab/>
        <w:tab/>
        <w:t xml:space="preserve">PPI Advisor/Closer</w:t>
        <w:tab/>
        <w:tab/>
        <w:t xml:space="preserve">Nov 2011 – June 2012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Started  as a lead generator, and then promoted to closer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Responsible for an agent/courier go to the persons address to get the documents signed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 was in top 3-5 of 40 lead gen (3 mths) the top closer (3 mths)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BVOCAL </w:t>
        <w:tab/>
        <w:tab/>
        <w:tab/>
        <w:t xml:space="preserve">Utilities/Boiler cover Advisor</w:t>
        <w:tab/>
        <w:t xml:space="preserve">Aug 11- Nov 2011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Selling Scottish Power utilities/Boiler cover to residential customers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Targeted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Parkdean Holidays </w:t>
        <w:tab/>
        <w:tab/>
        <w:t xml:space="preserve">Holiday Advisor/Caravan sales</w:t>
        <w:tab/>
        <w:t xml:space="preserve">Feb 2011 – June 2011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Selling all aspects of services, on all of its caravan parks, making outbound and taking inbound calls, customer queries, and taking payments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Taking inbound queries ensuring issues were dealt with effectively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 Touch/Axiom</w:t>
        <w:tab/>
        <w:tab/>
        <w:tab/>
        <w:t xml:space="preserve">Utilities Advisor </w:t>
        <w:tab/>
        <w:tab/>
        <w:t xml:space="preserve">Oct 2010 – Feb 2011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Targeted Energy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Trovit  </w:t>
        <w:tab/>
        <w:tab/>
        <w:tab/>
        <w:tab/>
        <w:t xml:space="preserve">Administrator/Telesales (B2B)</w:t>
        <w:tab/>
        <w:t xml:space="preserve">July 2009 – June 2010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Recruitment subsidy scheme by DWP to get unemployed people involved with 16 hours per week contracts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 had to check eligibility to work in the UK,  interviewing, and contacting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LBM   Manchester </w:t>
        <w:tab/>
        <w:tab/>
        <w:t xml:space="preserve">Littlewoods advisor </w:t>
        <w:tab/>
        <w:tab/>
        <w:t xml:space="preserve">Oct 08 - June 2009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Targeted sales on Xsells, warranty’s, up sells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Promoting and setting up new accounts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Rule="auto"/>
        <w:ind w:left="720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Handling of payments, returns and queries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New Logic   Boldon</w:t>
        <w:tab/>
        <w:tab/>
        <w:t xml:space="preserve">Utilities Advisor</w:t>
        <w:tab/>
        <w:tab/>
        <w:tab/>
        <w:t xml:space="preserve">March 2006 –June 2007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Selling Eon services to residential customers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lineRule="auto"/>
        <w:ind w:left="72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Targeted sales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Junction Pub Pudsey</w:t>
        <w:tab/>
        <w:tab/>
        <w:t xml:space="preserve">Bar Manager</w:t>
        <w:tab/>
        <w:tab/>
        <w:tab/>
        <w:t xml:space="preserve">Feb  2005  – Jan 2006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Running the business dealing with the float, takings, banking and handling of ADW accounts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Ensuring customer service was paramount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lineRule="auto"/>
        <w:ind w:left="720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Key Holder, living on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Sitel Newcastle</w:t>
        <w:tab/>
        <w:tab/>
        <w:tab/>
        <w:t xml:space="preserve">Telesales</w:t>
        <w:tab/>
        <w:tab/>
        <w:tab/>
        <w:t xml:space="preserve">2002 – 2004 </w:t>
        <w:tab/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lineRule="auto"/>
        <w:ind w:left="765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Targeted energy sales and any other campaign needed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lineRule="auto"/>
        <w:ind w:left="765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Working in Contact Centre environment</w:t>
      </w:r>
    </w:p>
    <w:p w:rsidR="00000000" w:rsidDel="00000000" w:rsidP="00000000" w:rsidRDefault="00000000" w:rsidRPr="00000000" w14:paraId="0000004F">
      <w:pPr>
        <w:spacing w:after="0" w:lineRule="auto"/>
        <w:ind w:left="765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Associated Co-op Creameries      Pasteuriser/Stock Controller</w:t>
        <w:tab/>
        <w:t xml:space="preserve">1997-2001 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lineRule="auto"/>
        <w:ind w:left="709" w:hanging="283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Worked my way up to senior picker/checker and the Stock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G.D Searle   Morpeth</w:t>
        <w:tab/>
        <w:tab/>
        <w:t xml:space="preserve">Promotions Clerk/Warehouse</w:t>
        <w:tab/>
        <w:t xml:space="preserve">May 92- Aug 1993 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lineRule="auto"/>
        <w:ind w:left="709" w:hanging="283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Handling of the Canderel promotion within the pharmaceutical company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lineRule="auto"/>
        <w:ind w:left="709" w:hanging="283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Sending out goods/orders to other companies in the warehouse</w:t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Care Software</w:t>
        <w:tab/>
        <w:tab/>
        <w:tab/>
        <w:t xml:space="preserve">Sales Ledger</w:t>
        <w:tab/>
        <w:tab/>
        <w:tab/>
        <w:t xml:space="preserve">July 1989 – July 1991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lineRule="auto"/>
        <w:ind w:left="720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Bank reconciliation/Petty cash,  Stock Control, Nominal ledger, doing contra’s, journals and printing off the month end/year end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1997/98    RSA 1 and 2 Clait / Integrated Business Systems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2005  Personal Licence Holder/Badge   </w:t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2015</w:t>
        <w:tab/>
        <w:t xml:space="preserve">SIA Door Supervisor</w:t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Reading Kings Road College</w:t>
        <w:tab/>
        <w:t xml:space="preserve">Mathematics C     History       E</w:t>
        <w:tab/>
        <w:t xml:space="preserve">English Lang</w:t>
        <w:tab/>
        <w:t xml:space="preserve"> C  Chemistry  E</w:t>
        <w:tab/>
        <w:tab/>
        <w:tab/>
        <w:tab/>
        <w:tab/>
        <w:tab/>
        <w:t xml:space="preserve">Biology  </w:t>
        <w:tab/>
        <w:t xml:space="preserve">C         Geography D                Business Studies     E Psychology  E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b w:val="1"/>
          <w:sz w:val="18"/>
          <w:szCs w:val="18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18"/>
            <w:szCs w:val="18"/>
            <w:rtl w:val="0"/>
          </w:rPr>
          <w:t xml:space="preserve">James.pearson@pebble-tree.co.uk</w:t>
        </w:r>
      </w:hyperlink>
      <w:r w:rsidDel="00000000" w:rsidR="00000000" w:rsidRPr="00000000">
        <w:rPr>
          <w:rFonts w:ascii="Arial" w:cs="Arial" w:eastAsia="Arial" w:hAnsi="Arial"/>
          <w:b w:val="1"/>
          <w:color w:val="004dbb"/>
          <w:sz w:val="18"/>
          <w:szCs w:val="18"/>
          <w:rtl w:val="0"/>
        </w:rPr>
        <w:t xml:space="preserve">             </w:t>
      </w:r>
      <w:hyperlink r:id="rId8">
        <w:r w:rsidDel="00000000" w:rsidR="00000000" w:rsidRPr="00000000">
          <w:rPr>
            <w:b w:val="1"/>
            <w:color w:val="0000ff"/>
            <w:rtl w:val="0"/>
          </w:rPr>
          <w:t xml:space="preserve">info@HRGO.co.uk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</w:p>
    <w:p w:rsidR="00000000" w:rsidDel="00000000" w:rsidP="00000000" w:rsidRDefault="00000000" w:rsidRPr="00000000" w14:paraId="00000063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illtoon4@gmail.com" TargetMode="External"/><Relationship Id="rId7" Type="http://schemas.openxmlformats.org/officeDocument/2006/relationships/hyperlink" Target="mailto:James.pearson@pebble-tree.co.uk" TargetMode="External"/><Relationship Id="rId8" Type="http://schemas.openxmlformats.org/officeDocument/2006/relationships/hyperlink" Target="mailto:info@HRG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