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52AA5" w14:textId="41EA3539" w:rsidR="006F33C3" w:rsidRDefault="007C77D7" w:rsidP="007C77D7">
      <w:pPr>
        <w:jc w:val="center"/>
        <w:rPr>
          <w:rFonts w:ascii="Times New Roman" w:hAnsi="Times New Roman" w:cs="Times New Roman"/>
          <w:b/>
          <w:bCs/>
          <w:sz w:val="32"/>
          <w:szCs w:val="32"/>
        </w:rPr>
      </w:pPr>
      <w:r w:rsidRPr="007C77D7">
        <w:rPr>
          <w:rFonts w:ascii="Times New Roman" w:hAnsi="Times New Roman" w:cs="Times New Roman"/>
          <w:b/>
          <w:bCs/>
          <w:sz w:val="32"/>
          <w:szCs w:val="32"/>
        </w:rPr>
        <w:t>Cyber Risk Quantification Dashboard – Project Documentation</w:t>
      </w:r>
    </w:p>
    <w:p w14:paraId="1CD601CC" w14:textId="203E0621" w:rsidR="007C77D7" w:rsidRPr="009B6A00" w:rsidRDefault="009B6A00" w:rsidP="009B6A00">
      <w:pPr>
        <w:pStyle w:val="ListParagraph"/>
        <w:numPr>
          <w:ilvl w:val="0"/>
          <w:numId w:val="1"/>
        </w:numPr>
        <w:rPr>
          <w:rFonts w:ascii="Times New Roman" w:hAnsi="Times New Roman" w:cs="Times New Roman"/>
          <w:b/>
          <w:bCs/>
        </w:rPr>
      </w:pPr>
      <w:r w:rsidRPr="009B6A00">
        <w:rPr>
          <w:rFonts w:ascii="Times New Roman" w:hAnsi="Times New Roman" w:cs="Times New Roman"/>
          <w:b/>
          <w:bCs/>
        </w:rPr>
        <w:t>Project Overview</w:t>
      </w:r>
    </w:p>
    <w:p w14:paraId="4CD8478F" w14:textId="11ADB515" w:rsidR="009B6A00" w:rsidRDefault="005C7B5E" w:rsidP="005C7B5E">
      <w:pPr>
        <w:ind w:left="360" w:firstLine="360"/>
        <w:rPr>
          <w:rFonts w:ascii="Times New Roman" w:hAnsi="Times New Roman" w:cs="Times New Roman"/>
        </w:rPr>
      </w:pPr>
      <w:r w:rsidRPr="005C7B5E">
        <w:rPr>
          <w:rFonts w:ascii="Times New Roman" w:hAnsi="Times New Roman" w:cs="Times New Roman"/>
        </w:rPr>
        <w:t xml:space="preserve">This project presents a Cyber Risk Quantification Dashboard developed using Power BI to </w:t>
      </w:r>
      <w:r w:rsidRPr="005C7B5E">
        <w:rPr>
          <w:rFonts w:ascii="Times New Roman" w:hAnsi="Times New Roman" w:cs="Times New Roman"/>
        </w:rPr>
        <w:t>analyse</w:t>
      </w:r>
      <w:r w:rsidRPr="005C7B5E">
        <w:rPr>
          <w:rFonts w:ascii="Times New Roman" w:hAnsi="Times New Roman" w:cs="Times New Roman"/>
        </w:rPr>
        <w:t xml:space="preserve"> vulnerability data and estimate potential financial exposure from cybersecurity threats. The dashboard aggregates vulnerability metrics, CVSS risk scores, attack vectors, and severity levels to help organizations understand their overall cyber risk posture. By transforming raw vulnerability data into clear visual insights, the dashboard supports security teams in prioritizing remediation efforts and making data-driven risk management decisions.</w:t>
      </w:r>
    </w:p>
    <w:p w14:paraId="253BC997" w14:textId="3048B1CD" w:rsidR="00BC170E" w:rsidRPr="00EB662D" w:rsidRDefault="00BC170E" w:rsidP="00EB662D">
      <w:pPr>
        <w:pStyle w:val="ListParagraph"/>
        <w:numPr>
          <w:ilvl w:val="0"/>
          <w:numId w:val="1"/>
        </w:numPr>
        <w:rPr>
          <w:rFonts w:ascii="Times New Roman" w:hAnsi="Times New Roman" w:cs="Times New Roman"/>
          <w:b/>
          <w:bCs/>
        </w:rPr>
      </w:pPr>
      <w:r w:rsidRPr="00EB662D">
        <w:rPr>
          <w:rFonts w:ascii="Times New Roman" w:hAnsi="Times New Roman" w:cs="Times New Roman"/>
          <w:b/>
          <w:bCs/>
        </w:rPr>
        <w:t>Business Problem</w:t>
      </w:r>
    </w:p>
    <w:p w14:paraId="65B01CAB" w14:textId="35E2D691" w:rsidR="00EB662D" w:rsidRDefault="00B77910" w:rsidP="00B77910">
      <w:pPr>
        <w:ind w:left="360" w:firstLine="360"/>
        <w:rPr>
          <w:rFonts w:ascii="Times New Roman" w:hAnsi="Times New Roman" w:cs="Times New Roman"/>
        </w:rPr>
      </w:pPr>
      <w:r w:rsidRPr="00B77910">
        <w:rPr>
          <w:rFonts w:ascii="Times New Roman" w:hAnsi="Times New Roman" w:cs="Times New Roman"/>
        </w:rPr>
        <w:t>Organizations face thousands of software vulnerabilities across their infrastructure. Security teams often struggle to prioritize which vulnerabilities should be addressed first because vulnerability data is scattered and difficult to interpret. Without clear risk visibility, organizations may underestimate potential financial exposure from cyber threats and allocate resources inefficiently. This project addresses that challenge by converting vulnerability data into a centralized analytics dashboard that highlights risk severity, attack vectors, and estimated financial impact.</w:t>
      </w:r>
    </w:p>
    <w:p w14:paraId="0E3A5F4D" w14:textId="489EE7C7" w:rsidR="005E6E3D" w:rsidRPr="005E6E3D" w:rsidRDefault="005E6E3D" w:rsidP="005E6E3D">
      <w:pPr>
        <w:pStyle w:val="ListParagraph"/>
        <w:numPr>
          <w:ilvl w:val="0"/>
          <w:numId w:val="1"/>
        </w:numPr>
        <w:rPr>
          <w:rFonts w:ascii="Times New Roman" w:hAnsi="Times New Roman" w:cs="Times New Roman"/>
          <w:b/>
          <w:bCs/>
        </w:rPr>
      </w:pPr>
      <w:r w:rsidRPr="005E6E3D">
        <w:rPr>
          <w:rFonts w:ascii="Times New Roman" w:hAnsi="Times New Roman" w:cs="Times New Roman"/>
          <w:b/>
          <w:bCs/>
        </w:rPr>
        <w:t>Data Source</w:t>
      </w:r>
    </w:p>
    <w:p w14:paraId="27CEEE76" w14:textId="1F5EC29D" w:rsidR="005E6E3D" w:rsidRDefault="00907AC1" w:rsidP="00907AC1">
      <w:pPr>
        <w:ind w:left="360" w:firstLine="360"/>
        <w:rPr>
          <w:rFonts w:ascii="Times New Roman" w:hAnsi="Times New Roman" w:cs="Times New Roman"/>
        </w:rPr>
      </w:pPr>
      <w:r w:rsidRPr="00907AC1">
        <w:rPr>
          <w:rFonts w:ascii="Times New Roman" w:hAnsi="Times New Roman" w:cs="Times New Roman"/>
        </w:rPr>
        <w:t>The dataset used in this project contains vulnerability records including CVE identifiers, CVSS risk scores, vulnerability severity levels, attack vector classifications, and estimated financial impact values. The data simulates vulnerability intelligence typically collected from vulnerability scanners, security advisories, and threat intelligence feeds. These attributes enable quantitative analysis of cybersecurity risk and allow organizations to estimate the potential financial exposure associated with unpatched vulnerabilities.</w:t>
      </w:r>
    </w:p>
    <w:p w14:paraId="6254DFD6" w14:textId="0A7F415D" w:rsidR="00907AC1" w:rsidRPr="004F6061" w:rsidRDefault="004F6061" w:rsidP="004F6061">
      <w:pPr>
        <w:pStyle w:val="ListParagraph"/>
        <w:numPr>
          <w:ilvl w:val="0"/>
          <w:numId w:val="1"/>
        </w:numPr>
        <w:rPr>
          <w:rFonts w:ascii="Times New Roman" w:hAnsi="Times New Roman" w:cs="Times New Roman"/>
          <w:b/>
          <w:bCs/>
        </w:rPr>
      </w:pPr>
      <w:r w:rsidRPr="004F6061">
        <w:rPr>
          <w:rFonts w:ascii="Times New Roman" w:hAnsi="Times New Roman" w:cs="Times New Roman"/>
          <w:b/>
          <w:bCs/>
        </w:rPr>
        <w:t>Tools and Technologies</w:t>
      </w:r>
    </w:p>
    <w:p w14:paraId="7BBB1D51" w14:textId="00B7A149" w:rsidR="00771E24" w:rsidRPr="00771E24" w:rsidRDefault="00771E24" w:rsidP="00771E24">
      <w:pPr>
        <w:ind w:left="360"/>
        <w:rPr>
          <w:rFonts w:ascii="Times New Roman" w:hAnsi="Times New Roman" w:cs="Times New Roman"/>
        </w:rPr>
      </w:pPr>
      <w:r w:rsidRPr="00771E24">
        <w:rPr>
          <w:rFonts w:ascii="Times New Roman" w:hAnsi="Times New Roman" w:cs="Times New Roman"/>
        </w:rPr>
        <w:t>• Python (Data analysis and preprocessing)</w:t>
      </w:r>
      <w:r>
        <w:rPr>
          <w:rFonts w:ascii="Times New Roman" w:hAnsi="Times New Roman" w:cs="Times New Roman"/>
        </w:rPr>
        <w:t>.</w:t>
      </w:r>
    </w:p>
    <w:p w14:paraId="54609942" w14:textId="1FB32BA3" w:rsidR="00771E24" w:rsidRPr="00771E24" w:rsidRDefault="00771E24" w:rsidP="00771E24">
      <w:pPr>
        <w:ind w:left="360"/>
        <w:rPr>
          <w:rFonts w:ascii="Times New Roman" w:hAnsi="Times New Roman" w:cs="Times New Roman"/>
        </w:rPr>
      </w:pPr>
      <w:r w:rsidRPr="00771E24">
        <w:rPr>
          <w:rFonts w:ascii="Times New Roman" w:hAnsi="Times New Roman" w:cs="Times New Roman"/>
        </w:rPr>
        <w:t>• Pandas &amp; NumPy (Data manipulation)</w:t>
      </w:r>
      <w:r>
        <w:rPr>
          <w:rFonts w:ascii="Times New Roman" w:hAnsi="Times New Roman" w:cs="Times New Roman"/>
        </w:rPr>
        <w:t>.</w:t>
      </w:r>
    </w:p>
    <w:p w14:paraId="18E45FB5" w14:textId="379DD5F2" w:rsidR="00771E24" w:rsidRPr="00771E24" w:rsidRDefault="00771E24" w:rsidP="00771E24">
      <w:pPr>
        <w:ind w:left="360"/>
        <w:rPr>
          <w:rFonts w:ascii="Times New Roman" w:hAnsi="Times New Roman" w:cs="Times New Roman"/>
        </w:rPr>
      </w:pPr>
      <w:r w:rsidRPr="00771E24">
        <w:rPr>
          <w:rFonts w:ascii="Times New Roman" w:hAnsi="Times New Roman" w:cs="Times New Roman"/>
        </w:rPr>
        <w:t>• Jupyter Notebook (Analysis environment)</w:t>
      </w:r>
      <w:r>
        <w:rPr>
          <w:rFonts w:ascii="Times New Roman" w:hAnsi="Times New Roman" w:cs="Times New Roman"/>
        </w:rPr>
        <w:t>.</w:t>
      </w:r>
    </w:p>
    <w:p w14:paraId="0C38575B" w14:textId="3D258011" w:rsidR="00771E24" w:rsidRPr="00771E24" w:rsidRDefault="00771E24" w:rsidP="00771E24">
      <w:pPr>
        <w:ind w:left="360"/>
        <w:rPr>
          <w:rFonts w:ascii="Times New Roman" w:hAnsi="Times New Roman" w:cs="Times New Roman"/>
        </w:rPr>
      </w:pPr>
      <w:r w:rsidRPr="00771E24">
        <w:rPr>
          <w:rFonts w:ascii="Times New Roman" w:hAnsi="Times New Roman" w:cs="Times New Roman"/>
        </w:rPr>
        <w:t>• Power BI (Dashboard visualization)</w:t>
      </w:r>
      <w:r>
        <w:rPr>
          <w:rFonts w:ascii="Times New Roman" w:hAnsi="Times New Roman" w:cs="Times New Roman"/>
        </w:rPr>
        <w:t>.</w:t>
      </w:r>
    </w:p>
    <w:p w14:paraId="35CFAA30" w14:textId="62AED18F" w:rsidR="00D34948" w:rsidRDefault="00771E24" w:rsidP="00771E24">
      <w:pPr>
        <w:ind w:left="360"/>
        <w:rPr>
          <w:rFonts w:ascii="Times New Roman" w:hAnsi="Times New Roman" w:cs="Times New Roman"/>
        </w:rPr>
      </w:pPr>
      <w:r w:rsidRPr="00771E24">
        <w:rPr>
          <w:rFonts w:ascii="Times New Roman" w:hAnsi="Times New Roman" w:cs="Times New Roman"/>
        </w:rPr>
        <w:t>• GitHub (Project version control and portfolio presentation)</w:t>
      </w:r>
      <w:r>
        <w:rPr>
          <w:rFonts w:ascii="Times New Roman" w:hAnsi="Times New Roman" w:cs="Times New Roman"/>
        </w:rPr>
        <w:t>.</w:t>
      </w:r>
    </w:p>
    <w:p w14:paraId="2A6EB8FC" w14:textId="09B232FB" w:rsidR="00DD7B52" w:rsidRPr="00297D69" w:rsidRDefault="00DD7B52" w:rsidP="00297D69">
      <w:pPr>
        <w:pStyle w:val="ListParagraph"/>
        <w:numPr>
          <w:ilvl w:val="0"/>
          <w:numId w:val="1"/>
        </w:numPr>
        <w:rPr>
          <w:rFonts w:ascii="Times New Roman" w:hAnsi="Times New Roman" w:cs="Times New Roman"/>
          <w:b/>
          <w:bCs/>
        </w:rPr>
      </w:pPr>
      <w:r w:rsidRPr="00297D69">
        <w:rPr>
          <w:rFonts w:ascii="Times New Roman" w:hAnsi="Times New Roman" w:cs="Times New Roman"/>
          <w:b/>
          <w:bCs/>
        </w:rPr>
        <w:t>Dashboard Features</w:t>
      </w:r>
    </w:p>
    <w:p w14:paraId="3C2780D5" w14:textId="395ED300" w:rsidR="001941FD" w:rsidRPr="001941FD" w:rsidRDefault="001941FD" w:rsidP="001941FD">
      <w:pPr>
        <w:ind w:left="360"/>
        <w:rPr>
          <w:rFonts w:ascii="Times New Roman" w:hAnsi="Times New Roman" w:cs="Times New Roman"/>
        </w:rPr>
      </w:pPr>
      <w:r w:rsidRPr="001941FD">
        <w:rPr>
          <w:rFonts w:ascii="Times New Roman" w:hAnsi="Times New Roman" w:cs="Times New Roman"/>
        </w:rPr>
        <w:t>• Total Vulnerabilities indicator</w:t>
      </w:r>
      <w:r>
        <w:rPr>
          <w:rFonts w:ascii="Times New Roman" w:hAnsi="Times New Roman" w:cs="Times New Roman"/>
        </w:rPr>
        <w:t>.</w:t>
      </w:r>
    </w:p>
    <w:p w14:paraId="5286321C" w14:textId="05D17A19" w:rsidR="001941FD" w:rsidRPr="001941FD" w:rsidRDefault="001941FD" w:rsidP="001941FD">
      <w:pPr>
        <w:ind w:left="360"/>
        <w:rPr>
          <w:rFonts w:ascii="Times New Roman" w:hAnsi="Times New Roman" w:cs="Times New Roman"/>
        </w:rPr>
      </w:pPr>
      <w:r w:rsidRPr="001941FD">
        <w:rPr>
          <w:rFonts w:ascii="Times New Roman" w:hAnsi="Times New Roman" w:cs="Times New Roman"/>
        </w:rPr>
        <w:t>• Average Risk Score indicator</w:t>
      </w:r>
      <w:r>
        <w:rPr>
          <w:rFonts w:ascii="Times New Roman" w:hAnsi="Times New Roman" w:cs="Times New Roman"/>
        </w:rPr>
        <w:t>.</w:t>
      </w:r>
    </w:p>
    <w:p w14:paraId="013D47FF" w14:textId="5045D56A" w:rsidR="001941FD" w:rsidRPr="001941FD" w:rsidRDefault="001941FD" w:rsidP="001941FD">
      <w:pPr>
        <w:ind w:left="360"/>
        <w:rPr>
          <w:rFonts w:ascii="Times New Roman" w:hAnsi="Times New Roman" w:cs="Times New Roman"/>
        </w:rPr>
      </w:pPr>
      <w:r w:rsidRPr="001941FD">
        <w:rPr>
          <w:rFonts w:ascii="Times New Roman" w:hAnsi="Times New Roman" w:cs="Times New Roman"/>
        </w:rPr>
        <w:t>• Estimated Financial Exposure metric</w:t>
      </w:r>
      <w:r>
        <w:rPr>
          <w:rFonts w:ascii="Times New Roman" w:hAnsi="Times New Roman" w:cs="Times New Roman"/>
        </w:rPr>
        <w:t>.</w:t>
      </w:r>
    </w:p>
    <w:p w14:paraId="26FFC3BA" w14:textId="22193686" w:rsidR="001941FD" w:rsidRPr="001941FD" w:rsidRDefault="001941FD" w:rsidP="001941FD">
      <w:pPr>
        <w:ind w:left="360"/>
        <w:rPr>
          <w:rFonts w:ascii="Times New Roman" w:hAnsi="Times New Roman" w:cs="Times New Roman"/>
        </w:rPr>
      </w:pPr>
      <w:r w:rsidRPr="001941FD">
        <w:rPr>
          <w:rFonts w:ascii="Times New Roman" w:hAnsi="Times New Roman" w:cs="Times New Roman"/>
        </w:rPr>
        <w:lastRenderedPageBreak/>
        <w:t>• Vulnerability Distribution by Severity</w:t>
      </w:r>
      <w:r>
        <w:rPr>
          <w:rFonts w:ascii="Times New Roman" w:hAnsi="Times New Roman" w:cs="Times New Roman"/>
        </w:rPr>
        <w:t>.</w:t>
      </w:r>
    </w:p>
    <w:p w14:paraId="3D0471FD" w14:textId="3C4D858D" w:rsidR="001941FD" w:rsidRPr="001941FD" w:rsidRDefault="001941FD" w:rsidP="001941FD">
      <w:pPr>
        <w:ind w:left="360"/>
        <w:rPr>
          <w:rFonts w:ascii="Times New Roman" w:hAnsi="Times New Roman" w:cs="Times New Roman"/>
        </w:rPr>
      </w:pPr>
      <w:r w:rsidRPr="001941FD">
        <w:rPr>
          <w:rFonts w:ascii="Times New Roman" w:hAnsi="Times New Roman" w:cs="Times New Roman"/>
        </w:rPr>
        <w:t>• Attack Vector Distribution</w:t>
      </w:r>
      <w:r>
        <w:rPr>
          <w:rFonts w:ascii="Times New Roman" w:hAnsi="Times New Roman" w:cs="Times New Roman"/>
        </w:rPr>
        <w:t>.</w:t>
      </w:r>
    </w:p>
    <w:p w14:paraId="47BF1C6C" w14:textId="05094805" w:rsidR="00297D69" w:rsidRDefault="001941FD" w:rsidP="001941FD">
      <w:pPr>
        <w:ind w:left="360"/>
        <w:rPr>
          <w:rFonts w:ascii="Times New Roman" w:hAnsi="Times New Roman" w:cs="Times New Roman"/>
        </w:rPr>
      </w:pPr>
      <w:r w:rsidRPr="001941FD">
        <w:rPr>
          <w:rFonts w:ascii="Times New Roman" w:hAnsi="Times New Roman" w:cs="Times New Roman"/>
        </w:rPr>
        <w:t>• Top Priority Vulnerabilities ranked by Risk Score</w:t>
      </w:r>
      <w:r>
        <w:rPr>
          <w:rFonts w:ascii="Times New Roman" w:hAnsi="Times New Roman" w:cs="Times New Roman"/>
        </w:rPr>
        <w:t>.</w:t>
      </w:r>
    </w:p>
    <w:p w14:paraId="035C55CA" w14:textId="5651DD62" w:rsidR="0091477F" w:rsidRPr="00E4579F" w:rsidRDefault="00E4579F" w:rsidP="00E4579F">
      <w:pPr>
        <w:pStyle w:val="ListParagraph"/>
        <w:numPr>
          <w:ilvl w:val="0"/>
          <w:numId w:val="1"/>
        </w:numPr>
        <w:rPr>
          <w:rFonts w:ascii="Times New Roman" w:hAnsi="Times New Roman" w:cs="Times New Roman"/>
          <w:b/>
          <w:bCs/>
        </w:rPr>
      </w:pPr>
      <w:r w:rsidRPr="00E4579F">
        <w:rPr>
          <w:rFonts w:ascii="Times New Roman" w:hAnsi="Times New Roman" w:cs="Times New Roman"/>
          <w:b/>
          <w:bCs/>
        </w:rPr>
        <w:t>Key Insights</w:t>
      </w:r>
    </w:p>
    <w:p w14:paraId="310282C3" w14:textId="77777777" w:rsidR="002D64DA" w:rsidRPr="002D64DA" w:rsidRDefault="002D64DA" w:rsidP="002D64DA">
      <w:pPr>
        <w:ind w:left="360"/>
        <w:rPr>
          <w:rFonts w:ascii="Times New Roman" w:hAnsi="Times New Roman" w:cs="Times New Roman"/>
        </w:rPr>
      </w:pPr>
      <w:r w:rsidRPr="002D64DA">
        <w:rPr>
          <w:rFonts w:ascii="Times New Roman" w:hAnsi="Times New Roman" w:cs="Times New Roman"/>
        </w:rPr>
        <w:t>• The dataset contains 1,314 identified vulnerabilities.</w:t>
      </w:r>
    </w:p>
    <w:p w14:paraId="485F4EC7" w14:textId="77777777" w:rsidR="002D64DA" w:rsidRPr="002D64DA" w:rsidRDefault="002D64DA" w:rsidP="002D64DA">
      <w:pPr>
        <w:ind w:left="360"/>
        <w:rPr>
          <w:rFonts w:ascii="Times New Roman" w:hAnsi="Times New Roman" w:cs="Times New Roman"/>
        </w:rPr>
      </w:pPr>
      <w:r w:rsidRPr="002D64DA">
        <w:rPr>
          <w:rFonts w:ascii="Times New Roman" w:hAnsi="Times New Roman" w:cs="Times New Roman"/>
        </w:rPr>
        <w:t>• The average risk score across vulnerabilities is 5.77.</w:t>
      </w:r>
    </w:p>
    <w:p w14:paraId="0B5DFD44" w14:textId="77777777" w:rsidR="002D64DA" w:rsidRPr="002D64DA" w:rsidRDefault="002D64DA" w:rsidP="002D64DA">
      <w:pPr>
        <w:ind w:left="360"/>
        <w:rPr>
          <w:rFonts w:ascii="Times New Roman" w:hAnsi="Times New Roman" w:cs="Times New Roman"/>
        </w:rPr>
      </w:pPr>
      <w:r w:rsidRPr="002D64DA">
        <w:rPr>
          <w:rFonts w:ascii="Times New Roman" w:hAnsi="Times New Roman" w:cs="Times New Roman"/>
        </w:rPr>
        <w:t>• The estimated total financial exposure from these vulnerabilities is approximately $185M.</w:t>
      </w:r>
    </w:p>
    <w:p w14:paraId="2FC9CC6E" w14:textId="77777777" w:rsidR="002D64DA" w:rsidRPr="002D64DA" w:rsidRDefault="002D64DA" w:rsidP="002D64DA">
      <w:pPr>
        <w:ind w:left="360"/>
        <w:rPr>
          <w:rFonts w:ascii="Times New Roman" w:hAnsi="Times New Roman" w:cs="Times New Roman"/>
        </w:rPr>
      </w:pPr>
      <w:r w:rsidRPr="002D64DA">
        <w:rPr>
          <w:rFonts w:ascii="Times New Roman" w:hAnsi="Times New Roman" w:cs="Times New Roman"/>
        </w:rPr>
        <w:t>• Network-based attack vectors represent the largest portion of potential exploitation methods.</w:t>
      </w:r>
    </w:p>
    <w:p w14:paraId="34DB261C" w14:textId="6BB470AC" w:rsidR="00E4579F" w:rsidRDefault="002D64DA" w:rsidP="002D64DA">
      <w:pPr>
        <w:ind w:left="360"/>
        <w:rPr>
          <w:rFonts w:ascii="Times New Roman" w:hAnsi="Times New Roman" w:cs="Times New Roman"/>
        </w:rPr>
      </w:pPr>
      <w:r w:rsidRPr="002D64DA">
        <w:rPr>
          <w:rFonts w:ascii="Times New Roman" w:hAnsi="Times New Roman" w:cs="Times New Roman"/>
        </w:rPr>
        <w:t>• Critical and high severity vulnerabilities contribute the largest share of financial risk.</w:t>
      </w:r>
    </w:p>
    <w:p w14:paraId="3AC11D7F" w14:textId="3572E8A2" w:rsidR="002D64DA" w:rsidRPr="00630C96" w:rsidRDefault="00630C96" w:rsidP="00630C96">
      <w:pPr>
        <w:pStyle w:val="ListParagraph"/>
        <w:numPr>
          <w:ilvl w:val="0"/>
          <w:numId w:val="1"/>
        </w:numPr>
        <w:rPr>
          <w:rFonts w:ascii="Times New Roman" w:hAnsi="Times New Roman" w:cs="Times New Roman"/>
          <w:b/>
          <w:bCs/>
        </w:rPr>
      </w:pPr>
      <w:r w:rsidRPr="00630C96">
        <w:rPr>
          <w:rFonts w:ascii="Times New Roman" w:hAnsi="Times New Roman" w:cs="Times New Roman"/>
          <w:b/>
          <w:bCs/>
        </w:rPr>
        <w:t>Conclusion</w:t>
      </w:r>
    </w:p>
    <w:p w14:paraId="27A30E93" w14:textId="52A50D0F" w:rsidR="00630C96" w:rsidRPr="00510B26" w:rsidRDefault="00510B26" w:rsidP="00510B26">
      <w:pPr>
        <w:ind w:left="360" w:firstLine="360"/>
        <w:rPr>
          <w:rFonts w:ascii="Times New Roman" w:hAnsi="Times New Roman" w:cs="Times New Roman"/>
        </w:rPr>
      </w:pPr>
      <w:r w:rsidRPr="00510B26">
        <w:rPr>
          <w:rFonts w:ascii="Times New Roman" w:hAnsi="Times New Roman" w:cs="Times New Roman"/>
        </w:rPr>
        <w:t>This project demonstrates how cybersecurity vulnerability data can be transformed into meaningful risk intelligence through data analytics and visualization. By combining vulnerability metrics with risk scoring and financial impact estimation, the dashboard provides security teams with a clear view of organizational cyber risk exposure. Such dashboards support better decision-making, faster vulnerability prioritization, and improved cybersecurity risk management strategies.</w:t>
      </w:r>
    </w:p>
    <w:p w14:paraId="74775634" w14:textId="77777777" w:rsidR="005C7B5E" w:rsidRPr="005C7B5E" w:rsidRDefault="005C7B5E" w:rsidP="00BC170E">
      <w:pPr>
        <w:rPr>
          <w:rFonts w:ascii="Times New Roman" w:hAnsi="Times New Roman" w:cs="Times New Roman"/>
        </w:rPr>
      </w:pPr>
    </w:p>
    <w:sectPr w:rsidR="005C7B5E" w:rsidRPr="005C7B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24AA"/>
    <w:multiLevelType w:val="hybridMultilevel"/>
    <w:tmpl w:val="B0F4FB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5331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3C3"/>
    <w:rsid w:val="001941FD"/>
    <w:rsid w:val="00297D69"/>
    <w:rsid w:val="002D64DA"/>
    <w:rsid w:val="004F6061"/>
    <w:rsid w:val="00510B26"/>
    <w:rsid w:val="005C7B5E"/>
    <w:rsid w:val="005E6E3D"/>
    <w:rsid w:val="00630C96"/>
    <w:rsid w:val="006F33C3"/>
    <w:rsid w:val="00771E24"/>
    <w:rsid w:val="007C77D7"/>
    <w:rsid w:val="00907AC1"/>
    <w:rsid w:val="0091477F"/>
    <w:rsid w:val="00915994"/>
    <w:rsid w:val="00951BC7"/>
    <w:rsid w:val="009B6A00"/>
    <w:rsid w:val="00B77910"/>
    <w:rsid w:val="00BC170E"/>
    <w:rsid w:val="00D34948"/>
    <w:rsid w:val="00DD7B52"/>
    <w:rsid w:val="00E4579F"/>
    <w:rsid w:val="00EB66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11131"/>
  <w15:chartTrackingRefBased/>
  <w15:docId w15:val="{51CD71FD-20CF-4762-BDF2-AD3B6BEBE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3C3"/>
    <w:rPr>
      <w:rFonts w:eastAsiaTheme="majorEastAsia" w:cstheme="majorBidi"/>
      <w:color w:val="272727" w:themeColor="text1" w:themeTint="D8"/>
    </w:rPr>
  </w:style>
  <w:style w:type="paragraph" w:styleId="Title">
    <w:name w:val="Title"/>
    <w:basedOn w:val="Normal"/>
    <w:next w:val="Normal"/>
    <w:link w:val="TitleChar"/>
    <w:uiPriority w:val="10"/>
    <w:qFormat/>
    <w:rsid w:val="006F3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3C3"/>
    <w:pPr>
      <w:spacing w:before="160"/>
      <w:jc w:val="center"/>
    </w:pPr>
    <w:rPr>
      <w:i/>
      <w:iCs/>
      <w:color w:val="404040" w:themeColor="text1" w:themeTint="BF"/>
    </w:rPr>
  </w:style>
  <w:style w:type="character" w:customStyle="1" w:styleId="QuoteChar">
    <w:name w:val="Quote Char"/>
    <w:basedOn w:val="DefaultParagraphFont"/>
    <w:link w:val="Quote"/>
    <w:uiPriority w:val="29"/>
    <w:rsid w:val="006F33C3"/>
    <w:rPr>
      <w:i/>
      <w:iCs/>
      <w:color w:val="404040" w:themeColor="text1" w:themeTint="BF"/>
    </w:rPr>
  </w:style>
  <w:style w:type="paragraph" w:styleId="ListParagraph">
    <w:name w:val="List Paragraph"/>
    <w:basedOn w:val="Normal"/>
    <w:uiPriority w:val="34"/>
    <w:qFormat/>
    <w:rsid w:val="006F33C3"/>
    <w:pPr>
      <w:ind w:left="720"/>
      <w:contextualSpacing/>
    </w:pPr>
  </w:style>
  <w:style w:type="character" w:styleId="IntenseEmphasis">
    <w:name w:val="Intense Emphasis"/>
    <w:basedOn w:val="DefaultParagraphFont"/>
    <w:uiPriority w:val="21"/>
    <w:qFormat/>
    <w:rsid w:val="006F33C3"/>
    <w:rPr>
      <w:i/>
      <w:iCs/>
      <w:color w:val="0F4761" w:themeColor="accent1" w:themeShade="BF"/>
    </w:rPr>
  </w:style>
  <w:style w:type="paragraph" w:styleId="IntenseQuote">
    <w:name w:val="Intense Quote"/>
    <w:basedOn w:val="Normal"/>
    <w:next w:val="Normal"/>
    <w:link w:val="IntenseQuoteChar"/>
    <w:uiPriority w:val="30"/>
    <w:qFormat/>
    <w:rsid w:val="006F3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3C3"/>
    <w:rPr>
      <w:i/>
      <w:iCs/>
      <w:color w:val="0F4761" w:themeColor="accent1" w:themeShade="BF"/>
    </w:rPr>
  </w:style>
  <w:style w:type="character" w:styleId="IntenseReference">
    <w:name w:val="Intense Reference"/>
    <w:basedOn w:val="DefaultParagraphFont"/>
    <w:uiPriority w:val="32"/>
    <w:qFormat/>
    <w:rsid w:val="006F33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473</Words>
  <Characters>2697</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Keshireddy</dc:creator>
  <cp:keywords/>
  <dc:description/>
  <cp:lastModifiedBy>Reshma Keshireddy</cp:lastModifiedBy>
  <cp:revision>22</cp:revision>
  <dcterms:created xsi:type="dcterms:W3CDTF">2026-03-16T03:50:00Z</dcterms:created>
  <dcterms:modified xsi:type="dcterms:W3CDTF">2026-03-16T04:13:00Z</dcterms:modified>
</cp:coreProperties>
</file>