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Flowstate : A Multimodal, Context-Aware System for Personalized Adaptive Web Interfaces</w:t>
      </w:r>
    </w:p>
    <w:p>
      <w:pPr>
        <w:jc w:val="center"/>
      </w:pPr>
      <w:r>
        <w:t>Antigravity Master Implementation Specification</w:t>
      </w:r>
    </w:p>
    <w:p>
      <w:pPr>
        <w:jc w:val="center"/>
      </w:pPr>
      <w:r>
        <w:rPr>
          <w:i/>
          <w:sz w:val="21"/>
        </w:rPr>
        <w:t>Research architecture • implementation contract • execution prompts • acceptance criteria</w:t>
      </w:r>
    </w:p>
    <w:p/>
    <w:p>
      <w:pPr>
        <w:jc w:val="center"/>
      </w:pPr>
      <w:r>
        <w:rPr>
          <w:b/>
          <w:sz w:val="22"/>
        </w:rPr>
        <w:t>READ FIRST → PLAN FROM THE REPOSITORY → IMPLEMENT → TEST → DEMONSTRATE → DOCUMENT</w:t>
      </w:r>
    </w:p>
    <w:p>
      <w:pPr>
        <w:spacing w:after="80"/>
      </w:pPr>
      <w:r>
        <w:rPr>
          <w:b/>
        </w:rPr>
        <w:t>Purpose: This document is written for Antigravity as the single source of truth for implementing Flowstate : A Multimodal, Context-Aware System for Personalized Adaptive Web Interfaces. Antigravity must understand the project before writing code. It must inspect the existing repository, create a repository-specific implementation plan, and then execute that plan. This is not a generic health-dashboard specification.</w:t>
      </w:r>
      <w:r/>
    </w:p>
    <w:p>
      <w:pPr>
        <w:pStyle w:val="Heading1"/>
      </w:pPr>
      <w:r>
        <w:t>1. NON-NEGOTIABLE EXECUTION DIRECTIVE</w:t>
      </w:r>
    </w:p>
    <w:p>
      <w:pPr>
        <w:spacing w:after="80"/>
      </w:pPr>
      <w:r>
        <w:rPr>
          <w:b/>
        </w:rPr>
        <w:t>Role: Act as the lead software engineer, ML engineer, data engineer, UX architect, and research-prototype engineer for Flowstate : A Multimodal, Context-Aware System for Personalized Adaptive Web Interfaces. Your job is to turn the existing project into a coherent, demonstrable, research-oriented system.</w:t>
      </w:r>
      <w:r/>
    </w:p>
    <w:p>
      <w:pPr>
        <w:pStyle w:val="ListBullet"/>
        <w:spacing w:after="40"/>
      </w:pPr>
      <w:r>
        <w:t>Do not begin by generating a large collection of files.</w:t>
      </w:r>
    </w:p>
    <w:p>
      <w:pPr>
        <w:pStyle w:val="ListBullet"/>
        <w:spacing w:after="40"/>
      </w:pPr>
      <w:r>
        <w:t>Inspect the repository completely before making architectural changes.</w:t>
      </w:r>
    </w:p>
    <w:p>
      <w:pPr>
        <w:pStyle w:val="ListBullet"/>
        <w:spacing w:after="40"/>
      </w:pPr>
      <w:r>
        <w:t>Determine the current stack, working features, broken features, data model, routes, services, frontend structure, tests, and deployment setup.</w:t>
      </w:r>
    </w:p>
    <w:p>
      <w:pPr>
        <w:pStyle w:val="ListBullet"/>
        <w:spacing w:after="40"/>
      </w:pPr>
      <w:r>
        <w:t>Create a concrete implementation plan based on what is actually present in the repository.</w:t>
      </w:r>
    </w:p>
    <w:p>
      <w:pPr>
        <w:pStyle w:val="ListBullet"/>
        <w:spacing w:after="40"/>
      </w:pPr>
      <w:r>
        <w:t>The plan must identify modules, dependencies, data contracts, APIs, database changes, UI screens, tests, and acceptance conditions.</w:t>
      </w:r>
    </w:p>
    <w:p>
      <w:pPr>
        <w:pStyle w:val="ListBullet"/>
        <w:spacing w:after="40"/>
      </w:pPr>
      <w:r>
        <w:t>After creating the plan, proceed with implementation. Do not stop after giving a plan.</w:t>
      </w:r>
    </w:p>
    <w:p>
      <w:pPr>
        <w:pStyle w:val="ListBullet"/>
        <w:spacing w:after="40"/>
      </w:pPr>
      <w:r>
        <w:t>Implement in vertical slices so every major stage remains runnable.</w:t>
      </w:r>
    </w:p>
    <w:p>
      <w:pPr>
        <w:pStyle w:val="ListBullet"/>
        <w:spacing w:after="40"/>
      </w:pPr>
      <w:r>
        <w:t>Run the relevant tests, build, type checks, linting, and integration checks after each major stage.</w:t>
      </w:r>
    </w:p>
    <w:p>
      <w:pPr>
        <w:pStyle w:val="ListBullet"/>
        <w:spacing w:after="40"/>
      </w:pPr>
      <w:r>
        <w:t>Never fabricate sensor readings, datasets, labels, validation results, model metrics, citations, or scientific findings.</w:t>
      </w:r>
    </w:p>
    <w:p>
      <w:pPr>
        <w:pStyle w:val="ListBullet"/>
        <w:spacing w:after="40"/>
      </w:pPr>
      <w:r>
        <w:t>Use deterministic simulated data only when necessary for development or demonstration, and label it clearly.</w:t>
      </w:r>
    </w:p>
    <w:p>
      <w:pPr>
        <w:pStyle w:val="ListBullet"/>
        <w:spacing w:after="40"/>
      </w:pPr>
      <w:r>
        <w:t>Preserve the distinction between measured data, imported data, simulated data, self-report data, derived features, model estimates, hypotheses, and future research modalities.</w:t>
      </w:r>
    </w:p>
    <w:p>
      <w:pPr>
        <w:pStyle w:val="ListBullet"/>
        <w:spacing w:after="40"/>
      </w:pPr>
      <w:r>
        <w:t>Do not claim that a consumer smartwatch measures EEG or fNIRS.</w:t>
      </w:r>
    </w:p>
    <w:p>
      <w:pPr>
        <w:pStyle w:val="ListBullet"/>
        <w:spacing w:after="40"/>
      </w:pPr>
      <w:r>
        <w:t>Do not claim ordinary smartwatch heart-rate output is equivalent to a clinical ECG waveform.</w:t>
      </w:r>
    </w:p>
    <w:p>
      <w:pPr>
        <w:pStyle w:val="ListBullet"/>
        <w:spacing w:after="40"/>
      </w:pPr>
      <w:r>
        <w:t>Do not add expensive laboratory equipment to the current implementation.</w:t>
      </w:r>
    </w:p>
    <w:p>
      <w:pPr>
        <w:pStyle w:val="ListBullet"/>
        <w:spacing w:after="40"/>
      </w:pPr>
      <w:r>
        <w:t>Do not turn the project into a generic wearable health tracker.</w:t>
      </w:r>
    </w:p>
    <w:p>
      <w:pPr>
        <w:pStyle w:val="ListBullet"/>
        <w:spacing w:after="40"/>
      </w:pPr>
      <w:r>
        <w:t>Do not turn the project into a generic AI chatbot.</w:t>
      </w:r>
    </w:p>
    <w:p>
      <w:pPr>
        <w:pStyle w:val="ListBullet"/>
        <w:spacing w:after="40"/>
      </w:pPr>
      <w:r>
        <w:t>Do not overengineer the ML layer before establishing a reproducible baseline.</w:t>
      </w:r>
    </w:p>
    <w:p>
      <w:pPr>
        <w:pStyle w:val="ListBullet"/>
        <w:spacing w:after="40"/>
      </w:pPr>
      <w:r>
        <w:t>Do not hide limitations. Surface them in documentation and, where useful, in the research UI.</w:t>
      </w:r>
    </w:p>
    <w:p>
      <w:pPr>
        <w:pStyle w:val="Heading1"/>
      </w:pPr>
      <w:r>
        <w:t>2. PROJECT IDENTITY — WHAT Flowstate : A Multimodal, Context-Aware System for Personalized Adaptive Web Interfaces ACTUALLY IS</w:t>
      </w:r>
    </w:p>
    <w:p>
      <w:pPr>
        <w:spacing w:after="80"/>
      </w:pPr>
      <w:r>
        <w:rPr>
          <w:b/>
        </w:rPr>
        <w:t>Core definition: Flowstate : A Multimodal, Context-Aware System for Personalized Adaptive Web Interfaces is a personalized, context-aware cognitive-efficiency research platform. It combines consumer-wearable signals, computer/task behaviour, learning context, temporal patterns, and optional self-report information to estimate changing cognitive workload, fatigue, and engagement/attention, then uses those estimates to drive an explainable adaptive feedback loop.</w:t>
      </w:r>
      <w:r/>
    </w:p>
    <w:p>
      <w:pPr>
        <w:spacing w:after="80"/>
      </w:pPr>
      <w:r>
        <w:rPr>
          <w:b/>
        </w:rPr>
        <w:t>Central idea: The important system behaviour is not simply displaying heart rate. Flowstate : A Multimodal, Context-Aware System for Personalized Adaptive Web Interfaces follows a chain from observable evidence to an estimated cognitive state, explains the evidence, takes a bounded intervention, observes what happens afterward, and records the outcome for later evaluation and personalization.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OBSERVATION</w:t>
              <w:br/>
              <w:t xml:space="preserve">  ├─ Smartwatch / wearable signals</w:t>
              <w:br/>
              <w:t xml:space="preserve">  ├─ Computer/task behaviour</w:t>
              <w:br/>
              <w:t xml:space="preserve">  ├─ Learning/task context</w:t>
              <w:br/>
              <w:t xml:space="preserve">  └─ Optional self-report</w:t>
              <w:br/>
              <w:t xml:space="preserve">        ↓</w:t>
              <w:br/>
              <w:t>DATA QUALITY + SYNCHRONIZATION</w:t>
              <w:br/>
              <w:t xml:space="preserve">        ↓</w:t>
              <w:br/>
              <w:t>WINDOWING + FEATURE EXTRACTION</w:t>
              <w:br/>
              <w:t xml:space="preserve">        ↓</w:t>
              <w:br/>
              <w:t>MULTIMODAL FUSION</w:t>
              <w:br/>
              <w:t xml:space="preserve">        ↓</w:t>
              <w:br/>
              <w:t>TEMPORAL COGNITIVE-STATE ESTIMATION</w:t>
              <w:br/>
              <w:t xml:space="preserve">        ↓</w:t>
              <w:br/>
              <w:t>CONFIDENCE + EXPLANATION</w:t>
              <w:br/>
              <w:t xml:space="preserve">        ↓</w:t>
              <w:br/>
              <w:t>ADAPTATION / INTERVENTION</w:t>
              <w:br/>
              <w:t xml:space="preserve">        ↓</w:t>
              <w:br/>
              <w:t>USER RESPONSE + TASK OUTCOME</w:t>
              <w:br/>
              <w:t xml:space="preserve">        ↓</w:t>
              <w:br/>
              <w:t>EVALUATION + PERSONALIZATION</w:t>
            </w:r>
          </w:p>
        </w:tc>
      </w:tr>
    </w:tbl>
    <w:p>
      <w:pPr>
        <w:pStyle w:val="Heading1"/>
      </w:pPr>
      <w:r>
        <w:t>3. RESEARCH SCOPE AND RESEARCH VALUE</w:t>
      </w:r>
    </w:p>
    <w:p>
      <w:pPr>
        <w:pStyle w:val="Heading2"/>
      </w:pPr>
      <w:r>
        <w:t>3.1 Research problem</w:t>
      </w:r>
    </w:p>
    <w:p>
      <w:pPr>
        <w:spacing w:after="80"/>
      </w:pPr>
      <w:r>
        <w:rPr>
          <w:b/>
        </w:rPr>
        <w:t>Problem: Most learning and productivity software observes explicit digital behaviour but has limited awareness of the user's changing cognitive condition. Flowstate : A Multimodal, Context-Aware System for Personalized Adaptive Web Interfaces investigates whether accessible wearable and behavioural signals can provide useful temporal estimates of cognitive workload, fatigue, and engagement during learning or sustained computer-based work.</w:t>
      </w:r>
      <w:r/>
    </w:p>
    <w:p>
      <w:pPr>
        <w:pStyle w:val="Heading2"/>
      </w:pPr>
      <w:r>
        <w:t>3.2 Research direction</w:t>
      </w:r>
    </w:p>
    <w:p>
      <w:pPr>
        <w:pStyle w:val="ListBullet"/>
        <w:spacing w:after="40"/>
      </w:pPr>
      <w:r>
        <w:t>Personalized rather than purely population-level estimation.</w:t>
      </w:r>
    </w:p>
    <w:p>
      <w:pPr>
        <w:pStyle w:val="ListBullet"/>
        <w:spacing w:after="40"/>
      </w:pPr>
      <w:r>
        <w:t>Context-aware rather than sensor-only inference.</w:t>
      </w:r>
    </w:p>
    <w:p>
      <w:pPr>
        <w:pStyle w:val="ListBullet"/>
        <w:spacing w:after="40"/>
      </w:pPr>
      <w:r>
        <w:t>Temporal rather than single-point classification.</w:t>
      </w:r>
    </w:p>
    <w:p>
      <w:pPr>
        <w:pStyle w:val="ListBullet"/>
        <w:spacing w:after="40"/>
      </w:pPr>
      <w:r>
        <w:t>Multimodal rather than relying on one signal.</w:t>
      </w:r>
    </w:p>
    <w:p>
      <w:pPr>
        <w:pStyle w:val="ListBullet"/>
        <w:spacing w:after="40"/>
      </w:pPr>
      <w:r>
        <w:t>Uncertainty-aware rather than presenting predictions as truth.</w:t>
      </w:r>
    </w:p>
    <w:p>
      <w:pPr>
        <w:pStyle w:val="ListBullet"/>
        <w:spacing w:after="40"/>
      </w:pPr>
      <w:r>
        <w:t>Closed-loop rather than stopping at passive monitoring.</w:t>
      </w:r>
    </w:p>
    <w:p>
      <w:pPr>
        <w:pStyle w:val="ListBullet"/>
        <w:spacing w:after="40"/>
      </w:pPr>
      <w:r>
        <w:t>Evaluation-oriented rather than assuming that a model output is valid because it looks plausible.</w:t>
      </w:r>
    </w:p>
    <w:p>
      <w:pPr>
        <w:pStyle w:val="Heading2"/>
      </w:pPr>
      <w:r>
        <w:t>3.3 What should not be treated as the novelty</w:t>
      </w:r>
    </w:p>
    <w:p>
      <w:pPr>
        <w:pStyle w:val="ListBullet"/>
        <w:spacing w:after="40"/>
      </w:pPr>
      <w:r>
        <w:t>Simply saying 'AI + smartwatch'.</w:t>
      </w:r>
    </w:p>
    <w:p>
      <w:pPr>
        <w:pStyle w:val="ListBullet"/>
        <w:spacing w:after="40"/>
      </w:pPr>
      <w:r>
        <w:t>Simply saying 'multimodal fatigue detection'.</w:t>
      </w:r>
    </w:p>
    <w:p>
      <w:pPr>
        <w:pStyle w:val="ListBullet"/>
        <w:spacing w:after="40"/>
      </w:pPr>
      <w:r>
        <w:t>Simply adding EEG/fNIRS to a diagram without a real acquisition path.</w:t>
      </w:r>
    </w:p>
    <w:p>
      <w:pPr>
        <w:pStyle w:val="ListBullet"/>
        <w:spacing w:after="40"/>
      </w:pPr>
      <w:r>
        <w:t>Simply displaying heart rate on a dashboard.</w:t>
      </w:r>
    </w:p>
    <w:p>
      <w:pPr>
        <w:pStyle w:val="ListBullet"/>
        <w:spacing w:after="40"/>
      </w:pPr>
      <w:r>
        <w:t>Simply predicting fatigue without personalization, context, uncertainty, and an intervention/evaluation loop.</w:t>
      </w:r>
    </w:p>
    <w:p>
      <w:pPr>
        <w:pStyle w:val="Heading2"/>
      </w:pPr>
      <w:r>
        <w:t>3.4 Research questions the implementation should enable</w:t>
      </w:r>
    </w:p>
    <w:p>
      <w:pPr>
        <w:pStyle w:val="ListBullet"/>
        <w:spacing w:after="40"/>
      </w:pPr>
      <w:r>
        <w:t>How much useful information about cognitive state can be obtained from accessible wearable and behavioural signals?</w:t>
      </w:r>
    </w:p>
    <w:p>
      <w:pPr>
        <w:pStyle w:val="ListBullet"/>
        <w:spacing w:after="40"/>
      </w:pPr>
      <w:r>
        <w:t>Does combining wearable/contextual evidence provide information that is not present in task behaviour alone?</w:t>
      </w:r>
    </w:p>
    <w:p>
      <w:pPr>
        <w:pStyle w:val="ListBullet"/>
        <w:spacing w:after="40"/>
      </w:pPr>
      <w:r>
        <w:t>Does personalized baseline normalization improve consistency across users or sessions?</w:t>
      </w:r>
    </w:p>
    <w:p>
      <w:pPr>
        <w:pStyle w:val="ListBullet"/>
        <w:spacing w:after="40"/>
      </w:pPr>
      <w:r>
        <w:t>How does inference quality change when a wearable modality is missing?</w:t>
      </w:r>
    </w:p>
    <w:p>
      <w:pPr>
        <w:pStyle w:val="ListBullet"/>
        <w:spacing w:after="40"/>
      </w:pPr>
      <w:r>
        <w:t>Can confidence/data-quality gating reduce inappropriate interventions?</w:t>
      </w:r>
    </w:p>
    <w:p>
      <w:pPr>
        <w:pStyle w:val="ListBullet"/>
        <w:spacing w:after="40"/>
      </w:pPr>
      <w:r>
        <w:t>Does an intervention produce a measurable change in subsequent task behaviour or estimated state?</w:t>
      </w:r>
    </w:p>
    <w:p>
      <w:pPr>
        <w:pStyle w:val="Heading1"/>
      </w:pPr>
      <w:r>
        <w:t>4. HARDWARE AND DATA REALITY</w:t>
      </w:r>
    </w:p>
    <w:p>
      <w:pPr>
        <w:spacing w:after="80"/>
      </w:pPr>
      <w:r>
        <w:rPr>
          <w:b/>
        </w:rPr>
        <w:t xml:space="preserve">Current physical boundary: </w:t>
      </w:r>
      <w:r>
        <w:t>Computer + consumer smartwatch/wearable. This is the maximum practical hardware allocation for the current project.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CE6F1"/>
          </w:tcPr>
          <w:p>
            <w:pPr>
              <w:spacing w:after="0"/>
            </w:pPr>
            <w:r/>
            <w:r>
              <w:rPr>
                <w:rFonts w:ascii="Aptos" w:hAnsi="Aptos"/>
                <w:b/>
                <w:sz w:val="15"/>
              </w:rPr>
              <w:t>Signal / source</w:t>
            </w:r>
          </w:p>
        </w:tc>
        <w:tc>
          <w:tcPr>
            <w:tcW w:type="dxa" w:w="2056"/>
            <w:vAlign w:val="center"/>
            <w:shd w:fill="DCE6F1"/>
          </w:tcPr>
          <w:p>
            <w:pPr>
              <w:spacing w:after="0"/>
            </w:pPr>
            <w:r/>
            <w:r>
              <w:rPr>
                <w:rFonts w:ascii="Aptos" w:hAnsi="Aptos"/>
                <w:b/>
                <w:sz w:val="15"/>
              </w:rPr>
              <w:t>Current treatment</w:t>
            </w:r>
          </w:p>
        </w:tc>
        <w:tc>
          <w:tcPr>
            <w:tcW w:type="dxa" w:w="2056"/>
            <w:vAlign w:val="center"/>
            <w:shd w:fill="DCE6F1"/>
          </w:tcPr>
          <w:p>
            <w:pPr>
              <w:spacing w:after="0"/>
            </w:pPr>
            <w:r/>
            <w:r>
              <w:rPr>
                <w:rFonts w:ascii="Aptos" w:hAnsi="Aptos"/>
                <w:b/>
                <w:sz w:val="15"/>
              </w:rPr>
              <w:t>Possible access path</w:t>
            </w:r>
          </w:p>
        </w:tc>
        <w:tc>
          <w:tcPr>
            <w:tcW w:type="dxa" w:w="2056"/>
            <w:vAlign w:val="center"/>
            <w:shd w:fill="DCE6F1"/>
          </w:tcPr>
          <w:p>
            <w:pPr>
              <w:spacing w:after="0"/>
            </w:pPr>
            <w:r/>
            <w:r>
              <w:rPr>
                <w:rFonts w:ascii="Aptos" w:hAnsi="Aptos"/>
                <w:b/>
                <w:sz w:val="15"/>
              </w:rPr>
              <w:t>Derived information</w:t>
            </w:r>
          </w:p>
        </w:tc>
        <w:tc>
          <w:tcPr>
            <w:tcW w:type="dxa" w:w="2056"/>
            <w:vAlign w:val="center"/>
            <w:shd w:fill="DCE6F1"/>
          </w:tcPr>
          <w:p>
            <w:pPr>
              <w:spacing w:after="0"/>
            </w:pPr>
            <w:r/>
            <w:r>
              <w:rPr>
                <w:rFonts w:ascii="Aptos" w:hAnsi="Aptos"/>
                <w:b/>
                <w:sz w:val="15"/>
              </w:rPr>
              <w:t>Do not claim</w:t>
            </w:r>
          </w:p>
        </w:tc>
      </w:tr>
      <w:tr>
        <w:tc>
          <w:tcPr>
            <w:tcW w:type="dxa" w:w="2056"/>
            <w:vAlign w:val="center"/>
          </w:tcPr>
          <w:p>
            <w:pPr>
              <w:spacing w:after="0"/>
            </w:pPr>
            <w:r/>
            <w:r>
              <w:rPr>
                <w:rFonts w:ascii="Aptos" w:hAnsi="Aptos"/>
                <w:b w:val="0"/>
                <w:sz w:val="15"/>
              </w:rPr>
              <w:t>Heart rate / PPG-derived rate</w:t>
            </w:r>
          </w:p>
        </w:tc>
        <w:tc>
          <w:tcPr>
            <w:tcW w:type="dxa" w:w="2056"/>
            <w:vAlign w:val="center"/>
          </w:tcPr>
          <w:p>
            <w:pPr>
              <w:spacing w:after="0"/>
            </w:pPr>
            <w:r/>
            <w:r>
              <w:rPr>
                <w:rFonts w:ascii="Aptos" w:hAnsi="Aptos"/>
                <w:b w:val="0"/>
                <w:sz w:val="15"/>
              </w:rPr>
              <w:t>Primary wearable input</w:t>
            </w:r>
          </w:p>
        </w:tc>
        <w:tc>
          <w:tcPr>
            <w:tcW w:type="dxa" w:w="2056"/>
            <w:vAlign w:val="center"/>
          </w:tcPr>
          <w:p>
            <w:pPr>
              <w:spacing w:after="0"/>
            </w:pPr>
            <w:r/>
            <w:r>
              <w:rPr>
                <w:rFonts w:ascii="Aptos" w:hAnsi="Aptos"/>
                <w:b w:val="0"/>
                <w:sz w:val="15"/>
              </w:rPr>
              <w:t>Wearable API, export, import, or deterministic demo provider</w:t>
            </w:r>
          </w:p>
        </w:tc>
        <w:tc>
          <w:tcPr>
            <w:tcW w:type="dxa" w:w="2056"/>
            <w:vAlign w:val="center"/>
          </w:tcPr>
          <w:p>
            <w:pPr>
              <w:spacing w:after="0"/>
            </w:pPr>
            <w:r/>
            <w:r>
              <w:rPr>
                <w:rFonts w:ascii="Aptos" w:hAnsi="Aptos"/>
                <w:b w:val="0"/>
                <w:sz w:val="15"/>
              </w:rPr>
              <w:t>Level, rolling mean, change, trend, valid variability measures</w:t>
            </w:r>
          </w:p>
        </w:tc>
        <w:tc>
          <w:tcPr>
            <w:tcW w:type="dxa" w:w="2056"/>
            <w:vAlign w:val="center"/>
          </w:tcPr>
          <w:p>
            <w:pPr>
              <w:spacing w:after="0"/>
            </w:pPr>
            <w:r/>
            <w:r>
              <w:rPr>
                <w:rFonts w:ascii="Aptos" w:hAnsi="Aptos"/>
                <w:b w:val="0"/>
                <w:sz w:val="15"/>
              </w:rPr>
              <w:t>Do not call this an ECG waveform.</w:t>
            </w:r>
          </w:p>
        </w:tc>
      </w:tr>
      <w:tr>
        <w:tc>
          <w:tcPr>
            <w:tcW w:type="dxa" w:w="2056"/>
            <w:vAlign w:val="center"/>
          </w:tcPr>
          <w:p>
            <w:pPr>
              <w:spacing w:after="0"/>
            </w:pPr>
            <w:r/>
            <w:r>
              <w:rPr>
                <w:rFonts w:ascii="Aptos" w:hAnsi="Aptos"/>
                <w:b w:val="0"/>
                <w:sz w:val="15"/>
              </w:rPr>
              <w:t>HRV / RR or IBI</w:t>
            </w:r>
          </w:p>
        </w:tc>
        <w:tc>
          <w:tcPr>
            <w:tcW w:type="dxa" w:w="2056"/>
            <w:vAlign w:val="center"/>
          </w:tcPr>
          <w:p>
            <w:pPr>
              <w:spacing w:after="0"/>
            </w:pPr>
            <w:r/>
            <w:r>
              <w:rPr>
                <w:rFonts w:ascii="Aptos" w:hAnsi="Aptos"/>
                <w:b w:val="0"/>
                <w:sz w:val="15"/>
              </w:rPr>
              <w:t>Use only if source supports valid intervals</w:t>
            </w:r>
          </w:p>
        </w:tc>
        <w:tc>
          <w:tcPr>
            <w:tcW w:type="dxa" w:w="2056"/>
            <w:vAlign w:val="center"/>
          </w:tcPr>
          <w:p>
            <w:pPr>
              <w:spacing w:after="0"/>
            </w:pPr>
            <w:r/>
            <w:r>
              <w:rPr>
                <w:rFonts w:ascii="Aptos" w:hAnsi="Aptos"/>
                <w:b w:val="0"/>
                <w:sz w:val="15"/>
              </w:rPr>
              <w:t>Wearable export/API with RR/IBI-quality data</w:t>
            </w:r>
          </w:p>
        </w:tc>
        <w:tc>
          <w:tcPr>
            <w:tcW w:type="dxa" w:w="2056"/>
            <w:vAlign w:val="center"/>
          </w:tcPr>
          <w:p>
            <w:pPr>
              <w:spacing w:after="0"/>
            </w:pPr>
            <w:r/>
            <w:r>
              <w:rPr>
                <w:rFonts w:ascii="Aptos" w:hAnsi="Aptos"/>
                <w:b w:val="0"/>
                <w:sz w:val="15"/>
              </w:rPr>
              <w:t>RMSSD, SDNN, or justified interval statistics</w:t>
            </w:r>
          </w:p>
        </w:tc>
        <w:tc>
          <w:tcPr>
            <w:tcW w:type="dxa" w:w="2056"/>
            <w:vAlign w:val="center"/>
          </w:tcPr>
          <w:p>
            <w:pPr>
              <w:spacing w:after="0"/>
            </w:pPr>
            <w:r/>
            <w:r>
              <w:rPr>
                <w:rFonts w:ascii="Aptos" w:hAnsi="Aptos"/>
                <w:b w:val="0"/>
                <w:sz w:val="15"/>
              </w:rPr>
              <w:t>Do not calculate HRV from coarse heart-rate samples.</w:t>
            </w:r>
          </w:p>
        </w:tc>
      </w:tr>
      <w:tr>
        <w:tc>
          <w:tcPr>
            <w:tcW w:type="dxa" w:w="2056"/>
            <w:vAlign w:val="center"/>
          </w:tcPr>
          <w:p>
            <w:pPr>
              <w:spacing w:after="0"/>
            </w:pPr>
            <w:r/>
            <w:r>
              <w:rPr>
                <w:rFonts w:ascii="Aptos" w:hAnsi="Aptos"/>
                <w:b w:val="0"/>
                <w:sz w:val="15"/>
              </w:rPr>
              <w:t>Motion / activity</w:t>
            </w:r>
          </w:p>
        </w:tc>
        <w:tc>
          <w:tcPr>
            <w:tcW w:type="dxa" w:w="2056"/>
            <w:vAlign w:val="center"/>
          </w:tcPr>
          <w:p>
            <w:pPr>
              <w:spacing w:after="0"/>
            </w:pPr>
            <w:r/>
            <w:r>
              <w:rPr>
                <w:rFonts w:ascii="Aptos" w:hAnsi="Aptos"/>
                <w:b w:val="0"/>
                <w:sz w:val="15"/>
              </w:rPr>
              <w:t>Feasible wearable/context input</w:t>
            </w:r>
          </w:p>
        </w:tc>
        <w:tc>
          <w:tcPr>
            <w:tcW w:type="dxa" w:w="2056"/>
            <w:vAlign w:val="center"/>
          </w:tcPr>
          <w:p>
            <w:pPr>
              <w:spacing w:after="0"/>
            </w:pPr>
            <w:r/>
            <w:r>
              <w:rPr>
                <w:rFonts w:ascii="Aptos" w:hAnsi="Aptos"/>
                <w:b w:val="0"/>
                <w:sz w:val="15"/>
              </w:rPr>
              <w:t>Watch activity or motion data</w:t>
            </w:r>
          </w:p>
        </w:tc>
        <w:tc>
          <w:tcPr>
            <w:tcW w:type="dxa" w:w="2056"/>
            <w:vAlign w:val="center"/>
          </w:tcPr>
          <w:p>
            <w:pPr>
              <w:spacing w:after="0"/>
            </w:pPr>
            <w:r/>
            <w:r>
              <w:rPr>
                <w:rFonts w:ascii="Aptos" w:hAnsi="Aptos"/>
                <w:b w:val="0"/>
                <w:sz w:val="15"/>
              </w:rPr>
              <w:t>Movement intensity, transitions, sedentary periods</w:t>
            </w:r>
          </w:p>
        </w:tc>
        <w:tc>
          <w:tcPr>
            <w:tcW w:type="dxa" w:w="2056"/>
            <w:vAlign w:val="center"/>
          </w:tcPr>
          <w:p>
            <w:pPr>
              <w:spacing w:after="0"/>
            </w:pPr>
            <w:r/>
            <w:r>
              <w:rPr>
                <w:rFonts w:ascii="Aptos" w:hAnsi="Aptos"/>
                <w:b w:val="0"/>
                <w:sz w:val="15"/>
              </w:rPr>
              <w:t>Do not call movement a direct cognitive measurement.</w:t>
            </w:r>
          </w:p>
        </w:tc>
      </w:tr>
      <w:tr>
        <w:tc>
          <w:tcPr>
            <w:tcW w:type="dxa" w:w="2056"/>
            <w:vAlign w:val="center"/>
          </w:tcPr>
          <w:p>
            <w:pPr>
              <w:spacing w:after="0"/>
            </w:pPr>
            <w:r/>
            <w:r>
              <w:rPr>
                <w:rFonts w:ascii="Aptos" w:hAnsi="Aptos"/>
                <w:b w:val="0"/>
                <w:sz w:val="15"/>
              </w:rPr>
              <w:t>Sleep/recovery summary</w:t>
            </w:r>
          </w:p>
        </w:tc>
        <w:tc>
          <w:tcPr>
            <w:tcW w:type="dxa" w:w="2056"/>
            <w:vAlign w:val="center"/>
          </w:tcPr>
          <w:p>
            <w:pPr>
              <w:spacing w:after="0"/>
            </w:pPr>
            <w:r/>
            <w:r>
              <w:rPr>
                <w:rFonts w:ascii="Aptos" w:hAnsi="Aptos"/>
                <w:b w:val="0"/>
                <w:sz w:val="15"/>
              </w:rPr>
              <w:t>Optional context</w:t>
            </w:r>
          </w:p>
        </w:tc>
        <w:tc>
          <w:tcPr>
            <w:tcW w:type="dxa" w:w="2056"/>
            <w:vAlign w:val="center"/>
          </w:tcPr>
          <w:p>
            <w:pPr>
              <w:spacing w:after="0"/>
            </w:pPr>
            <w:r/>
            <w:r>
              <w:rPr>
                <w:rFonts w:ascii="Aptos" w:hAnsi="Aptos"/>
                <w:b w:val="0"/>
                <w:sz w:val="15"/>
              </w:rPr>
              <w:t>Wearable summary</w:t>
            </w:r>
          </w:p>
        </w:tc>
        <w:tc>
          <w:tcPr>
            <w:tcW w:type="dxa" w:w="2056"/>
            <w:vAlign w:val="center"/>
          </w:tcPr>
          <w:p>
            <w:pPr>
              <w:spacing w:after="0"/>
            </w:pPr>
            <w:r/>
            <w:r>
              <w:rPr>
                <w:rFonts w:ascii="Aptos" w:hAnsi="Aptos"/>
                <w:b w:val="0"/>
                <w:sz w:val="15"/>
              </w:rPr>
              <w:t>Sleep duration/regularity and recovery context</w:t>
            </w:r>
          </w:p>
        </w:tc>
        <w:tc>
          <w:tcPr>
            <w:tcW w:type="dxa" w:w="2056"/>
            <w:vAlign w:val="center"/>
          </w:tcPr>
          <w:p>
            <w:pPr>
              <w:spacing w:after="0"/>
            </w:pPr>
            <w:r/>
            <w:r>
              <w:rPr>
                <w:rFonts w:ascii="Aptos" w:hAnsi="Aptos"/>
                <w:b w:val="0"/>
                <w:sz w:val="15"/>
              </w:rPr>
              <w:t>Do not diagnose fatigue or sleep disorders.</w:t>
            </w:r>
          </w:p>
        </w:tc>
      </w:tr>
      <w:tr>
        <w:tc>
          <w:tcPr>
            <w:tcW w:type="dxa" w:w="2056"/>
            <w:vAlign w:val="center"/>
          </w:tcPr>
          <w:p>
            <w:pPr>
              <w:spacing w:after="0"/>
            </w:pPr>
            <w:r/>
            <w:r>
              <w:rPr>
                <w:rFonts w:ascii="Aptos" w:hAnsi="Aptos"/>
                <w:b w:val="0"/>
                <w:sz w:val="15"/>
              </w:rPr>
              <w:t>EDA/GSR</w:t>
            </w:r>
          </w:p>
        </w:tc>
        <w:tc>
          <w:tcPr>
            <w:tcW w:type="dxa" w:w="2056"/>
            <w:vAlign w:val="center"/>
          </w:tcPr>
          <w:p>
            <w:pPr>
              <w:spacing w:after="0"/>
            </w:pPr>
            <w:r/>
            <w:r>
              <w:rPr>
                <w:rFonts w:ascii="Aptos" w:hAnsi="Aptos"/>
                <w:b w:val="0"/>
                <w:sz w:val="15"/>
              </w:rPr>
              <w:t>Device-dependent optional modality</w:t>
            </w:r>
          </w:p>
        </w:tc>
        <w:tc>
          <w:tcPr>
            <w:tcW w:type="dxa" w:w="2056"/>
            <w:vAlign w:val="center"/>
          </w:tcPr>
          <w:p>
            <w:pPr>
              <w:spacing w:after="0"/>
            </w:pPr>
            <w:r/>
            <w:r>
              <w:rPr>
                <w:rFonts w:ascii="Aptos" w:hAnsi="Aptos"/>
                <w:b w:val="0"/>
                <w:sz w:val="15"/>
              </w:rPr>
              <w:t>Only if the actual wearable exposes it</w:t>
            </w:r>
          </w:p>
        </w:tc>
        <w:tc>
          <w:tcPr>
            <w:tcW w:type="dxa" w:w="2056"/>
            <w:vAlign w:val="center"/>
          </w:tcPr>
          <w:p>
            <w:pPr>
              <w:spacing w:after="0"/>
            </w:pPr>
            <w:r/>
            <w:r>
              <w:rPr>
                <w:rFonts w:ascii="Aptos" w:hAnsi="Aptos"/>
                <w:b w:val="0"/>
                <w:sz w:val="15"/>
              </w:rPr>
              <w:t>Tonic/phasic features when signal quality permits</w:t>
            </w:r>
          </w:p>
        </w:tc>
        <w:tc>
          <w:tcPr>
            <w:tcW w:type="dxa" w:w="2056"/>
            <w:vAlign w:val="center"/>
          </w:tcPr>
          <w:p>
            <w:pPr>
              <w:spacing w:after="0"/>
            </w:pPr>
            <w:r/>
            <w:r>
              <w:rPr>
                <w:rFonts w:ascii="Aptos" w:hAnsi="Aptos"/>
                <w:b w:val="0"/>
                <w:sz w:val="15"/>
              </w:rPr>
              <w:t>Do not imply every smartwatch provides EDA.</w:t>
            </w:r>
          </w:p>
        </w:tc>
      </w:tr>
      <w:tr>
        <w:tc>
          <w:tcPr>
            <w:tcW w:type="dxa" w:w="2056"/>
            <w:vAlign w:val="center"/>
          </w:tcPr>
          <w:p>
            <w:pPr>
              <w:spacing w:after="0"/>
            </w:pPr>
            <w:r/>
            <w:r>
              <w:rPr>
                <w:rFonts w:ascii="Aptos" w:hAnsi="Aptos"/>
                <w:b w:val="0"/>
                <w:sz w:val="15"/>
              </w:rPr>
              <w:t>ECG</w:t>
            </w:r>
          </w:p>
        </w:tc>
        <w:tc>
          <w:tcPr>
            <w:tcW w:type="dxa" w:w="2056"/>
            <w:vAlign w:val="center"/>
          </w:tcPr>
          <w:p>
            <w:pPr>
              <w:spacing w:after="0"/>
            </w:pPr>
            <w:r/>
            <w:r>
              <w:rPr>
                <w:rFonts w:ascii="Aptos" w:hAnsi="Aptos"/>
                <w:b w:val="0"/>
                <w:sz w:val="15"/>
              </w:rPr>
              <w:t>Future compatible-wearable input</w:t>
            </w:r>
          </w:p>
        </w:tc>
        <w:tc>
          <w:tcPr>
            <w:tcW w:type="dxa" w:w="2056"/>
            <w:vAlign w:val="center"/>
          </w:tcPr>
          <w:p>
            <w:pPr>
              <w:spacing w:after="0"/>
            </w:pPr>
            <w:r/>
            <w:r>
              <w:rPr>
                <w:rFonts w:ascii="Aptos" w:hAnsi="Aptos"/>
                <w:b w:val="0"/>
                <w:sz w:val="15"/>
              </w:rPr>
              <w:t>Actual ECG-capable device in a future study</w:t>
            </w:r>
          </w:p>
        </w:tc>
        <w:tc>
          <w:tcPr>
            <w:tcW w:type="dxa" w:w="2056"/>
            <w:vAlign w:val="center"/>
          </w:tcPr>
          <w:p>
            <w:pPr>
              <w:spacing w:after="0"/>
            </w:pPr>
            <w:r/>
            <w:r>
              <w:rPr>
                <w:rFonts w:ascii="Aptos" w:hAnsi="Aptos"/>
                <w:b w:val="0"/>
                <w:sz w:val="15"/>
              </w:rPr>
              <w:t>ECG-derived features if the waveform is available</w:t>
            </w:r>
          </w:p>
        </w:tc>
        <w:tc>
          <w:tcPr>
            <w:tcW w:type="dxa" w:w="2056"/>
            <w:vAlign w:val="center"/>
          </w:tcPr>
          <w:p>
            <w:pPr>
              <w:spacing w:after="0"/>
            </w:pPr>
            <w:r/>
            <w:r>
              <w:rPr>
                <w:rFonts w:ascii="Aptos" w:hAnsi="Aptos"/>
                <w:b w:val="0"/>
                <w:sz w:val="15"/>
              </w:rPr>
              <w:t>Do not label ordinary HR data as ECG.</w:t>
            </w:r>
          </w:p>
        </w:tc>
      </w:tr>
      <w:tr>
        <w:tc>
          <w:tcPr>
            <w:tcW w:type="dxa" w:w="2056"/>
            <w:vAlign w:val="center"/>
          </w:tcPr>
          <w:p>
            <w:pPr>
              <w:spacing w:after="0"/>
            </w:pPr>
            <w:r/>
            <w:r>
              <w:rPr>
                <w:rFonts w:ascii="Aptos" w:hAnsi="Aptos"/>
                <w:b w:val="0"/>
                <w:sz w:val="15"/>
              </w:rPr>
              <w:t>EEG</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EEG hardware in future controlled experiments</w:t>
            </w:r>
          </w:p>
        </w:tc>
        <w:tc>
          <w:tcPr>
            <w:tcW w:type="dxa" w:w="2056"/>
            <w:vAlign w:val="center"/>
          </w:tcPr>
          <w:p>
            <w:pPr>
              <w:spacing w:after="0"/>
            </w:pPr>
            <w:r/>
            <w:r>
              <w:rPr>
                <w:rFonts w:ascii="Aptos" w:hAnsi="Aptos"/>
                <w:b w:val="0"/>
                <w:sz w:val="15"/>
              </w:rPr>
              <w:t>Band/power/temporal features</w:t>
            </w:r>
          </w:p>
        </w:tc>
        <w:tc>
          <w:tcPr>
            <w:tcW w:type="dxa" w:w="2056"/>
            <w:vAlign w:val="center"/>
          </w:tcPr>
          <w:p>
            <w:pPr>
              <w:spacing w:after="0"/>
            </w:pPr>
            <w:r/>
            <w:r>
              <w:rPr>
                <w:rFonts w:ascii="Aptos" w:hAnsi="Aptos"/>
                <w:b w:val="0"/>
                <w:sz w:val="15"/>
              </w:rPr>
              <w:t>Do not display simulated EEG as measured EEG.</w:t>
            </w:r>
          </w:p>
        </w:tc>
      </w:tr>
      <w:tr>
        <w:tc>
          <w:tcPr>
            <w:tcW w:type="dxa" w:w="2056"/>
            <w:vAlign w:val="center"/>
          </w:tcPr>
          <w:p>
            <w:pPr>
              <w:spacing w:after="0"/>
            </w:pPr>
            <w:r/>
            <w:r>
              <w:rPr>
                <w:rFonts w:ascii="Aptos" w:hAnsi="Aptos"/>
                <w:b w:val="0"/>
                <w:sz w:val="15"/>
              </w:rPr>
              <w:t>fNIRS</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fNIRS hardware in future experiments</w:t>
            </w:r>
          </w:p>
        </w:tc>
        <w:tc>
          <w:tcPr>
            <w:tcW w:type="dxa" w:w="2056"/>
            <w:vAlign w:val="center"/>
          </w:tcPr>
          <w:p>
            <w:pPr>
              <w:spacing w:after="0"/>
            </w:pPr>
            <w:r/>
            <w:r>
              <w:rPr>
                <w:rFonts w:ascii="Aptos" w:hAnsi="Aptos"/>
                <w:b w:val="0"/>
                <w:sz w:val="15"/>
              </w:rPr>
              <w:t>HbO/HbR-derived features</w:t>
            </w:r>
          </w:p>
        </w:tc>
        <w:tc>
          <w:tcPr>
            <w:tcW w:type="dxa" w:w="2056"/>
            <w:vAlign w:val="center"/>
          </w:tcPr>
          <w:p>
            <w:pPr>
              <w:spacing w:after="0"/>
            </w:pPr>
            <w:r/>
            <w:r>
              <w:rPr>
                <w:rFonts w:ascii="Aptos" w:hAnsi="Aptos"/>
                <w:b w:val="0"/>
                <w:sz w:val="15"/>
              </w:rPr>
              <w:t>Do not imply smartwatch access to fNIRS.</w:t>
            </w:r>
          </w:p>
        </w:tc>
      </w:tr>
      <w:tr>
        <w:tc>
          <w:tcPr>
            <w:tcW w:type="dxa" w:w="2056"/>
            <w:vAlign w:val="center"/>
          </w:tcPr>
          <w:p>
            <w:pPr>
              <w:spacing w:after="0"/>
            </w:pPr>
            <w:r/>
            <w:r>
              <w:rPr>
                <w:rFonts w:ascii="Aptos" w:hAnsi="Aptos"/>
                <w:b w:val="0"/>
                <w:sz w:val="15"/>
              </w:rPr>
              <w:t>Computer/task behaviour</w:t>
            </w:r>
          </w:p>
        </w:tc>
        <w:tc>
          <w:tcPr>
            <w:tcW w:type="dxa" w:w="2056"/>
            <w:vAlign w:val="center"/>
          </w:tcPr>
          <w:p>
            <w:pPr>
              <w:spacing w:after="0"/>
            </w:pPr>
            <w:r/>
            <w:r>
              <w:rPr>
                <w:rFonts w:ascii="Aptos" w:hAnsi="Aptos"/>
                <w:b w:val="0"/>
                <w:sz w:val="15"/>
              </w:rPr>
              <w:t>Core non-wearable input</w:t>
            </w:r>
          </w:p>
        </w:tc>
        <w:tc>
          <w:tcPr>
            <w:tcW w:type="dxa" w:w="2056"/>
            <w:vAlign w:val="center"/>
          </w:tcPr>
          <w:p>
            <w:pPr>
              <w:spacing w:after="0"/>
            </w:pPr>
            <w:r/>
            <w:r>
              <w:rPr>
                <w:rFonts w:ascii="Aptos" w:hAnsi="Aptos"/>
                <w:b w:val="0"/>
                <w:sz w:val="15"/>
              </w:rPr>
              <w:t>Task/application instrumentation</w:t>
            </w:r>
          </w:p>
        </w:tc>
        <w:tc>
          <w:tcPr>
            <w:tcW w:type="dxa" w:w="2056"/>
            <w:vAlign w:val="center"/>
          </w:tcPr>
          <w:p>
            <w:pPr>
              <w:spacing w:after="0"/>
            </w:pPr>
            <w:r/>
            <w:r>
              <w:rPr>
                <w:rFonts w:ascii="Aptos" w:hAnsi="Aptos"/>
                <w:b w:val="0"/>
                <w:sz w:val="15"/>
              </w:rPr>
              <w:t>Response time, errors, completion, interaction rhythm, pauses</w:t>
            </w:r>
          </w:p>
        </w:tc>
        <w:tc>
          <w:tcPr>
            <w:tcW w:type="dxa" w:w="2056"/>
            <w:vAlign w:val="center"/>
          </w:tcPr>
          <w:p>
            <w:pPr>
              <w:spacing w:after="0"/>
            </w:pPr>
            <w:r/>
            <w:r>
              <w:rPr>
                <w:rFonts w:ascii="Aptos" w:hAnsi="Aptos"/>
                <w:b w:val="0"/>
                <w:sz w:val="15"/>
              </w:rPr>
              <w:t>Do not collect unrelated surveillance data.</w:t>
            </w:r>
          </w:p>
        </w:tc>
      </w:tr>
    </w:tbl>
    <w:p>
      <w:pPr>
        <w:spacing w:after="80"/>
      </w:pPr>
      <w:r>
        <w:rPr>
          <w:b/>
        </w:rPr>
        <w:t xml:space="preserve">Important architecture rule: </w:t>
      </w:r>
      <w:r>
        <w:t>The data-provider interface must make the application independent of a particular smartwatch brand. The current system can run with a simulator or imported wearable data, while the same interface can later accept a real wearable provider.</w:t>
      </w:r>
    </w:p>
    <w:p>
      <w:pPr>
        <w:pStyle w:val="Heading1"/>
      </w:pPr>
      <w:r>
        <w:t>5. TARGET ARCHITECTURE</w:t>
      </w:r>
    </w:p>
    <w:tbl>
      <w:tblPr>
        <w:tblW w:type="auto" w:w="0"/>
        <w:jc w:val="center"/>
        <w:tblLook w:firstColumn="1" w:firstRow="1" w:lastColumn="0" w:lastRow="0" w:noHBand="0" w:noVBand="1" w:val="04A0"/>
      </w:tblPr>
      <w:tblGrid>
        <w:gridCol w:w="10282"/>
      </w:tblGrid>
      <w:tr>
        <w:tc>
          <w:tcPr>
            <w:tcW w:type="dxa" w:w="10282"/>
            <w:shd w:fill="F2F4F7"/>
          </w:tcPr>
          <w:p>
            <w:pPr>
              <w:spacing w:after="0"/>
            </w:pPr>
            <w:r>
              <w:t>┌───────────────────────────────────────────────────────────────┐</w:t>
              <w:br/>
              <w:t>│                         Flowstate : A Multimodal, Context-Aware System for Personalized Adaptive Web Interfaces                            │</w:t>
              <w:br/>
              <w:t>├──────────────────────────────┬────────────────────────────────┤</w:t>
              <w:br/>
              <w:t>│         PRESENTATION         │          RESEARCH LAYER        │</w:t>
              <w:br/>
              <w:t>│ Overview / Session / Monitor │ Experiments / Evaluation / QA │</w:t>
              <w:br/>
              <w:t>│ Signals / Adaptation / Review│ Dataset / Model / Provenance  │</w:t>
              <w:br/>
              <w:t>└───────────────┬──────────────┴───────────────┬────────────────┘</w:t>
              <w:br/>
              <w:t xml:space="preserve">                │                              │</w:t>
              <w:br/>
              <w:t xml:space="preserve">                ▼                              ▼</w:t>
              <w:br/>
              <w:t xml:space="preserve">        ┌───────────────┐              ┌────────────────┐</w:t>
              <w:br/>
              <w:t xml:space="preserve">        │ API / Services│◄────────────►│ Persistence    │</w:t>
              <w:br/>
              <w:t xml:space="preserve">        └───────┬───────┘              └────────────────┘</w:t>
              <w:br/>
              <w:t xml:space="preserve">                ▼</w:t>
              <w:br/>
              <w:t xml:space="preserve">        ┌──────────────────────┐</w:t>
              <w:br/>
              <w:t xml:space="preserve">        │ Session Orchestrator │</w:t>
              <w:br/>
              <w:t xml:space="preserve">        └──────────┬───────────┘</w:t>
              <w:br/>
              <w:t xml:space="preserve">                   ▼</w:t>
              <w:br/>
              <w:t xml:space="preserve">        ┌──────────────────────┐</w:t>
              <w:br/>
              <w:t xml:space="preserve">        │ Data Provider Layer  │</w:t>
              <w:br/>
              <w:t xml:space="preserve">        │ wearable/import/demo │</w:t>
              <w:br/>
              <w:t xml:space="preserve">        └──────────┬───────────┘</w:t>
              <w:br/>
              <w:t xml:space="preserve">                   ▼</w:t>
              <w:br/>
              <w:t xml:space="preserve">        ┌──────────────────────┐</w:t>
              <w:br/>
              <w:t xml:space="preserve">        │ Validation + Quality │</w:t>
              <w:br/>
              <w:t xml:space="preserve">        └──────────┬───────────┘</w:t>
              <w:br/>
              <w:t xml:space="preserve">                   ▼</w:t>
              <w:br/>
              <w:t xml:space="preserve">        ┌──────────────────────┐</w:t>
              <w:br/>
              <w:t xml:space="preserve">        │ Sync + Windowing     │</w:t>
              <w:br/>
              <w:t xml:space="preserve">        └──────────┬───────────┘</w:t>
              <w:br/>
              <w:t xml:space="preserve">                   ▼</w:t>
              <w:br/>
              <w:t xml:space="preserve">        ┌──────────────────────┐</w:t>
              <w:br/>
              <w:t xml:space="preserve">        │ Feature Engineering  │</w:t>
              <w:br/>
              <w:t xml:space="preserve">        └──────────┬───────────┘</w:t>
              <w:br/>
              <w:t xml:space="preserve">                   ▼</w:t>
              <w:br/>
              <w:t xml:space="preserve">        ┌──────────────────────┐</w:t>
              <w:br/>
              <w:t xml:space="preserve">        │ Multimodal Fusion    │</w:t>
              <w:br/>
              <w:t xml:space="preserve">        └──────────┬───────────┘</w:t>
              <w:br/>
              <w:t xml:space="preserve">                   ▼</w:t>
              <w:br/>
              <w:t xml:space="preserve">        ┌──────────────────────┐</w:t>
              <w:br/>
              <w:t xml:space="preserve">        │ Temporal Inference   │</w:t>
              <w:br/>
              <w:t xml:space="preserve">        └───────┬──────┬───────┘</w:t>
              <w:br/>
              <w:t xml:space="preserve">                │      │</w:t>
              <w:br/>
              <w:t xml:space="preserve">                ▼      ▼</w:t>
              <w:br/>
              <w:t xml:space="preserve">         State/Conf.  Explanation</w:t>
              <w:br/>
              <w:t xml:space="preserve">                │      │</w:t>
              <w:br/>
              <w:t xml:space="preserve">                └──┬───┘</w:t>
              <w:br/>
              <w:t xml:space="preserve">                   ▼</w:t>
              <w:br/>
              <w:t xml:space="preserve">        ┌──────────────────────┐</w:t>
              <w:br/>
              <w:t xml:space="preserve">        │ Adaptation Engine    │</w:t>
              <w:br/>
              <w:t xml:space="preserve">        └──────────┬───────────┘</w:t>
              <w:br/>
              <w:t xml:space="preserve">                   ▼</w:t>
              <w:br/>
              <w:t xml:space="preserve">        ┌──────────────────────┐</w:t>
              <w:br/>
              <w:t xml:space="preserve">        │ Feedback + Outcome   │</w:t>
              <w:br/>
              <w:t xml:space="preserve">        └──────────┬───────────┘</w:t>
              <w:br/>
              <w:t xml:space="preserve">                   ▼</w:t>
              <w:br/>
              <w:t xml:space="preserve">        ┌──────────────────────┐</w:t>
              <w:br/>
              <w:t xml:space="preserve">        │ Evaluation / Personal│</w:t>
              <w:br/>
              <w:t xml:space="preserve">        │ ization / Experiments│</w:t>
              <w:br/>
              <w:t xml:space="preserve">        └──────────────────────┘</w:t>
            </w:r>
            <w:r>
              <w:rPr>
                <w:rFonts w:ascii="Consolas" w:hAnsi="Consolas"/>
                <w:sz w:val="16"/>
              </w:rPr>
            </w:r>
          </w:p>
        </w:tc>
      </w:tr>
    </w:tbl>
    <w:p>
      <w:pPr>
        <w:pStyle w:val="Heading1"/>
      </w:pPr>
      <w:r>
        <w:t>6. MODULE-BY-MODULE IMPLEMENTATION CONTRACT</w:t>
      </w:r>
    </w:p>
    <w:p>
      <w:pPr>
        <w:spacing w:after="80"/>
      </w:pPr>
      <w:r>
        <w:rPr>
          <w:b/>
        </w:rPr>
        <w:t xml:space="preserve">M01 Session Manager: </w:t>
      </w:r>
      <w:r>
        <w:t>Owns session lifecycle, task context, participant/session pseudonym, start/end timestamps, pause/resume, source selection, and session status.</w:t>
      </w:r>
    </w:p>
    <w:p>
      <w:pPr>
        <w:spacing w:after="80"/>
      </w:pPr>
      <w:r>
        <w:rPr>
          <w:b/>
        </w:rPr>
        <w:t xml:space="preserve">M02 Data Provider Interface: </w:t>
      </w:r>
      <w:r>
        <w:t>Defines a canonical provider contract. Implement simulated and imported providers first; leave a clean adapter boundary for a real wearable.</w:t>
      </w:r>
    </w:p>
    <w:p>
      <w:pPr>
        <w:spacing w:after="80"/>
      </w:pPr>
      <w:r>
        <w:rPr>
          <w:b/>
        </w:rPr>
        <w:t xml:space="preserve">M03 Wearable Adapter: </w:t>
      </w:r>
      <w:r>
        <w:t>Maps supported wearable data into canonical events. Device-specific code must remain isolated.</w:t>
      </w:r>
    </w:p>
    <w:p>
      <w:pPr>
        <w:spacing w:after="80"/>
      </w:pPr>
      <w:r>
        <w:rPr>
          <w:b/>
        </w:rPr>
        <w:t xml:space="preserve">M04 Behaviour Collector: </w:t>
      </w:r>
      <w:r>
        <w:t>Captures only task-relevant events such as response time, errors, task difficulty, completion, pauses, and interaction rhythm.</w:t>
      </w:r>
    </w:p>
    <w:p>
      <w:pPr>
        <w:spacing w:after="80"/>
      </w:pPr>
      <w:r>
        <w:rPr>
          <w:b/>
        </w:rPr>
        <w:t xml:space="preserve">M05 Ingestion Service: </w:t>
      </w:r>
      <w:r>
        <w:t>Accepts time-stamped events and persists provenance/source metadata.</w:t>
      </w:r>
    </w:p>
    <w:p>
      <w:pPr>
        <w:spacing w:after="80"/>
      </w:pPr>
      <w:r>
        <w:rPr>
          <w:b/>
        </w:rPr>
        <w:t xml:space="preserve">M06 Data Quality Engine: </w:t>
      </w:r>
      <w:r>
        <w:t>Detects missing values, invalid ranges, timestamp gaps, duplicate events, stale streams, and degraded windows.</w:t>
      </w:r>
    </w:p>
    <w:p>
      <w:pPr>
        <w:spacing w:after="80"/>
      </w:pPr>
      <w:r>
        <w:rPr>
          <w:b/>
        </w:rPr>
        <w:t xml:space="preserve">M07 Synchronization Engine: </w:t>
      </w:r>
      <w:r>
        <w:t>Aligns wearable, behavioural, task, and self-report events to common analysis windows.</w:t>
      </w:r>
    </w:p>
    <w:p>
      <w:pPr>
        <w:spacing w:after="80"/>
      </w:pPr>
      <w:r>
        <w:rPr>
          <w:b/>
        </w:rPr>
        <w:t xml:space="preserve">M08 Preprocessing Engine: </w:t>
      </w:r>
      <w:r>
        <w:t>Performs justified cleaning, normalization, windowing, and baseline transformation.</w:t>
      </w:r>
    </w:p>
    <w:p>
      <w:pPr>
        <w:spacing w:after="80"/>
      </w:pPr>
      <w:r>
        <w:rPr>
          <w:b/>
        </w:rPr>
        <w:t xml:space="preserve">M09 Feature Engine: </w:t>
      </w:r>
      <w:r>
        <w:t>Computes documented signal, behavioural, temporal, contextual, and baseline-relative features.</w:t>
      </w:r>
    </w:p>
    <w:p>
      <w:pPr>
        <w:spacing w:after="80"/>
      </w:pPr>
      <w:r>
        <w:rPr>
          <w:b/>
        </w:rPr>
        <w:t xml:space="preserve">M10 Fusion Engine: </w:t>
      </w:r>
      <w:r>
        <w:t>Combines available feature groups and handles missing modalities using explicit availability masks.</w:t>
      </w:r>
    </w:p>
    <w:p>
      <w:pPr>
        <w:spacing w:after="80"/>
      </w:pPr>
      <w:r>
        <w:rPr>
          <w:b/>
        </w:rPr>
        <w:t xml:space="preserve">M11 Inference Engine: </w:t>
      </w:r>
      <w:r>
        <w:t>Produces estimated workload, fatigue, and engagement/attention states from the fused temporal representation.</w:t>
      </w:r>
    </w:p>
    <w:p>
      <w:pPr>
        <w:spacing w:after="80"/>
      </w:pPr>
      <w:r>
        <w:rPr>
          <w:b/>
        </w:rPr>
        <w:t xml:space="preserve">M12 Confidence Engine: </w:t>
      </w:r>
      <w:r>
        <w:t>Combines data quality, model confidence, missingness, and temporal consistency into a usable confidence/quality indicator.</w:t>
      </w:r>
    </w:p>
    <w:p>
      <w:pPr>
        <w:spacing w:after="80"/>
      </w:pPr>
      <w:r>
        <w:rPr>
          <w:b/>
        </w:rPr>
        <w:t xml:space="preserve">M13 Explanation Engine: </w:t>
      </w:r>
      <w:r>
        <w:t>Explains which feature groups or recent changes contributed to an estimate without pretending to prove causality.</w:t>
      </w:r>
    </w:p>
    <w:p>
      <w:pPr>
        <w:spacing w:after="80"/>
      </w:pPr>
      <w:r>
        <w:rPr>
          <w:b/>
        </w:rPr>
        <w:t xml:space="preserve">M14 Adaptation Engine: </w:t>
      </w:r>
      <w:r>
        <w:t>Maps state, context, confidence, and intervention history to bounded learning/task interventions.</w:t>
      </w:r>
    </w:p>
    <w:p>
      <w:pPr>
        <w:spacing w:after="80"/>
      </w:pPr>
      <w:r>
        <w:rPr>
          <w:b/>
        </w:rPr>
        <w:t xml:space="preserve">M15 Feedback Engine: </w:t>
      </w:r>
      <w:r>
        <w:t>Records accept/dismiss/postpone response and optional self-report after an intervention.</w:t>
      </w:r>
    </w:p>
    <w:p>
      <w:pPr>
        <w:spacing w:after="80"/>
      </w:pPr>
      <w:r>
        <w:rPr>
          <w:b/>
        </w:rPr>
        <w:t xml:space="preserve">M16 Evaluation Engine: </w:t>
      </w:r>
      <w:r>
        <w:t>Runs reproducible experiments and calculates metrics only when real labels/data support them.</w:t>
      </w:r>
    </w:p>
    <w:p>
      <w:pPr>
        <w:spacing w:after="80"/>
      </w:pPr>
      <w:r>
        <w:rPr>
          <w:b/>
        </w:rPr>
        <w:t xml:space="preserve">M17 Personalization Engine: </w:t>
      </w:r>
      <w:r>
        <w:t>Stores a user's/session's baseline and derives baseline-relative representations where scientifically justified.</w:t>
      </w:r>
    </w:p>
    <w:p>
      <w:pPr>
        <w:spacing w:after="80"/>
      </w:pPr>
      <w:r>
        <w:rPr>
          <w:b/>
        </w:rPr>
        <w:t xml:space="preserve">M18 Research Dashboard: </w:t>
      </w:r>
      <w:r>
        <w:t>Provides signal traceability, cognitive-state timeline, intervention history, model/evaluation views, and provenance.</w:t>
      </w:r>
    </w:p>
    <w:p>
      <w:pPr>
        <w:spacing w:after="80"/>
      </w:pPr>
      <w:r>
        <w:rPr>
          <w:b/>
        </w:rPr>
        <w:t xml:space="preserve">M19 Persistence Layer: </w:t>
      </w:r>
      <w:r>
        <w:t>Stores sessions, events, windows, features, predictions, interventions, labels, model versions, and experiments.</w:t>
      </w:r>
    </w:p>
    <w:p>
      <w:pPr>
        <w:spacing w:after="80"/>
      </w:pPr>
      <w:r>
        <w:rPr>
          <w:b/>
        </w:rPr>
        <w:t xml:space="preserve">M20 Demo Orchestrator: </w:t>
      </w:r>
      <w:r>
        <w:t>Provides a deterministic end-to-end presentation scenario with controlled transitions and explicit simulation labels.</w:t>
      </w:r>
    </w:p>
    <w:p>
      <w:pPr>
        <w:pStyle w:val="Heading1"/>
      </w:pPr>
      <w:r>
        <w:t>7. DATA MODEL AND PROVENANCE</w:t>
      </w:r>
    </w:p>
    <w:p>
      <w:pPr>
        <w:spacing w:after="80"/>
      </w:pPr>
      <w:r>
        <w:rPr>
          <w:b/>
        </w:rPr>
        <w:t xml:space="preserve">Principle: </w:t>
      </w:r>
      <w:r>
        <w:t>Every derived value must be traceable backwards to a session, time window, source, feature version, model version, and quality state.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Session</w:t>
              <w:br/>
              <w:t xml:space="preserve">  id</w:t>
              <w:br/>
              <w:t xml:space="preserve">  participant_key</w:t>
              <w:br/>
              <w:t xml:space="preserve">  task_id</w:t>
              <w:br/>
              <w:t xml:space="preserve">  started_at / ended_at</w:t>
              <w:br/>
              <w:t xml:space="preserve">  provider_type</w:t>
              <w:br/>
              <w:t xml:space="preserve">  mode = REAL_WEARABLE | IMPORTED | SIMULATED</w:t>
              <w:br/>
              <w:t xml:space="preserve">  baseline_id</w:t>
              <w:br/>
              <w:t xml:space="preserve">  metadata</w:t>
              <w:br/>
              <w:br/>
              <w:t>DataEvent</w:t>
              <w:br/>
              <w:t xml:space="preserve">  id, session_id, timestamp</w:t>
              <w:br/>
              <w:t xml:space="preserve">  source_type</w:t>
              <w:br/>
              <w:t xml:space="preserve">  device/source</w:t>
              <w:br/>
              <w:t xml:space="preserve">  signal_type</w:t>
              <w:br/>
              <w:t xml:space="preserve">  value</w:t>
              <w:br/>
              <w:t xml:space="preserve">  unit</w:t>
              <w:br/>
              <w:t xml:space="preserve">  quality</w:t>
              <w:br/>
              <w:t xml:space="preserve">  provenance</w:t>
              <w:br/>
              <w:br/>
              <w:t>SignalWindow</w:t>
              <w:br/>
              <w:t xml:space="preserve">  session_id, start, end</w:t>
              <w:br/>
              <w:t xml:space="preserve">  completeness</w:t>
              <w:br/>
              <w:t xml:space="preserve">  quality_summary</w:t>
              <w:br/>
              <w:br/>
              <w:t>FeatureVector</w:t>
              <w:br/>
              <w:t xml:space="preserve">  session_id, window_id</w:t>
              <w:br/>
              <w:t xml:space="preserve">  feature_version</w:t>
              <w:br/>
              <w:t xml:space="preserve">  features</w:t>
              <w:br/>
              <w:t xml:space="preserve">  availability_mask</w:t>
              <w:br/>
              <w:br/>
              <w:t>Inference</w:t>
              <w:br/>
              <w:t xml:space="preserve">  session_id, window_id</w:t>
              <w:br/>
              <w:t xml:space="preserve">  model_version</w:t>
              <w:br/>
              <w:t xml:space="preserve">  workload / fatigue / engagement</w:t>
              <w:br/>
              <w:t xml:space="preserve">  confidence</w:t>
              <w:br/>
              <w:t xml:space="preserve">  quality_gate</w:t>
              <w:br/>
              <w:t xml:space="preserve">  evidence</w:t>
              <w:br/>
              <w:br/>
              <w:t>Intervention</w:t>
              <w:br/>
              <w:t xml:space="preserve">  session_id, timestamp</w:t>
              <w:br/>
              <w:t xml:space="preserve">  trigger_state</w:t>
              <w:br/>
              <w:t xml:space="preserve">  reason</w:t>
              <w:br/>
              <w:t xml:space="preserve">  action</w:t>
              <w:br/>
              <w:t xml:space="preserve">  response</w:t>
              <w:br/>
              <w:br/>
              <w:t>Label / SelfReport</w:t>
              <w:br/>
              <w:t xml:space="preserve">  session_id, window_id</w:t>
              <w:br/>
              <w:t xml:space="preserve">  target</w:t>
              <w:br/>
              <w:t xml:space="preserve">  value</w:t>
              <w:br/>
              <w:t xml:space="preserve">  scale</w:t>
              <w:br/>
              <w:t xml:space="preserve">  source</w:t>
              <w:br/>
              <w:br/>
              <w:t>Experiment / EvaluationRun</w:t>
              <w:br/>
              <w:t xml:space="preserve">  dataset_id, model_version, feature_version</w:t>
              <w:br/>
              <w:t xml:space="preserve">  split_strategy</w:t>
              <w:br/>
              <w:t xml:space="preserve">  metrics</w:t>
              <w:br/>
              <w:t xml:space="preserve">  configuration</w:t>
              <w:br/>
              <w:t xml:space="preserve">  created_at</w:t>
            </w:r>
          </w:p>
        </w:tc>
      </w:tr>
    </w:tbl>
    <w:p>
      <w:pPr>
        <w:pStyle w:val="Heading1"/>
      </w:pPr>
      <w:r>
        <w:t>8. CANONICAL DATA CONTRACTS</w:t>
      </w:r>
    </w:p>
    <w:p>
      <w:pPr>
        <w:pStyle w:val="Heading2"/>
      </w:pPr>
      <w:r>
        <w:t>8.1 Event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"timestamp": "ISO-8601",</w:t>
              <w:br/>
              <w:t xml:space="preserve">  "source_type": "REAL_WEARABLE | IMPORTED | SIMULATED | SELF_REPORT | DERIVED",</w:t>
              <w:br/>
              <w:t xml:space="preserve">  "source_device": "string|null",</w:t>
              <w:br/>
              <w:t xml:space="preserve">  "signal_type": "heart_rate | rr_interval | motion | sleep | eda | task_event | self_report",</w:t>
              <w:br/>
              <w:t xml:space="preserve">  "value": "number|object",</w:t>
              <w:br/>
              <w:t xml:space="preserve">  "unit": "string",</w:t>
              <w:br/>
              <w:t xml:space="preserve">  "quality": 0.0,</w:t>
              <w:br/>
              <w:t xml:space="preserve">  "metadata": {}</w:t>
              <w:br/>
              <w:t>}</w:t>
            </w:r>
          </w:p>
        </w:tc>
      </w:tr>
    </w:tbl>
    <w:p>
      <w:pPr>
        <w:pStyle w:val="Heading2"/>
      </w:pPr>
      <w:r>
        <w:t>8.2 Feature vector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"feature_version": "string",</w:t>
              <w:br/>
              <w:t xml:space="preserve">  "features": {},</w:t>
              <w:br/>
              <w:t xml:space="preserve">  "availability_mask": {},</w:t>
              <w:br/>
              <w:t xml:space="preserve">  "quality_summary": {},</w:t>
              <w:br/>
              <w:t xml:space="preserve">  "created_at": "ISO-8601"</w:t>
              <w:br/>
              <w:t>}</w:t>
            </w:r>
          </w:p>
        </w:tc>
      </w:tr>
    </w:tbl>
    <w:p>
      <w:pPr>
        <w:pStyle w:val="Heading2"/>
      </w:pPr>
      <w:r>
        <w:t>8.3 Inference output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"workload": {"value": 0.0, "confidence": 0.0},</w:t>
              <w:br/>
              <w:t xml:space="preserve">  "fatigue": {"value": 0.0, "confidence": 0.0},</w:t>
              <w:br/>
              <w:t xml:space="preserve">  "engagement": {"value": 0.0, "confidence": 0.0},</w:t>
              <w:br/>
              <w:t xml:space="preserve">  "quality_gate": "PASS | DEGRADED | INSUFFICIENT",</w:t>
              <w:br/>
              <w:t xml:space="preserve">  "evidence": [],</w:t>
              <w:br/>
              <w:t xml:space="preserve">  "model_version": "string"</w:t>
              <w:br/>
              <w:t>}</w:t>
            </w:r>
          </w:p>
        </w:tc>
      </w:tr>
    </w:tbl>
    <w:p>
      <w:pPr>
        <w:pStyle w:val="Heading1"/>
      </w:pPr>
      <w:r>
        <w:t>9. SIGNAL PROCESSING PIPELINE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Stage</w:t>
            </w:r>
          </w:p>
        </w:tc>
        <w:tc>
          <w:tcPr>
            <w:tcW w:type="dxa" w:w="5141"/>
            <w:vAlign w:val="center"/>
            <w:shd w:fill="DCE6F1"/>
          </w:tcPr>
          <w:p>
            <w:pPr>
              <w:spacing w:after="0"/>
            </w:pPr>
            <w:r/>
            <w:r>
              <w:rPr>
                <w:rFonts w:ascii="Aptos" w:hAnsi="Aptos"/>
                <w:b/>
                <w:sz w:val="16"/>
              </w:rPr>
              <w:t>Implementation responsibility</w:t>
            </w:r>
          </w:p>
        </w:tc>
      </w:tr>
      <w:tr>
        <w:tc>
          <w:tcPr>
            <w:tcW w:type="dxa" w:w="5141"/>
            <w:vAlign w:val="center"/>
          </w:tcPr>
          <w:p>
            <w:pPr>
              <w:spacing w:after="0"/>
            </w:pPr>
            <w:r/>
            <w:r>
              <w:rPr>
                <w:rFonts w:ascii="Aptos" w:hAnsi="Aptos"/>
                <w:b w:val="0"/>
                <w:sz w:val="16"/>
              </w:rPr>
              <w:t>Acquire</w:t>
            </w:r>
          </w:p>
        </w:tc>
        <w:tc>
          <w:tcPr>
            <w:tcW w:type="dxa" w:w="5141"/>
            <w:vAlign w:val="center"/>
          </w:tcPr>
          <w:p>
            <w:pPr>
              <w:spacing w:after="0"/>
            </w:pPr>
            <w:r/>
            <w:r>
              <w:rPr>
                <w:rFonts w:ascii="Aptos" w:hAnsi="Aptos"/>
                <w:b w:val="0"/>
                <w:sz w:val="16"/>
              </w:rPr>
              <w:t>Receive wearable/imported/simulated/task events with timestamps and provenance.</w:t>
            </w:r>
          </w:p>
        </w:tc>
      </w:tr>
      <w:tr>
        <w:tc>
          <w:tcPr>
            <w:tcW w:type="dxa" w:w="5141"/>
            <w:vAlign w:val="center"/>
          </w:tcPr>
          <w:p>
            <w:pPr>
              <w:spacing w:after="0"/>
            </w:pPr>
            <w:r/>
            <w:r>
              <w:rPr>
                <w:rFonts w:ascii="Aptos" w:hAnsi="Aptos"/>
                <w:b w:val="0"/>
                <w:sz w:val="16"/>
              </w:rPr>
              <w:t>Validate</w:t>
            </w:r>
          </w:p>
        </w:tc>
        <w:tc>
          <w:tcPr>
            <w:tcW w:type="dxa" w:w="5141"/>
            <w:vAlign w:val="center"/>
          </w:tcPr>
          <w:p>
            <w:pPr>
              <w:spacing w:after="0"/>
            </w:pPr>
            <w:r/>
            <w:r>
              <w:rPr>
                <w:rFonts w:ascii="Aptos" w:hAnsi="Aptos"/>
                <w:b w:val="0"/>
                <w:sz w:val="16"/>
              </w:rPr>
              <w:t>Check type, units, physiological plausibility where appropriate, timestamps, duplicates, and source integrity.</w:t>
            </w:r>
          </w:p>
        </w:tc>
      </w:tr>
      <w:tr>
        <w:tc>
          <w:tcPr>
            <w:tcW w:type="dxa" w:w="5141"/>
            <w:vAlign w:val="center"/>
          </w:tcPr>
          <w:p>
            <w:pPr>
              <w:spacing w:after="0"/>
            </w:pPr>
            <w:r/>
            <w:r>
              <w:rPr>
                <w:rFonts w:ascii="Aptos" w:hAnsi="Aptos"/>
                <w:b w:val="0"/>
                <w:sz w:val="16"/>
              </w:rPr>
              <w:t>Quality score</w:t>
            </w:r>
          </w:p>
        </w:tc>
        <w:tc>
          <w:tcPr>
            <w:tcW w:type="dxa" w:w="5141"/>
            <w:vAlign w:val="center"/>
          </w:tcPr>
          <w:p>
            <w:pPr>
              <w:spacing w:after="0"/>
            </w:pPr>
            <w:r/>
            <w:r>
              <w:rPr>
                <w:rFonts w:ascii="Aptos" w:hAnsi="Aptos"/>
                <w:b w:val="0"/>
                <w:sz w:val="16"/>
              </w:rPr>
              <w:t>Assign window-level quality based on completeness, gaps, and source confidence.</w:t>
            </w:r>
          </w:p>
        </w:tc>
      </w:tr>
      <w:tr>
        <w:tc>
          <w:tcPr>
            <w:tcW w:type="dxa" w:w="5141"/>
            <w:vAlign w:val="center"/>
          </w:tcPr>
          <w:p>
            <w:pPr>
              <w:spacing w:after="0"/>
            </w:pPr>
            <w:r/>
            <w:r>
              <w:rPr>
                <w:rFonts w:ascii="Aptos" w:hAnsi="Aptos"/>
                <w:b w:val="0"/>
                <w:sz w:val="16"/>
              </w:rPr>
              <w:t>Synchronize</w:t>
            </w:r>
          </w:p>
        </w:tc>
        <w:tc>
          <w:tcPr>
            <w:tcW w:type="dxa" w:w="5141"/>
            <w:vAlign w:val="center"/>
          </w:tcPr>
          <w:p>
            <w:pPr>
              <w:spacing w:after="0"/>
            </w:pPr>
            <w:r/>
            <w:r>
              <w:rPr>
                <w:rFonts w:ascii="Aptos" w:hAnsi="Aptos"/>
                <w:b w:val="0"/>
                <w:sz w:val="16"/>
              </w:rPr>
              <w:t>Align streams to a common timeline without introducing future information into earlier windows.</w:t>
            </w:r>
          </w:p>
        </w:tc>
      </w:tr>
      <w:tr>
        <w:tc>
          <w:tcPr>
            <w:tcW w:type="dxa" w:w="5141"/>
            <w:vAlign w:val="center"/>
          </w:tcPr>
          <w:p>
            <w:pPr>
              <w:spacing w:after="0"/>
            </w:pPr>
            <w:r/>
            <w:r>
              <w:rPr>
                <w:rFonts w:ascii="Aptos" w:hAnsi="Aptos"/>
                <w:b w:val="0"/>
                <w:sz w:val="16"/>
              </w:rPr>
              <w:t>Window</w:t>
            </w:r>
          </w:p>
        </w:tc>
        <w:tc>
          <w:tcPr>
            <w:tcW w:type="dxa" w:w="5141"/>
            <w:vAlign w:val="center"/>
          </w:tcPr>
          <w:p>
            <w:pPr>
              <w:spacing w:after="0"/>
            </w:pPr>
            <w:r/>
            <w:r>
              <w:rPr>
                <w:rFonts w:ascii="Aptos" w:hAnsi="Aptos"/>
                <w:b w:val="0"/>
                <w:sz w:val="16"/>
              </w:rPr>
              <w:t>Create configurable sliding analysis windows.</w:t>
            </w:r>
          </w:p>
        </w:tc>
      </w:tr>
      <w:tr>
        <w:tc>
          <w:tcPr>
            <w:tcW w:type="dxa" w:w="5141"/>
            <w:vAlign w:val="center"/>
          </w:tcPr>
          <w:p>
            <w:pPr>
              <w:spacing w:after="0"/>
            </w:pPr>
            <w:r/>
            <w:r>
              <w:rPr>
                <w:rFonts w:ascii="Aptos" w:hAnsi="Aptos"/>
                <w:b w:val="0"/>
                <w:sz w:val="16"/>
              </w:rPr>
              <w:t>Preprocess</w:t>
            </w:r>
          </w:p>
        </w:tc>
        <w:tc>
          <w:tcPr>
            <w:tcW w:type="dxa" w:w="5141"/>
            <w:vAlign w:val="center"/>
          </w:tcPr>
          <w:p>
            <w:pPr>
              <w:spacing w:after="0"/>
            </w:pPr>
            <w:r/>
            <w:r>
              <w:rPr>
                <w:rFonts w:ascii="Aptos" w:hAnsi="Aptos"/>
                <w:b w:val="0"/>
                <w:sz w:val="16"/>
              </w:rPr>
              <w:t>Apply justified cleaning/normalization and document each operation.</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Where personalization is enabled, calculate baseline-relative features using a pre-defined baseline period.</w:t>
            </w:r>
          </w:p>
        </w:tc>
      </w:tr>
      <w:tr>
        <w:tc>
          <w:tcPr>
            <w:tcW w:type="dxa" w:w="5141"/>
            <w:vAlign w:val="center"/>
          </w:tcPr>
          <w:p>
            <w:pPr>
              <w:spacing w:after="0"/>
            </w:pPr>
            <w:r/>
            <w:r>
              <w:rPr>
                <w:rFonts w:ascii="Aptos" w:hAnsi="Aptos"/>
                <w:b w:val="0"/>
                <w:sz w:val="16"/>
              </w:rPr>
              <w:t>Extract</w:t>
            </w:r>
          </w:p>
        </w:tc>
        <w:tc>
          <w:tcPr>
            <w:tcW w:type="dxa" w:w="5141"/>
            <w:vAlign w:val="center"/>
          </w:tcPr>
          <w:p>
            <w:pPr>
              <w:spacing w:after="0"/>
            </w:pPr>
            <w:r/>
            <w:r>
              <w:rPr>
                <w:rFonts w:ascii="Aptos" w:hAnsi="Aptos"/>
                <w:b w:val="0"/>
                <w:sz w:val="16"/>
              </w:rPr>
              <w:t>Calculate versioned features.</w:t>
            </w:r>
          </w:p>
        </w:tc>
      </w:tr>
      <w:tr>
        <w:tc>
          <w:tcPr>
            <w:tcW w:type="dxa" w:w="5141"/>
            <w:vAlign w:val="center"/>
          </w:tcPr>
          <w:p>
            <w:pPr>
              <w:spacing w:after="0"/>
            </w:pPr>
            <w:r/>
            <w:r>
              <w:rPr>
                <w:rFonts w:ascii="Aptos" w:hAnsi="Aptos"/>
                <w:b w:val="0"/>
                <w:sz w:val="16"/>
              </w:rPr>
              <w:t>Mask</w:t>
            </w:r>
          </w:p>
        </w:tc>
        <w:tc>
          <w:tcPr>
            <w:tcW w:type="dxa" w:w="5141"/>
            <w:vAlign w:val="center"/>
          </w:tcPr>
          <w:p>
            <w:pPr>
              <w:spacing w:after="0"/>
            </w:pPr>
            <w:r/>
            <w:r>
              <w:rPr>
                <w:rFonts w:ascii="Aptos" w:hAnsi="Aptos"/>
                <w:b w:val="0"/>
                <w:sz w:val="16"/>
              </w:rPr>
              <w:t>Represent unavailable modalities explicitly.</w:t>
            </w:r>
          </w:p>
        </w:tc>
      </w:tr>
      <w:tr>
        <w:tc>
          <w:tcPr>
            <w:tcW w:type="dxa" w:w="5141"/>
            <w:vAlign w:val="center"/>
          </w:tcPr>
          <w:p>
            <w:pPr>
              <w:spacing w:after="0"/>
            </w:pPr>
            <w:r/>
            <w:r>
              <w:rPr>
                <w:rFonts w:ascii="Aptos" w:hAnsi="Aptos"/>
                <w:b w:val="0"/>
                <w:sz w:val="16"/>
              </w:rPr>
              <w:t>Fuse</w:t>
            </w:r>
          </w:p>
        </w:tc>
        <w:tc>
          <w:tcPr>
            <w:tcW w:type="dxa" w:w="5141"/>
            <w:vAlign w:val="center"/>
          </w:tcPr>
          <w:p>
            <w:pPr>
              <w:spacing w:after="0"/>
            </w:pPr>
            <w:r/>
            <w:r>
              <w:rPr>
                <w:rFonts w:ascii="Aptos" w:hAnsi="Aptos"/>
                <w:b w:val="0"/>
                <w:sz w:val="16"/>
              </w:rPr>
              <w:t>Combine feature groups.</w:t>
            </w:r>
          </w:p>
        </w:tc>
      </w:tr>
      <w:tr>
        <w:tc>
          <w:tcPr>
            <w:tcW w:type="dxa" w:w="5141"/>
            <w:vAlign w:val="center"/>
          </w:tcPr>
          <w:p>
            <w:pPr>
              <w:spacing w:after="0"/>
            </w:pPr>
            <w:r/>
            <w:r>
              <w:rPr>
                <w:rFonts w:ascii="Aptos" w:hAnsi="Aptos"/>
                <w:b w:val="0"/>
                <w:sz w:val="16"/>
              </w:rPr>
              <w:t>Infer</w:t>
            </w:r>
          </w:p>
        </w:tc>
        <w:tc>
          <w:tcPr>
            <w:tcW w:type="dxa" w:w="5141"/>
            <w:vAlign w:val="center"/>
          </w:tcPr>
          <w:p>
            <w:pPr>
              <w:spacing w:after="0"/>
            </w:pPr>
            <w:r/>
            <w:r>
              <w:rPr>
                <w:rFonts w:ascii="Aptos" w:hAnsi="Aptos"/>
                <w:b w:val="0"/>
                <w:sz w:val="16"/>
              </w:rPr>
              <w:t>Generate cognitive-state estimates.</w:t>
            </w:r>
          </w:p>
        </w:tc>
      </w:tr>
      <w:tr>
        <w:tc>
          <w:tcPr>
            <w:tcW w:type="dxa" w:w="5141"/>
            <w:vAlign w:val="center"/>
          </w:tcPr>
          <w:p>
            <w:pPr>
              <w:spacing w:after="0"/>
            </w:pPr>
            <w:r/>
            <w:r>
              <w:rPr>
                <w:rFonts w:ascii="Aptos" w:hAnsi="Aptos"/>
                <w:b w:val="0"/>
                <w:sz w:val="16"/>
              </w:rPr>
              <w:t>Gate</w:t>
            </w:r>
          </w:p>
        </w:tc>
        <w:tc>
          <w:tcPr>
            <w:tcW w:type="dxa" w:w="5141"/>
            <w:vAlign w:val="center"/>
          </w:tcPr>
          <w:p>
            <w:pPr>
              <w:spacing w:after="0"/>
            </w:pPr>
            <w:r/>
            <w:r>
              <w:rPr>
                <w:rFonts w:ascii="Aptos" w:hAnsi="Aptos"/>
                <w:b w:val="0"/>
                <w:sz w:val="16"/>
              </w:rPr>
              <w:t>Reduce or suppress output when quality is insufficient.</w:t>
            </w:r>
          </w:p>
        </w:tc>
      </w:tr>
      <w:tr>
        <w:tc>
          <w:tcPr>
            <w:tcW w:type="dxa" w:w="5141"/>
            <w:vAlign w:val="center"/>
          </w:tcPr>
          <w:p>
            <w:pPr>
              <w:spacing w:after="0"/>
            </w:pPr>
            <w:r/>
            <w:r>
              <w:rPr>
                <w:rFonts w:ascii="Aptos" w:hAnsi="Aptos"/>
                <w:b w:val="0"/>
                <w:sz w:val="16"/>
              </w:rPr>
              <w:t>Explain</w:t>
            </w:r>
          </w:p>
        </w:tc>
        <w:tc>
          <w:tcPr>
            <w:tcW w:type="dxa" w:w="5141"/>
            <w:vAlign w:val="center"/>
          </w:tcPr>
          <w:p>
            <w:pPr>
              <w:spacing w:after="0"/>
            </w:pPr>
            <w:r/>
            <w:r>
              <w:rPr>
                <w:rFonts w:ascii="Aptos" w:hAnsi="Aptos"/>
                <w:b w:val="0"/>
                <w:sz w:val="16"/>
              </w:rPr>
              <w:t>Produce evidence groups and recent changes.</w:t>
            </w:r>
          </w:p>
        </w:tc>
      </w:tr>
      <w:tr>
        <w:tc>
          <w:tcPr>
            <w:tcW w:type="dxa" w:w="5141"/>
            <w:vAlign w:val="center"/>
          </w:tcPr>
          <w:p>
            <w:pPr>
              <w:spacing w:after="0"/>
            </w:pPr>
            <w:r/>
            <w:r>
              <w:rPr>
                <w:rFonts w:ascii="Aptos" w:hAnsi="Aptos"/>
                <w:b w:val="0"/>
                <w:sz w:val="16"/>
              </w:rPr>
              <w:t>Adapt</w:t>
            </w:r>
          </w:p>
        </w:tc>
        <w:tc>
          <w:tcPr>
            <w:tcW w:type="dxa" w:w="5141"/>
            <w:vAlign w:val="center"/>
          </w:tcPr>
          <w:p>
            <w:pPr>
              <w:spacing w:after="0"/>
            </w:pPr>
            <w:r/>
            <w:r>
              <w:rPr>
                <w:rFonts w:ascii="Aptos" w:hAnsi="Aptos"/>
                <w:b w:val="0"/>
                <w:sz w:val="16"/>
              </w:rPr>
              <w:t>Evaluate whether an intervention is appropriate.</w:t>
            </w:r>
          </w:p>
        </w:tc>
      </w:tr>
      <w:tr>
        <w:tc>
          <w:tcPr>
            <w:tcW w:type="dxa" w:w="5141"/>
            <w:vAlign w:val="center"/>
          </w:tcPr>
          <w:p>
            <w:pPr>
              <w:spacing w:after="0"/>
            </w:pPr>
            <w:r/>
            <w:r>
              <w:rPr>
                <w:rFonts w:ascii="Aptos" w:hAnsi="Aptos"/>
                <w:b w:val="0"/>
                <w:sz w:val="16"/>
              </w:rPr>
              <w:t>Observe</w:t>
            </w:r>
          </w:p>
        </w:tc>
        <w:tc>
          <w:tcPr>
            <w:tcW w:type="dxa" w:w="5141"/>
            <w:vAlign w:val="center"/>
          </w:tcPr>
          <w:p>
            <w:pPr>
              <w:spacing w:after="0"/>
            </w:pPr>
            <w:r/>
            <w:r>
              <w:rPr>
                <w:rFonts w:ascii="Aptos" w:hAnsi="Aptos"/>
                <w:b w:val="0"/>
                <w:sz w:val="16"/>
              </w:rPr>
              <w:t>Track subsequent state/task response.</w:t>
            </w:r>
          </w:p>
        </w:tc>
      </w:tr>
    </w:tbl>
    <w:p>
      <w:pPr>
        <w:pStyle w:val="Heading1"/>
      </w:pPr>
      <w:r>
        <w:t>10. FEATURE ENGINEERING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Feature group</w:t>
            </w:r>
          </w:p>
        </w:tc>
        <w:tc>
          <w:tcPr>
            <w:tcW w:type="dxa" w:w="3427"/>
            <w:vAlign w:val="center"/>
            <w:shd w:fill="DCE6F1"/>
          </w:tcPr>
          <w:p>
            <w:pPr>
              <w:spacing w:after="0"/>
            </w:pPr>
            <w:r/>
            <w:r>
              <w:rPr>
                <w:rFonts w:ascii="Aptos" w:hAnsi="Aptos"/>
                <w:b/>
                <w:sz w:val="16"/>
              </w:rPr>
              <w:t>Examples</w:t>
            </w:r>
          </w:p>
        </w:tc>
        <w:tc>
          <w:tcPr>
            <w:tcW w:type="dxa" w:w="3427"/>
            <w:vAlign w:val="center"/>
            <w:shd w:fill="DCE6F1"/>
          </w:tcPr>
          <w:p>
            <w:pPr>
              <w:spacing w:after="0"/>
            </w:pPr>
            <w:r/>
            <w:r>
              <w:rPr>
                <w:rFonts w:ascii="Aptos" w:hAnsi="Aptos"/>
                <w:b/>
                <w:sz w:val="16"/>
              </w:rPr>
              <w:t>Reason</w:t>
            </w:r>
          </w:p>
        </w:tc>
      </w:tr>
      <w:tr>
        <w:tc>
          <w:tcPr>
            <w:tcW w:type="dxa" w:w="3427"/>
            <w:vAlign w:val="center"/>
          </w:tcPr>
          <w:p>
            <w:pPr>
              <w:spacing w:after="0"/>
            </w:pPr>
            <w:r/>
            <w:r>
              <w:rPr>
                <w:rFonts w:ascii="Aptos" w:hAnsi="Aptos"/>
                <w:b w:val="0"/>
                <w:sz w:val="16"/>
              </w:rPr>
              <w:t>Heart-rate</w:t>
            </w:r>
          </w:p>
        </w:tc>
        <w:tc>
          <w:tcPr>
            <w:tcW w:type="dxa" w:w="3427"/>
            <w:vAlign w:val="center"/>
          </w:tcPr>
          <w:p>
            <w:pPr>
              <w:spacing w:after="0"/>
            </w:pPr>
            <w:r/>
            <w:r>
              <w:rPr>
                <w:rFonts w:ascii="Aptos" w:hAnsi="Aptos"/>
                <w:b w:val="0"/>
                <w:sz w:val="16"/>
              </w:rPr>
              <w:t>mean, median, rolling change, slope, variability of valid samples</w:t>
            </w:r>
          </w:p>
        </w:tc>
        <w:tc>
          <w:tcPr>
            <w:tcW w:type="dxa" w:w="3427"/>
            <w:vAlign w:val="center"/>
          </w:tcPr>
          <w:p>
            <w:pPr>
              <w:spacing w:after="0"/>
            </w:pPr>
            <w:r/>
            <w:r>
              <w:rPr>
                <w:rFonts w:ascii="Aptos" w:hAnsi="Aptos"/>
                <w:b w:val="0"/>
                <w:sz w:val="16"/>
              </w:rPr>
              <w:t>Physiological/contextual signal</w:t>
            </w:r>
          </w:p>
        </w:tc>
      </w:tr>
      <w:tr>
        <w:tc>
          <w:tcPr>
            <w:tcW w:type="dxa" w:w="3427"/>
            <w:vAlign w:val="center"/>
          </w:tcPr>
          <w:p>
            <w:pPr>
              <w:spacing w:after="0"/>
            </w:pPr>
            <w:r/>
            <w:r>
              <w:rPr>
                <w:rFonts w:ascii="Aptos" w:hAnsi="Aptos"/>
                <w:b w:val="0"/>
                <w:sz w:val="16"/>
              </w:rPr>
              <w:t>RR/IBI</w:t>
            </w:r>
          </w:p>
        </w:tc>
        <w:tc>
          <w:tcPr>
            <w:tcW w:type="dxa" w:w="3427"/>
            <w:vAlign w:val="center"/>
          </w:tcPr>
          <w:p>
            <w:pPr>
              <w:spacing w:after="0"/>
            </w:pPr>
            <w:r/>
            <w:r>
              <w:rPr>
                <w:rFonts w:ascii="Aptos" w:hAnsi="Aptos"/>
                <w:b w:val="0"/>
                <w:sz w:val="16"/>
              </w:rPr>
              <w:t>RMSSD/SDNN or justified interval features when valid</w:t>
            </w:r>
          </w:p>
        </w:tc>
        <w:tc>
          <w:tcPr>
            <w:tcW w:type="dxa" w:w="3427"/>
            <w:vAlign w:val="center"/>
          </w:tcPr>
          <w:p>
            <w:pPr>
              <w:spacing w:after="0"/>
            </w:pPr>
            <w:r/>
            <w:r>
              <w:rPr>
                <w:rFonts w:ascii="Aptos" w:hAnsi="Aptos"/>
                <w:b w:val="0"/>
                <w:sz w:val="16"/>
              </w:rPr>
              <w:t>Autonomic-related representation</w:t>
            </w:r>
          </w:p>
        </w:tc>
      </w:tr>
      <w:tr>
        <w:tc>
          <w:tcPr>
            <w:tcW w:type="dxa" w:w="3427"/>
            <w:vAlign w:val="center"/>
          </w:tcPr>
          <w:p>
            <w:pPr>
              <w:spacing w:after="0"/>
            </w:pPr>
            <w:r/>
            <w:r>
              <w:rPr>
                <w:rFonts w:ascii="Aptos" w:hAnsi="Aptos"/>
                <w:b w:val="0"/>
                <w:sz w:val="16"/>
              </w:rPr>
              <w:t>Motion</w:t>
            </w:r>
          </w:p>
        </w:tc>
        <w:tc>
          <w:tcPr>
            <w:tcW w:type="dxa" w:w="3427"/>
            <w:vAlign w:val="center"/>
          </w:tcPr>
          <w:p>
            <w:pPr>
              <w:spacing w:after="0"/>
            </w:pPr>
            <w:r/>
            <w:r>
              <w:rPr>
                <w:rFonts w:ascii="Aptos" w:hAnsi="Aptos"/>
                <w:b w:val="0"/>
                <w:sz w:val="16"/>
              </w:rPr>
              <w:t>activity intensity, transition count, sedentary duration</w:t>
            </w:r>
          </w:p>
        </w:tc>
        <w:tc>
          <w:tcPr>
            <w:tcW w:type="dxa" w:w="3427"/>
            <w:vAlign w:val="center"/>
          </w:tcPr>
          <w:p>
            <w:pPr>
              <w:spacing w:after="0"/>
            </w:pPr>
            <w:r/>
            <w:r>
              <w:rPr>
                <w:rFonts w:ascii="Aptos" w:hAnsi="Aptos"/>
                <w:b w:val="0"/>
                <w:sz w:val="16"/>
              </w:rPr>
              <w:t>Physical/context context</w:t>
            </w:r>
          </w:p>
        </w:tc>
      </w:tr>
      <w:tr>
        <w:tc>
          <w:tcPr>
            <w:tcW w:type="dxa" w:w="3427"/>
            <w:vAlign w:val="center"/>
          </w:tcPr>
          <w:p>
            <w:pPr>
              <w:spacing w:after="0"/>
            </w:pPr>
            <w:r/>
            <w:r>
              <w:rPr>
                <w:rFonts w:ascii="Aptos" w:hAnsi="Aptos"/>
                <w:b w:val="0"/>
                <w:sz w:val="16"/>
              </w:rPr>
              <w:t>Task performance</w:t>
            </w:r>
          </w:p>
        </w:tc>
        <w:tc>
          <w:tcPr>
            <w:tcW w:type="dxa" w:w="3427"/>
            <w:vAlign w:val="center"/>
          </w:tcPr>
          <w:p>
            <w:pPr>
              <w:spacing w:after="0"/>
            </w:pPr>
            <w:r/>
            <w:r>
              <w:rPr>
                <w:rFonts w:ascii="Aptos" w:hAnsi="Aptos"/>
                <w:b w:val="0"/>
                <w:sz w:val="16"/>
              </w:rPr>
              <w:t>response time, error rate, completion rate, retries</w:t>
            </w:r>
          </w:p>
        </w:tc>
        <w:tc>
          <w:tcPr>
            <w:tcW w:type="dxa" w:w="3427"/>
            <w:vAlign w:val="center"/>
          </w:tcPr>
          <w:p>
            <w:pPr>
              <w:spacing w:after="0"/>
            </w:pPr>
            <w:r/>
            <w:r>
              <w:rPr>
                <w:rFonts w:ascii="Aptos" w:hAnsi="Aptos"/>
                <w:b w:val="0"/>
                <w:sz w:val="16"/>
              </w:rPr>
              <w:t>Direct task behaviour</w:t>
            </w:r>
          </w:p>
        </w:tc>
      </w:tr>
      <w:tr>
        <w:tc>
          <w:tcPr>
            <w:tcW w:type="dxa" w:w="3427"/>
            <w:vAlign w:val="center"/>
          </w:tcPr>
          <w:p>
            <w:pPr>
              <w:spacing w:after="0"/>
            </w:pPr>
            <w:r/>
            <w:r>
              <w:rPr>
                <w:rFonts w:ascii="Aptos" w:hAnsi="Aptos"/>
                <w:b w:val="0"/>
                <w:sz w:val="16"/>
              </w:rPr>
              <w:t>Interaction rhythm</w:t>
            </w:r>
          </w:p>
        </w:tc>
        <w:tc>
          <w:tcPr>
            <w:tcW w:type="dxa" w:w="3427"/>
            <w:vAlign w:val="center"/>
          </w:tcPr>
          <w:p>
            <w:pPr>
              <w:spacing w:after="0"/>
            </w:pPr>
            <w:r/>
            <w:r>
              <w:rPr>
                <w:rFonts w:ascii="Aptos" w:hAnsi="Aptos"/>
                <w:b w:val="0"/>
                <w:sz w:val="16"/>
              </w:rPr>
              <w:t>pause duration, interaction frequency, reading/scrolling rhythm where available</w:t>
            </w:r>
          </w:p>
        </w:tc>
        <w:tc>
          <w:tcPr>
            <w:tcW w:type="dxa" w:w="3427"/>
            <w:vAlign w:val="center"/>
          </w:tcPr>
          <w:p>
            <w:pPr>
              <w:spacing w:after="0"/>
            </w:pPr>
            <w:r/>
            <w:r>
              <w:rPr>
                <w:rFonts w:ascii="Aptos" w:hAnsi="Aptos"/>
                <w:b w:val="0"/>
                <w:sz w:val="16"/>
              </w:rPr>
              <w:t>Behavioural context</w:t>
            </w:r>
          </w:p>
        </w:tc>
      </w:tr>
      <w:tr>
        <w:tc>
          <w:tcPr>
            <w:tcW w:type="dxa" w:w="3427"/>
            <w:vAlign w:val="center"/>
          </w:tcPr>
          <w:p>
            <w:pPr>
              <w:spacing w:after="0"/>
            </w:pPr>
            <w:r/>
            <w:r>
              <w:rPr>
                <w:rFonts w:ascii="Aptos" w:hAnsi="Aptos"/>
                <w:b w:val="0"/>
                <w:sz w:val="16"/>
              </w:rPr>
              <w:t>Time-on-task</w:t>
            </w:r>
          </w:p>
        </w:tc>
        <w:tc>
          <w:tcPr>
            <w:tcW w:type="dxa" w:w="3427"/>
            <w:vAlign w:val="center"/>
          </w:tcPr>
          <w:p>
            <w:pPr>
              <w:spacing w:after="0"/>
            </w:pPr>
            <w:r/>
            <w:r>
              <w:rPr>
                <w:rFonts w:ascii="Aptos" w:hAnsi="Aptos"/>
                <w:b w:val="0"/>
                <w:sz w:val="16"/>
              </w:rPr>
              <w:t>elapsed time, rolling trend, state persistence</w:t>
            </w:r>
          </w:p>
        </w:tc>
        <w:tc>
          <w:tcPr>
            <w:tcW w:type="dxa" w:w="3427"/>
            <w:vAlign w:val="center"/>
          </w:tcPr>
          <w:p>
            <w:pPr>
              <w:spacing w:after="0"/>
            </w:pPr>
            <w:r/>
            <w:r>
              <w:rPr>
                <w:rFonts w:ascii="Aptos" w:hAnsi="Aptos"/>
                <w:b w:val="0"/>
                <w:sz w:val="16"/>
              </w:rPr>
              <w:t>Temporal fatigue context</w:t>
            </w:r>
          </w:p>
        </w:tc>
      </w:tr>
      <w:tr>
        <w:tc>
          <w:tcPr>
            <w:tcW w:type="dxa" w:w="3427"/>
            <w:vAlign w:val="center"/>
          </w:tcPr>
          <w:p>
            <w:pPr>
              <w:spacing w:after="0"/>
            </w:pPr>
            <w:r/>
            <w:r>
              <w:rPr>
                <w:rFonts w:ascii="Aptos" w:hAnsi="Aptos"/>
                <w:b w:val="0"/>
                <w:sz w:val="16"/>
              </w:rPr>
              <w:t>Task difficulty</w:t>
            </w:r>
          </w:p>
        </w:tc>
        <w:tc>
          <w:tcPr>
            <w:tcW w:type="dxa" w:w="3427"/>
            <w:vAlign w:val="center"/>
          </w:tcPr>
          <w:p>
            <w:pPr>
              <w:spacing w:after="0"/>
            </w:pPr>
            <w:r/>
            <w:r>
              <w:rPr>
                <w:rFonts w:ascii="Aptos" w:hAnsi="Aptos"/>
                <w:b w:val="0"/>
                <w:sz w:val="16"/>
              </w:rPr>
              <w:t>difficulty level, task type, stage</w:t>
            </w:r>
          </w:p>
        </w:tc>
        <w:tc>
          <w:tcPr>
            <w:tcW w:type="dxa" w:w="3427"/>
            <w:vAlign w:val="center"/>
          </w:tcPr>
          <w:p>
            <w:pPr>
              <w:spacing w:after="0"/>
            </w:pPr>
            <w:r/>
            <w:r>
              <w:rPr>
                <w:rFonts w:ascii="Aptos" w:hAnsi="Aptos"/>
                <w:b w:val="0"/>
                <w:sz w:val="16"/>
              </w:rPr>
              <w:t>Context</w:t>
            </w:r>
          </w:p>
        </w:tc>
      </w:tr>
      <w:tr>
        <w:tc>
          <w:tcPr>
            <w:tcW w:type="dxa" w:w="3427"/>
            <w:vAlign w:val="center"/>
          </w:tcPr>
          <w:p>
            <w:pPr>
              <w:spacing w:after="0"/>
            </w:pPr>
            <w:r/>
            <w:r>
              <w:rPr>
                <w:rFonts w:ascii="Aptos" w:hAnsi="Aptos"/>
                <w:b w:val="0"/>
                <w:sz w:val="16"/>
              </w:rPr>
              <w:t>Baseline deviation</w:t>
            </w:r>
          </w:p>
        </w:tc>
        <w:tc>
          <w:tcPr>
            <w:tcW w:type="dxa" w:w="3427"/>
            <w:vAlign w:val="center"/>
          </w:tcPr>
          <w:p>
            <w:pPr>
              <w:spacing w:after="0"/>
            </w:pPr>
            <w:r/>
            <w:r>
              <w:rPr>
                <w:rFonts w:ascii="Aptos" w:hAnsi="Aptos"/>
                <w:b w:val="0"/>
                <w:sz w:val="16"/>
              </w:rPr>
              <w:t>difference/ratio from personal baseline where justified</w:t>
            </w:r>
          </w:p>
        </w:tc>
        <w:tc>
          <w:tcPr>
            <w:tcW w:type="dxa" w:w="3427"/>
            <w:vAlign w:val="center"/>
          </w:tcPr>
          <w:p>
            <w:pPr>
              <w:spacing w:after="0"/>
            </w:pPr>
            <w:r/>
            <w:r>
              <w:rPr>
                <w:rFonts w:ascii="Aptos" w:hAnsi="Aptos"/>
                <w:b w:val="0"/>
                <w:sz w:val="16"/>
              </w:rPr>
              <w:t>Personalization</w:t>
            </w:r>
          </w:p>
        </w:tc>
      </w:tr>
      <w:tr>
        <w:tc>
          <w:tcPr>
            <w:tcW w:type="dxa" w:w="3427"/>
            <w:vAlign w:val="center"/>
          </w:tcPr>
          <w:p>
            <w:pPr>
              <w:spacing w:after="0"/>
            </w:pPr>
            <w:r/>
            <w:r>
              <w:rPr>
                <w:rFonts w:ascii="Aptos" w:hAnsi="Aptos"/>
                <w:b w:val="0"/>
                <w:sz w:val="16"/>
              </w:rPr>
              <w:t>Self-report</w:t>
            </w:r>
          </w:p>
        </w:tc>
        <w:tc>
          <w:tcPr>
            <w:tcW w:type="dxa" w:w="3427"/>
            <w:vAlign w:val="center"/>
          </w:tcPr>
          <w:p>
            <w:pPr>
              <w:spacing w:after="0"/>
            </w:pPr>
            <w:r/>
            <w:r>
              <w:rPr>
                <w:rFonts w:ascii="Aptos" w:hAnsi="Aptos"/>
                <w:b w:val="0"/>
                <w:sz w:val="16"/>
              </w:rPr>
              <w:t>workload/fatigue/engagement scale</w:t>
            </w:r>
          </w:p>
        </w:tc>
        <w:tc>
          <w:tcPr>
            <w:tcW w:type="dxa" w:w="3427"/>
            <w:vAlign w:val="center"/>
          </w:tcPr>
          <w:p>
            <w:pPr>
              <w:spacing w:after="0"/>
            </w:pPr>
            <w:r/>
            <w:r>
              <w:rPr>
                <w:rFonts w:ascii="Aptos" w:hAnsi="Aptos"/>
                <w:b w:val="0"/>
                <w:sz w:val="16"/>
              </w:rPr>
              <w:t>Label/context</w:t>
            </w:r>
          </w:p>
        </w:tc>
      </w:tr>
    </w:tbl>
    <w:p>
      <w:pPr>
        <w:spacing w:after="80"/>
      </w:pPr>
      <w:r>
        <w:rPr>
          <w:b/>
        </w:rPr>
        <w:t xml:space="preserve">Implementation rule: </w:t>
      </w:r>
      <w:r>
        <w:t>Do not add features merely because they sound scientific. Every feature must have a documented definition, source, unit, window, missing-data policy, and reason for inclusion.</w:t>
      </w:r>
    </w:p>
    <w:p>
      <w:pPr>
        <w:pStyle w:val="Heading1"/>
      </w:pPr>
      <w:r>
        <w:t>11. INFERENCE STRATEGY</w:t>
      </w:r>
    </w:p>
    <w:p>
      <w:pPr>
        <w:pStyle w:val="ListBullet"/>
        <w:spacing w:after="40"/>
      </w:pPr>
      <w:r>
        <w:t>Establish an interpretable baseline model before attempting complex neural architectures.</w:t>
      </w:r>
    </w:p>
    <w:p>
      <w:pPr>
        <w:pStyle w:val="ListBullet"/>
        <w:spacing w:after="40"/>
      </w:pPr>
      <w:r>
        <w:t>Choose classification or regression according to the actual labels available.</w:t>
      </w:r>
    </w:p>
    <w:p>
      <w:pPr>
        <w:pStyle w:val="ListBullet"/>
        <w:spacing w:after="40"/>
      </w:pPr>
      <w:r>
        <w:t>Do not invent labels merely to make a model train.</w:t>
      </w:r>
    </w:p>
    <w:p>
      <w:pPr>
        <w:pStyle w:val="ListBullet"/>
        <w:spacing w:after="40"/>
      </w:pPr>
      <w:r>
        <w:t>Prevent leakage from future windows, session metadata, participant identity, or target-derived variables.</w:t>
      </w:r>
    </w:p>
    <w:p>
      <w:pPr>
        <w:pStyle w:val="ListBullet"/>
        <w:spacing w:after="40"/>
      </w:pPr>
      <w:r>
        <w:t>Use participant-aware or session-aware evaluation where the dataset supports it.</w:t>
      </w:r>
    </w:p>
    <w:p>
      <w:pPr>
        <w:pStyle w:val="ListBullet"/>
        <w:spacing w:after="40"/>
      </w:pPr>
      <w:r>
        <w:t>Version the feature schema and model artifact.</w:t>
      </w:r>
    </w:p>
    <w:p>
      <w:pPr>
        <w:pStyle w:val="ListBullet"/>
        <w:spacing w:after="40"/>
      </w:pPr>
      <w:r>
        <w:t>Persist the training configuration and dataset identifier.</w:t>
      </w:r>
    </w:p>
    <w:p>
      <w:pPr>
        <w:pStyle w:val="ListBullet"/>
        <w:spacing w:after="40"/>
      </w:pPr>
      <w:r>
        <w:t>Expose confidence and data-quality status.</w:t>
      </w:r>
    </w:p>
    <w:p>
      <w:pPr>
        <w:pStyle w:val="ListBullet"/>
        <w:spacing w:after="40"/>
      </w:pPr>
      <w:r>
        <w:t>Support missing modalities without treating missingness as a genuine physiological value.</w:t>
      </w:r>
    </w:p>
    <w:p>
      <w:pPr>
        <w:pStyle w:val="ListBullet"/>
        <w:spacing w:after="40"/>
      </w:pPr>
      <w:r>
        <w:t>Keep the inference engine independent from the UI.</w:t>
      </w:r>
    </w:p>
    <w:p>
      <w:pPr>
        <w:pStyle w:val="Heading2"/>
      </w:pPr>
      <w:r>
        <w:t>11.1 Candidate baseline model family</w:t>
      </w:r>
    </w:p>
    <w:p>
      <w:pPr>
        <w:spacing w:after="80"/>
      </w:pPr>
      <w:r>
        <w:rPr>
          <w:b/>
        </w:rPr>
        <w:t xml:space="preserve">Default direction: </w:t>
      </w:r>
      <w:r>
        <w:t>Use a transparent model appropriate to the target and data, such as logistic regression, linear regression, random forest, gradient boosting, or another justified baseline. The repository's actual data should determine the choice.</w:t>
      </w:r>
    </w:p>
    <w:p>
      <w:pPr>
        <w:spacing w:after="80"/>
      </w:pPr>
      <w:r>
        <w:rPr>
          <w:b/>
        </w:rPr>
        <w:t xml:space="preserve">Complex models: </w:t>
      </w:r>
      <w:r>
        <w:t>Temporal neural networks, transformers, or other advanced architectures may be introduced later only if the data volume, evaluation protocol, and research question justify them.</w:t>
      </w:r>
    </w:p>
    <w:p>
      <w:pPr>
        <w:pStyle w:val="Heading1"/>
      </w:pPr>
      <w:r>
        <w:t>12. CONFIDENCE, QUALITY, AND UNCERTAINTY</w:t>
      </w:r>
    </w:p>
    <w:p>
      <w:pPr>
        <w:spacing w:after="80"/>
      </w:pPr>
      <w:r>
        <w:rPr>
          <w:b/>
        </w:rPr>
        <w:t>Why this exists: A sensor can be noisy, a modality can be missing, and a model can be uncertain. Flowstate : A Multimodal, Context-Aware System for Personalized Adaptive Web Interfaces must not convert uncertain evidence into a confident-looking recommendation.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INPUT QUALITY</w:t>
              <w:br/>
              <w:t xml:space="preserve">  + modality availability</w:t>
              <w:br/>
              <w:t xml:space="preserve">  + model confidence / probability information</w:t>
              <w:br/>
              <w:t xml:space="preserve">  + temporal consistency</w:t>
              <w:br/>
              <w:t xml:space="preserve">  + baseline validity</w:t>
              <w:br/>
              <w:t xml:space="preserve">        ↓</w:t>
              <w:br/>
              <w:t>CONFIDENCE / QUALITY GATE</w:t>
              <w:br/>
              <w:t xml:space="preserve">  PASS → normal estimate + adaptation eligibility</w:t>
              <w:br/>
              <w:t xml:space="preserve">  DEGRADED → estimate shown with warning + conservative adaptation</w:t>
              <w:br/>
              <w:t xml:space="preserve">  INSUFFICIENT → do not produce a strong state claim; request more data</w:t>
            </w:r>
          </w:p>
        </w:tc>
      </w:tr>
    </w:tbl>
    <w:p>
      <w:pPr>
        <w:pStyle w:val="ListBullet"/>
        <w:spacing w:after="40"/>
      </w:pPr>
      <w:r>
        <w:t>The exact confidence formula must be documented and testable.</w:t>
      </w:r>
    </w:p>
    <w:p>
      <w:pPr>
        <w:pStyle w:val="ListBullet"/>
        <w:spacing w:after="40"/>
      </w:pPr>
      <w:r>
        <w:t>Do not display a mathematically precise confidence value if the underlying model cannot justify it.</w:t>
      </w:r>
    </w:p>
    <w:p>
      <w:pPr>
        <w:pStyle w:val="ListBullet"/>
        <w:spacing w:after="40"/>
      </w:pPr>
      <w:r>
        <w:t>The UI should distinguish model confidence from raw sensor quality when possible.</w:t>
      </w:r>
    </w:p>
    <w:p>
      <w:pPr>
        <w:pStyle w:val="Heading1"/>
      </w:pPr>
      <w:r>
        <w:t>13. COGNITIVE STATE REPRESENTATION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CE6F1"/>
          </w:tcPr>
          <w:p>
            <w:pPr>
              <w:spacing w:after="0"/>
            </w:pPr>
            <w:r/>
            <w:r>
              <w:rPr>
                <w:rFonts w:ascii="Aptos" w:hAnsi="Aptos"/>
                <w:b/>
                <w:sz w:val="16"/>
              </w:rPr>
              <w:t>State</w:t>
            </w:r>
          </w:p>
        </w:tc>
        <w:tc>
          <w:tcPr>
            <w:tcW w:type="dxa" w:w="2570"/>
            <w:vAlign w:val="center"/>
            <w:shd w:fill="DCE6F1"/>
          </w:tcPr>
          <w:p>
            <w:pPr>
              <w:spacing w:after="0"/>
            </w:pPr>
            <w:r/>
            <w:r>
              <w:rPr>
                <w:rFonts w:ascii="Aptos" w:hAnsi="Aptos"/>
                <w:b/>
                <w:sz w:val="16"/>
              </w:rPr>
              <w:t>Meaning</w:t>
            </w:r>
          </w:p>
        </w:tc>
        <w:tc>
          <w:tcPr>
            <w:tcW w:type="dxa" w:w="2570"/>
            <w:vAlign w:val="center"/>
            <w:shd w:fill="DCE6F1"/>
          </w:tcPr>
          <w:p>
            <w:pPr>
              <w:spacing w:after="0"/>
            </w:pPr>
            <w:r/>
            <w:r>
              <w:rPr>
                <w:rFonts w:ascii="Aptos" w:hAnsi="Aptos"/>
                <w:b/>
                <w:sz w:val="16"/>
              </w:rPr>
              <w:t>Evidence</w:t>
            </w:r>
          </w:p>
        </w:tc>
        <w:tc>
          <w:tcPr>
            <w:tcW w:type="dxa" w:w="2570"/>
            <w:vAlign w:val="center"/>
            <w:shd w:fill="DCE6F1"/>
          </w:tcPr>
          <w:p>
            <w:pPr>
              <w:spacing w:after="0"/>
            </w:pPr>
            <w:r/>
            <w:r>
              <w:rPr>
                <w:rFonts w:ascii="Aptos" w:hAnsi="Aptos"/>
                <w:b/>
                <w:sz w:val="16"/>
              </w:rPr>
              <w:t>Possible adaptation</w:t>
            </w:r>
          </w:p>
        </w:tc>
      </w:tr>
      <w:tr>
        <w:tc>
          <w:tcPr>
            <w:tcW w:type="dxa" w:w="2570"/>
            <w:vAlign w:val="center"/>
          </w:tcPr>
          <w:p>
            <w:pPr>
              <w:spacing w:after="0"/>
            </w:pPr>
            <w:r/>
            <w:r>
              <w:rPr>
                <w:rFonts w:ascii="Aptos" w:hAnsi="Aptos"/>
                <w:b w:val="0"/>
                <w:sz w:val="16"/>
              </w:rPr>
              <w:t>Workload</w:t>
            </w:r>
          </w:p>
        </w:tc>
        <w:tc>
          <w:tcPr>
            <w:tcW w:type="dxa" w:w="2570"/>
            <w:vAlign w:val="center"/>
          </w:tcPr>
          <w:p>
            <w:pPr>
              <w:spacing w:after="0"/>
            </w:pPr>
            <w:r/>
            <w:r>
              <w:rPr>
                <w:rFonts w:ascii="Aptos" w:hAnsi="Aptos"/>
                <w:b w:val="0"/>
                <w:sz w:val="16"/>
              </w:rPr>
              <w:t>Estimated cognitive demand relative to task/person context</w:t>
            </w:r>
          </w:p>
        </w:tc>
        <w:tc>
          <w:tcPr>
            <w:tcW w:type="dxa" w:w="2570"/>
            <w:vAlign w:val="center"/>
          </w:tcPr>
          <w:p>
            <w:pPr>
              <w:spacing w:after="0"/>
            </w:pPr>
            <w:r/>
            <w:r>
              <w:rPr>
                <w:rFonts w:ascii="Aptos" w:hAnsi="Aptos"/>
                <w:b w:val="0"/>
                <w:sz w:val="16"/>
              </w:rPr>
              <w:t>Task demand + behavioural response + wearable/context trends</w:t>
            </w:r>
          </w:p>
        </w:tc>
        <w:tc>
          <w:tcPr>
            <w:tcW w:type="dxa" w:w="2570"/>
            <w:vAlign w:val="center"/>
          </w:tcPr>
          <w:p>
            <w:pPr>
              <w:spacing w:after="0"/>
            </w:pPr>
            <w:r/>
            <w:r>
              <w:rPr>
                <w:rFonts w:ascii="Aptos" w:hAnsi="Aptos"/>
                <w:b w:val="0"/>
                <w:sz w:val="16"/>
              </w:rPr>
              <w:t>Difficulty/pacing adjustment or short pause</w:t>
            </w:r>
          </w:p>
        </w:tc>
      </w:tr>
      <w:tr>
        <w:tc>
          <w:tcPr>
            <w:tcW w:type="dxa" w:w="2570"/>
            <w:vAlign w:val="center"/>
          </w:tcPr>
          <w:p>
            <w:pPr>
              <w:spacing w:after="0"/>
            </w:pPr>
            <w:r/>
            <w:r>
              <w:rPr>
                <w:rFonts w:ascii="Aptos" w:hAnsi="Aptos"/>
                <w:b w:val="0"/>
                <w:sz w:val="16"/>
              </w:rPr>
              <w:t>Fatigue</w:t>
            </w:r>
          </w:p>
        </w:tc>
        <w:tc>
          <w:tcPr>
            <w:tcW w:type="dxa" w:w="2570"/>
            <w:vAlign w:val="center"/>
          </w:tcPr>
          <w:p>
            <w:pPr>
              <w:spacing w:after="0"/>
            </w:pPr>
            <w:r/>
            <w:r>
              <w:rPr>
                <w:rFonts w:ascii="Aptos" w:hAnsi="Aptos"/>
                <w:b w:val="0"/>
                <w:sz w:val="16"/>
              </w:rPr>
              <w:t>Estimated time-dependent degradation/recovery pattern</w:t>
            </w:r>
          </w:p>
        </w:tc>
        <w:tc>
          <w:tcPr>
            <w:tcW w:type="dxa" w:w="2570"/>
            <w:vAlign w:val="center"/>
          </w:tcPr>
          <w:p>
            <w:pPr>
              <w:spacing w:after="0"/>
            </w:pPr>
            <w:r/>
            <w:r>
              <w:rPr>
                <w:rFonts w:ascii="Aptos" w:hAnsi="Aptos"/>
                <w:b w:val="0"/>
                <w:sz w:val="16"/>
              </w:rPr>
              <w:t>Time-on-task + behaviour + wearable/context trends</w:t>
            </w:r>
          </w:p>
        </w:tc>
        <w:tc>
          <w:tcPr>
            <w:tcW w:type="dxa" w:w="2570"/>
            <w:vAlign w:val="center"/>
          </w:tcPr>
          <w:p>
            <w:pPr>
              <w:spacing w:after="0"/>
            </w:pPr>
            <w:r/>
            <w:r>
              <w:rPr>
                <w:rFonts w:ascii="Aptos" w:hAnsi="Aptos"/>
                <w:b w:val="0"/>
                <w:sz w:val="16"/>
              </w:rPr>
              <w:t>Recovery break or lighter task</w:t>
            </w:r>
          </w:p>
        </w:tc>
      </w:tr>
      <w:tr>
        <w:tc>
          <w:tcPr>
            <w:tcW w:type="dxa" w:w="2570"/>
            <w:vAlign w:val="center"/>
          </w:tcPr>
          <w:p>
            <w:pPr>
              <w:spacing w:after="0"/>
            </w:pPr>
            <w:r/>
            <w:r>
              <w:rPr>
                <w:rFonts w:ascii="Aptos" w:hAnsi="Aptos"/>
                <w:b w:val="0"/>
                <w:sz w:val="16"/>
              </w:rPr>
              <w:t>Engagement</w:t>
            </w:r>
          </w:p>
        </w:tc>
        <w:tc>
          <w:tcPr>
            <w:tcW w:type="dxa" w:w="2570"/>
            <w:vAlign w:val="center"/>
          </w:tcPr>
          <w:p>
            <w:pPr>
              <w:spacing w:after="0"/>
            </w:pPr>
            <w:r/>
            <w:r>
              <w:rPr>
                <w:rFonts w:ascii="Aptos" w:hAnsi="Aptos"/>
                <w:b w:val="0"/>
                <w:sz w:val="16"/>
              </w:rPr>
              <w:t>Estimated active involvement with the task</w:t>
            </w:r>
          </w:p>
        </w:tc>
        <w:tc>
          <w:tcPr>
            <w:tcW w:type="dxa" w:w="2570"/>
            <w:vAlign w:val="center"/>
          </w:tcPr>
          <w:p>
            <w:pPr>
              <w:spacing w:after="0"/>
            </w:pPr>
            <w:r/>
            <w:r>
              <w:rPr>
                <w:rFonts w:ascii="Aptos" w:hAnsi="Aptos"/>
                <w:b w:val="0"/>
                <w:sz w:val="16"/>
              </w:rPr>
              <w:t>Interaction + performance + contextual/wearable evidence</w:t>
            </w:r>
          </w:p>
        </w:tc>
        <w:tc>
          <w:tcPr>
            <w:tcW w:type="dxa" w:w="2570"/>
            <w:vAlign w:val="center"/>
          </w:tcPr>
          <w:p>
            <w:pPr>
              <w:spacing w:after="0"/>
            </w:pPr>
            <w:r/>
            <w:r>
              <w:rPr>
                <w:rFonts w:ascii="Aptos" w:hAnsi="Aptos"/>
                <w:b w:val="0"/>
                <w:sz w:val="16"/>
              </w:rPr>
              <w:t>Attention prompt or task variation</w:t>
            </w:r>
          </w:p>
        </w:tc>
      </w:tr>
    </w:tbl>
    <w:p>
      <w:pPr>
        <w:spacing w:after="80"/>
      </w:pPr>
      <w:r>
        <w:rPr>
          <w:b/>
        </w:rPr>
        <w:t xml:space="preserve">Language rule: </w:t>
      </w:r>
      <w:r>
        <w:t>Use 'estimated workload', 'estimated fatigue', and 'estimated engagement'. Do not present these as diagnoses or objective readings of a person's mind.</w:t>
      </w:r>
    </w:p>
    <w:p>
      <w:pPr>
        <w:pStyle w:val="Heading1"/>
      </w:pPr>
      <w:r>
        <w:t>14. CLOSED-LOOP ADAPTATION ENGINE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STATE ESTIMATE</w:t>
              <w:br/>
              <w:t xml:space="preserve">      ↓</w:t>
              <w:br/>
              <w:t>QUALITY / CONFIDENCE GATE</w:t>
              <w:br/>
              <w:t xml:space="preserve">      ↓</w:t>
              <w:br/>
              <w:t>TASK CONTEXT CHECK</w:t>
              <w:br/>
              <w:t xml:space="preserve">      ↓</w:t>
              <w:br/>
              <w:t>INTERVENTION POLICY</w:t>
              <w:br/>
              <w:t xml:space="preserve">      ↓</w:t>
              <w:br/>
              <w:t>EXPLAINABLE ACTION</w:t>
              <w:br/>
              <w:t xml:space="preserve">      ↓</w:t>
              <w:br/>
              <w:t>USER ACCEPT / DISMISS / POSTPONE</w:t>
              <w:br/>
              <w:t xml:space="preserve">      ↓</w:t>
              <w:br/>
              <w:t>POST-INTERVENTION OBSERVATION WINDOW</w:t>
              <w:br/>
              <w:t xml:space="preserve">      ↓</w:t>
              <w:br/>
              <w:t>OUTCOME RECORD</w:t>
              <w:br/>
              <w:t xml:space="preserve">      ↓</w:t>
              <w:br/>
              <w:t>EVALUATION / PERSONALIZATION</w:t>
            </w:r>
          </w:p>
        </w:tc>
      </w:tr>
    </w:tbl>
    <w:p>
      <w:pPr>
        <w:pStyle w:val="ListBullet"/>
        <w:spacing w:after="40"/>
      </w:pPr>
      <w:r>
        <w:t>Intervention triggers must be configurable rather than hard-coded into the UI.</w:t>
      </w:r>
    </w:p>
    <w:p>
      <w:pPr>
        <w:pStyle w:val="ListBullet"/>
        <w:spacing w:after="40"/>
      </w:pPr>
      <w:r>
        <w:t>Every intervention records its trigger, state estimate, confidence, context, action, and user response.</w:t>
      </w:r>
    </w:p>
    <w:p>
      <w:pPr>
        <w:pStyle w:val="ListBullet"/>
        <w:spacing w:after="40"/>
      </w:pPr>
      <w:r>
        <w:t>Avoid repeated interventions in a short period.</w:t>
      </w:r>
    </w:p>
    <w:p>
      <w:pPr>
        <w:pStyle w:val="ListBullet"/>
        <w:spacing w:after="40"/>
      </w:pPr>
      <w:r>
        <w:t>Use a cooldown mechanism.</w:t>
      </w:r>
    </w:p>
    <w:p>
      <w:pPr>
        <w:pStyle w:val="ListBullet"/>
        <w:spacing w:after="40"/>
      </w:pPr>
      <w:r>
        <w:t>Do not intervene when data quality is insufficient.</w:t>
      </w:r>
    </w:p>
    <w:p>
      <w:pPr>
        <w:pStyle w:val="ListBullet"/>
        <w:spacing w:after="40"/>
      </w:pPr>
      <w:r>
        <w:t>Interventions should be limited to learning/productivity actions such as break suggestions, pacing changes, difficulty adjustments, task variation, or attention prompts.</w:t>
      </w:r>
    </w:p>
    <w:p>
      <w:pPr>
        <w:pStyle w:val="ListBullet"/>
        <w:spacing w:after="40"/>
      </w:pPr>
      <w:r>
        <w:t>Do not provide medical advice.</w:t>
      </w:r>
    </w:p>
    <w:p>
      <w:pPr>
        <w:pStyle w:val="Heading1"/>
      </w:pPr>
      <w:r>
        <w:t>15. PERSONALIZATION ENGINE</w:t>
      </w:r>
    </w:p>
    <w:p>
      <w:pPr>
        <w:spacing w:after="80"/>
      </w:pPr>
      <w:r>
        <w:rPr>
          <w:b/>
        </w:rPr>
        <w:t xml:space="preserve">Objective: </w:t>
      </w:r>
      <w:r>
        <w:t>Reduce the assumption that the same physiological level has the same meaning for every person.</w:t>
      </w:r>
    </w:p>
    <w:p>
      <w:pPr>
        <w:pStyle w:val="ListBullet"/>
        <w:spacing w:after="40"/>
      </w:pPr>
      <w:r>
        <w:t>Create a baseline period before or at the beginning of a study session where feasible.</w:t>
      </w:r>
    </w:p>
    <w:p>
      <w:pPr>
        <w:pStyle w:val="ListBullet"/>
        <w:spacing w:after="40"/>
      </w:pPr>
      <w:r>
        <w:t>Store baseline metadata and feature distributions.</w:t>
      </w:r>
    </w:p>
    <w:p>
      <w:pPr>
        <w:pStyle w:val="ListBullet"/>
        <w:spacing w:after="40"/>
      </w:pPr>
      <w:r>
        <w:t>Support baseline-relative features.</w:t>
      </w:r>
    </w:p>
    <w:p>
      <w:pPr>
        <w:pStyle w:val="ListBullet"/>
        <w:spacing w:after="40"/>
      </w:pPr>
      <w:r>
        <w:t>Keep baseline calculation separate from target labels.</w:t>
      </w:r>
    </w:p>
    <w:p>
      <w:pPr>
        <w:pStyle w:val="ListBullet"/>
        <w:spacing w:after="40"/>
      </w:pPr>
      <w:r>
        <w:t>Avoid updating a baseline from windows that are themselves being evaluated unless the experimental protocol explicitly allows it.</w:t>
      </w:r>
    </w:p>
    <w:p>
      <w:pPr>
        <w:pStyle w:val="ListBullet"/>
        <w:spacing w:after="40"/>
      </w:pPr>
      <w:r>
        <w:t>Allow future experiments to compare population-level and personalized inference.</w:t>
      </w:r>
    </w:p>
    <w:p>
      <w:pPr>
        <w:pStyle w:val="Heading1"/>
      </w:pPr>
      <w:r>
        <w:t>16. FRONTEND EXPERIENCE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Screen</w:t>
            </w:r>
          </w:p>
        </w:tc>
        <w:tc>
          <w:tcPr>
            <w:tcW w:type="dxa" w:w="5141"/>
            <w:vAlign w:val="center"/>
            <w:shd w:fill="DCE6F1"/>
          </w:tcPr>
          <w:p>
            <w:pPr>
              <w:spacing w:after="0"/>
            </w:pPr>
            <w:r/>
            <w:r>
              <w:rPr>
                <w:rFonts w:ascii="Aptos" w:hAnsi="Aptos"/>
                <w:b/>
                <w:sz w:val="16"/>
              </w:rPr>
              <w:t>Purpose</w:t>
            </w:r>
          </w:p>
        </w:tc>
      </w:tr>
      <w:tr>
        <w:tc>
          <w:tcPr>
            <w:tcW w:type="dxa" w:w="5141"/>
            <w:vAlign w:val="center"/>
          </w:tcPr>
          <w:p>
            <w:pPr>
              <w:spacing w:after="0"/>
            </w:pPr>
            <w:r/>
            <w:r>
              <w:rPr>
                <w:rFonts w:ascii="Aptos" w:hAnsi="Aptos"/>
                <w:b w:val="0"/>
                <w:sz w:val="16"/>
              </w:rPr>
              <w:t>Project Overview</w:t>
            </w:r>
          </w:p>
        </w:tc>
        <w:tc>
          <w:tcPr>
            <w:tcW w:type="dxa" w:w="5141"/>
            <w:vAlign w:val="center"/>
          </w:tcPr>
          <w:p>
            <w:pPr>
              <w:spacing w:after="0"/>
            </w:pPr>
            <w:r/>
            <w:r>
              <w:rPr>
                <w:rFonts w:ascii="Aptos" w:hAnsi="Aptos"/>
                <w:b w:val="0"/>
                <w:sz w:val="16"/>
              </w:rPr>
              <w:t>Problem, research question, architecture, current data-source status</w:t>
            </w:r>
          </w:p>
        </w:tc>
      </w:tr>
      <w:tr>
        <w:tc>
          <w:tcPr>
            <w:tcW w:type="dxa" w:w="5141"/>
            <w:vAlign w:val="center"/>
          </w:tcPr>
          <w:p>
            <w:pPr>
              <w:spacing w:after="0"/>
            </w:pPr>
            <w:r/>
            <w:r>
              <w:rPr>
                <w:rFonts w:ascii="Aptos" w:hAnsi="Aptos"/>
                <w:b w:val="0"/>
                <w:sz w:val="16"/>
              </w:rPr>
              <w:t>Session Setup</w:t>
            </w:r>
          </w:p>
        </w:tc>
        <w:tc>
          <w:tcPr>
            <w:tcW w:type="dxa" w:w="5141"/>
            <w:vAlign w:val="center"/>
          </w:tcPr>
          <w:p>
            <w:pPr>
              <w:spacing w:after="0"/>
            </w:pPr>
            <w:r/>
            <w:r>
              <w:rPr>
                <w:rFonts w:ascii="Aptos" w:hAnsi="Aptos"/>
                <w:b w:val="0"/>
                <w:sz w:val="16"/>
              </w:rPr>
              <w:t>Task, session metadata, provider, baseline, optional self-report</w:t>
            </w:r>
          </w:p>
        </w:tc>
      </w:tr>
      <w:tr>
        <w:tc>
          <w:tcPr>
            <w:tcW w:type="dxa" w:w="5141"/>
            <w:vAlign w:val="center"/>
          </w:tcPr>
          <w:p>
            <w:pPr>
              <w:spacing w:after="0"/>
            </w:pPr>
            <w:r/>
            <w:r>
              <w:rPr>
                <w:rFonts w:ascii="Aptos" w:hAnsi="Aptos"/>
                <w:b w:val="0"/>
                <w:sz w:val="16"/>
              </w:rPr>
              <w:t>Live Cognitive Monitor</w:t>
            </w:r>
          </w:p>
        </w:tc>
        <w:tc>
          <w:tcPr>
            <w:tcW w:type="dxa" w:w="5141"/>
            <w:vAlign w:val="center"/>
          </w:tcPr>
          <w:p>
            <w:pPr>
              <w:spacing w:after="0"/>
            </w:pPr>
            <w:r/>
            <w:r>
              <w:rPr>
                <w:rFonts w:ascii="Aptos" w:hAnsi="Aptos"/>
                <w:b w:val="0"/>
                <w:sz w:val="16"/>
              </w:rPr>
              <w:t>State estimates, confidence, quality, timeline, current task</w:t>
            </w:r>
          </w:p>
        </w:tc>
      </w:tr>
      <w:tr>
        <w:tc>
          <w:tcPr>
            <w:tcW w:type="dxa" w:w="5141"/>
            <w:vAlign w:val="center"/>
          </w:tcPr>
          <w:p>
            <w:pPr>
              <w:spacing w:after="0"/>
            </w:pPr>
            <w:r/>
            <w:r>
              <w:rPr>
                <w:rFonts w:ascii="Aptos" w:hAnsi="Aptos"/>
                <w:b w:val="0"/>
                <w:sz w:val="16"/>
              </w:rPr>
              <w:t>Follow the Signal</w:t>
            </w:r>
          </w:p>
        </w:tc>
        <w:tc>
          <w:tcPr>
            <w:tcW w:type="dxa" w:w="5141"/>
            <w:vAlign w:val="center"/>
          </w:tcPr>
          <w:p>
            <w:pPr>
              <w:spacing w:after="0"/>
            </w:pPr>
            <w:r/>
            <w:r>
              <w:rPr>
                <w:rFonts w:ascii="Aptos" w:hAnsi="Aptos"/>
                <w:b w:val="0"/>
                <w:sz w:val="16"/>
              </w:rPr>
              <w:t>Trace an observation from signal → feature → estimate → explanation → intervention</w:t>
            </w:r>
          </w:p>
        </w:tc>
      </w:tr>
      <w:tr>
        <w:tc>
          <w:tcPr>
            <w:tcW w:type="dxa" w:w="5141"/>
            <w:vAlign w:val="center"/>
          </w:tcPr>
          <w:p>
            <w:pPr>
              <w:spacing w:after="0"/>
            </w:pPr>
            <w:r/>
            <w:r>
              <w:rPr>
                <w:rFonts w:ascii="Aptos" w:hAnsi="Aptos"/>
                <w:b w:val="0"/>
                <w:sz w:val="16"/>
              </w:rPr>
              <w:t>Signal Explorer</w:t>
            </w:r>
          </w:p>
        </w:tc>
        <w:tc>
          <w:tcPr>
            <w:tcW w:type="dxa" w:w="5141"/>
            <w:vAlign w:val="center"/>
          </w:tcPr>
          <w:p>
            <w:pPr>
              <w:spacing w:after="0"/>
            </w:pPr>
            <w:r/>
            <w:r>
              <w:rPr>
                <w:rFonts w:ascii="Aptos" w:hAnsi="Aptos"/>
                <w:b w:val="0"/>
                <w:sz w:val="16"/>
              </w:rPr>
              <w:t>Raw/processed time series, source, units, quality, synchronization</w:t>
            </w:r>
          </w:p>
        </w:tc>
      </w:tr>
      <w:tr>
        <w:tc>
          <w:tcPr>
            <w:tcW w:type="dxa" w:w="5141"/>
            <w:vAlign w:val="center"/>
          </w:tcPr>
          <w:p>
            <w:pPr>
              <w:spacing w:after="0"/>
            </w:pPr>
            <w:r/>
            <w:r>
              <w:rPr>
                <w:rFonts w:ascii="Aptos" w:hAnsi="Aptos"/>
                <w:b w:val="0"/>
                <w:sz w:val="16"/>
              </w:rPr>
              <w:t>Feature Explorer</w:t>
            </w:r>
          </w:p>
        </w:tc>
        <w:tc>
          <w:tcPr>
            <w:tcW w:type="dxa" w:w="5141"/>
            <w:vAlign w:val="center"/>
          </w:tcPr>
          <w:p>
            <w:pPr>
              <w:spacing w:after="0"/>
            </w:pPr>
            <w:r/>
            <w:r>
              <w:rPr>
                <w:rFonts w:ascii="Aptos" w:hAnsi="Aptos"/>
                <w:b w:val="0"/>
                <w:sz w:val="16"/>
              </w:rPr>
              <w:t>Feature groups, values, availability, version, evidence</w:t>
            </w:r>
          </w:p>
        </w:tc>
      </w:tr>
      <w:tr>
        <w:tc>
          <w:tcPr>
            <w:tcW w:type="dxa" w:w="5141"/>
            <w:vAlign w:val="center"/>
          </w:tcPr>
          <w:p>
            <w:pPr>
              <w:spacing w:after="0"/>
            </w:pPr>
            <w:r/>
            <w:r>
              <w:rPr>
                <w:rFonts w:ascii="Aptos" w:hAnsi="Aptos"/>
                <w:b w:val="0"/>
                <w:sz w:val="16"/>
              </w:rPr>
              <w:t>Adaptation Center</w:t>
            </w:r>
          </w:p>
        </w:tc>
        <w:tc>
          <w:tcPr>
            <w:tcW w:type="dxa" w:w="5141"/>
            <w:vAlign w:val="center"/>
          </w:tcPr>
          <w:p>
            <w:pPr>
              <w:spacing w:after="0"/>
            </w:pPr>
            <w:r/>
            <w:r>
              <w:rPr>
                <w:rFonts w:ascii="Aptos" w:hAnsi="Aptos"/>
                <w:b w:val="0"/>
                <w:sz w:val="16"/>
              </w:rPr>
              <w:t>Current recommendation, trigger reason, action, feedback</w:t>
            </w:r>
          </w:p>
        </w:tc>
      </w:tr>
      <w:tr>
        <w:tc>
          <w:tcPr>
            <w:tcW w:type="dxa" w:w="5141"/>
            <w:vAlign w:val="center"/>
          </w:tcPr>
          <w:p>
            <w:pPr>
              <w:spacing w:after="0"/>
            </w:pPr>
            <w:r/>
            <w:r>
              <w:rPr>
                <w:rFonts w:ascii="Aptos" w:hAnsi="Aptos"/>
                <w:b w:val="0"/>
                <w:sz w:val="16"/>
              </w:rPr>
              <w:t>Session Review</w:t>
            </w:r>
          </w:p>
        </w:tc>
        <w:tc>
          <w:tcPr>
            <w:tcW w:type="dxa" w:w="5141"/>
            <w:vAlign w:val="center"/>
          </w:tcPr>
          <w:p>
            <w:pPr>
              <w:spacing w:after="0"/>
            </w:pPr>
            <w:r/>
            <w:r>
              <w:rPr>
                <w:rFonts w:ascii="Aptos" w:hAnsi="Aptos"/>
                <w:b w:val="0"/>
                <w:sz w:val="16"/>
              </w:rPr>
              <w:t>State timeline, task outcomes, interventions, recovery/change</w:t>
            </w:r>
          </w:p>
        </w:tc>
      </w:tr>
      <w:tr>
        <w:tc>
          <w:tcPr>
            <w:tcW w:type="dxa" w:w="5141"/>
            <w:vAlign w:val="center"/>
          </w:tcPr>
          <w:p>
            <w:pPr>
              <w:spacing w:after="0"/>
            </w:pPr>
            <w:r/>
            <w:r>
              <w:rPr>
                <w:rFonts w:ascii="Aptos" w:hAnsi="Aptos"/>
                <w:b w:val="0"/>
                <w:sz w:val="16"/>
              </w:rPr>
              <w:t>Research Lab</w:t>
            </w:r>
          </w:p>
        </w:tc>
        <w:tc>
          <w:tcPr>
            <w:tcW w:type="dxa" w:w="5141"/>
            <w:vAlign w:val="center"/>
          </w:tcPr>
          <w:p>
            <w:pPr>
              <w:spacing w:after="0"/>
            </w:pPr>
            <w:r/>
            <w:r>
              <w:rPr>
                <w:rFonts w:ascii="Aptos" w:hAnsi="Aptos"/>
                <w:b w:val="0"/>
                <w:sz w:val="16"/>
              </w:rPr>
              <w:t>Dataset/session selection, features, labels, predictions, experiments, metrics</w:t>
            </w:r>
          </w:p>
        </w:tc>
      </w:tr>
      <w:tr>
        <w:tc>
          <w:tcPr>
            <w:tcW w:type="dxa" w:w="5141"/>
            <w:vAlign w:val="center"/>
          </w:tcPr>
          <w:p>
            <w:pPr>
              <w:spacing w:after="0"/>
            </w:pPr>
            <w:r/>
            <w:r>
              <w:rPr>
                <w:rFonts w:ascii="Aptos" w:hAnsi="Aptos"/>
                <w:b w:val="0"/>
                <w:sz w:val="16"/>
              </w:rPr>
              <w:t>System Status</w:t>
            </w:r>
          </w:p>
        </w:tc>
        <w:tc>
          <w:tcPr>
            <w:tcW w:type="dxa" w:w="5141"/>
            <w:vAlign w:val="center"/>
          </w:tcPr>
          <w:p>
            <w:pPr>
              <w:spacing w:after="0"/>
            </w:pPr>
            <w:r/>
            <w:r>
              <w:rPr>
                <w:rFonts w:ascii="Aptos" w:hAnsi="Aptos"/>
                <w:b w:val="0"/>
                <w:sz w:val="16"/>
              </w:rPr>
              <w:t>Provider, model, database, ingestion health, demo mode</w:t>
            </w:r>
          </w:p>
        </w:tc>
      </w:tr>
    </w:tbl>
    <w:p>
      <w:pPr>
        <w:pStyle w:val="Heading2"/>
      </w:pPr>
      <w:r>
        <w:t>16.1 Follow-the-Signal interaction</w:t>
      </w:r>
    </w:p>
    <w:p>
      <w:pPr>
        <w:spacing w:after="80"/>
      </w:pPr>
      <w:r>
        <w:rPr>
          <w:b/>
        </w:rPr>
        <w:t xml:space="preserve">This is a key experience: </w:t>
      </w:r>
      <w:r>
        <w:t>A reviewer should be able to select a state estimate and follow the evidence backward. The interface should show which time window was used, which signal groups were available, which features changed, how data quality looked, what the model estimated, and why the adaptation engine selected its action.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User selects: 'High estimated workload'</w:t>
              <w:br/>
              <w:t xml:space="preserve">      ↓</w:t>
              <w:br/>
              <w:t>Time window: 14:20–14:40</w:t>
              <w:br/>
              <w:t xml:space="preserve">      ↓</w:t>
              <w:br/>
              <w:t>Available inputs: wearable + task behaviour</w:t>
              <w:br/>
              <w:t xml:space="preserve">      ↓</w:t>
              <w:br/>
              <w:t>Quality: acceptable / degraded / insufficient</w:t>
              <w:br/>
              <w:t xml:space="preserve">      ↓</w:t>
              <w:br/>
              <w:t>Feature changes: task response-time trend + wearable/context trend</w:t>
              <w:br/>
              <w:t xml:space="preserve">      ↓</w:t>
              <w:br/>
              <w:t>Model output: estimated workload + confidence</w:t>
              <w:br/>
              <w:t xml:space="preserve">      ↓</w:t>
              <w:br/>
              <w:t>Explanation: evidence groups, not causal certainty</w:t>
              <w:br/>
              <w:t xml:space="preserve">      ↓</w:t>
              <w:br/>
              <w:t>Action: short recovery / difficulty adjustment</w:t>
              <w:br/>
              <w:t xml:space="preserve">      ↓</w:t>
              <w:br/>
              <w:t>Outcome: subsequent task behaviour + state trajectory</w:t>
            </w:r>
          </w:p>
        </w:tc>
      </w:tr>
    </w:tbl>
    <w:p>
      <w:pPr>
        <w:pStyle w:val="Heading1"/>
      </w:pPr>
      <w:r>
        <w:t>17. BACKEND API CONTRACT</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Method</w:t>
            </w:r>
          </w:p>
        </w:tc>
        <w:tc>
          <w:tcPr>
            <w:tcW w:type="dxa" w:w="3427"/>
            <w:vAlign w:val="center"/>
            <w:shd w:fill="DCE6F1"/>
          </w:tcPr>
          <w:p>
            <w:pPr>
              <w:spacing w:after="0"/>
            </w:pPr>
            <w:r/>
            <w:r>
              <w:rPr>
                <w:rFonts w:ascii="Aptos" w:hAnsi="Aptos"/>
                <w:b/>
                <w:sz w:val="16"/>
              </w:rPr>
              <w:t>Endpoint</w:t>
            </w:r>
          </w:p>
        </w:tc>
        <w:tc>
          <w:tcPr>
            <w:tcW w:type="dxa" w:w="3427"/>
            <w:vAlign w:val="center"/>
            <w:shd w:fill="DCE6F1"/>
          </w:tcPr>
          <w:p>
            <w:pPr>
              <w:spacing w:after="0"/>
            </w:pPr>
            <w:r/>
            <w:r>
              <w:rPr>
                <w:rFonts w:ascii="Aptos" w:hAnsi="Aptos"/>
                <w:b/>
                <w:sz w:val="16"/>
              </w:rPr>
              <w:t>Purpose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w:t>
            </w:r>
          </w:p>
        </w:tc>
        <w:tc>
          <w:tcPr>
            <w:tcW w:type="dxa" w:w="3427"/>
            <w:vAlign w:val="center"/>
          </w:tcPr>
          <w:p>
            <w:pPr>
              <w:spacing w:after="0"/>
            </w:pPr>
            <w:r/>
            <w:r>
              <w:rPr>
                <w:rFonts w:ascii="Aptos" w:hAnsi="Aptos"/>
                <w:b w:val="0"/>
                <w:sz w:val="16"/>
              </w:rPr>
              <w:t>Create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/sessions/{id}/start</w:t>
            </w:r>
          </w:p>
        </w:tc>
        <w:tc>
          <w:tcPr>
            <w:tcW w:type="dxa" w:w="3427"/>
            <w:vAlign w:val="center"/>
          </w:tcPr>
          <w:p>
            <w:pPr>
              <w:spacing w:after="0"/>
            </w:pPr>
            <w:r/>
            <w:r>
              <w:rPr>
                <w:rFonts w:ascii="Aptos" w:hAnsi="Aptos"/>
                <w:b w:val="0"/>
                <w:sz w:val="16"/>
              </w:rPr>
              <w:t>Start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/sessions/{id}/pause</w:t>
            </w:r>
          </w:p>
        </w:tc>
        <w:tc>
          <w:tcPr>
            <w:tcW w:type="dxa" w:w="3427"/>
            <w:vAlign w:val="center"/>
          </w:tcPr>
          <w:p>
            <w:pPr>
              <w:spacing w:after="0"/>
            </w:pPr>
            <w:r/>
            <w:r>
              <w:rPr>
                <w:rFonts w:ascii="Aptos" w:hAnsi="Aptos"/>
                <w:b w:val="0"/>
                <w:sz w:val="16"/>
              </w:rPr>
              <w:t>Pause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/sessions/{id}/resume</w:t>
            </w:r>
          </w:p>
        </w:tc>
        <w:tc>
          <w:tcPr>
            <w:tcW w:type="dxa" w:w="3427"/>
            <w:vAlign w:val="center"/>
          </w:tcPr>
          <w:p>
            <w:pPr>
              <w:spacing w:after="0"/>
            </w:pPr>
            <w:r/>
            <w:r>
              <w:rPr>
                <w:rFonts w:ascii="Aptos" w:hAnsi="Aptos"/>
                <w:b w:val="0"/>
                <w:sz w:val="16"/>
              </w:rPr>
              <w:t>Resume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/sessions/{id}/stop</w:t>
            </w:r>
          </w:p>
        </w:tc>
        <w:tc>
          <w:tcPr>
            <w:tcW w:type="dxa" w:w="3427"/>
            <w:vAlign w:val="center"/>
          </w:tcPr>
          <w:p>
            <w:pPr>
              <w:spacing w:after="0"/>
            </w:pPr>
            <w:r/>
            <w:r>
              <w:rPr>
                <w:rFonts w:ascii="Aptos" w:hAnsi="Aptos"/>
                <w:b w:val="0"/>
                <w:sz w:val="16"/>
              </w:rPr>
              <w:t>Stop</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w:t>
            </w:r>
          </w:p>
        </w:tc>
        <w:tc>
          <w:tcPr>
            <w:tcW w:type="dxa" w:w="3427"/>
            <w:vAlign w:val="center"/>
          </w:tcPr>
          <w:p>
            <w:pPr>
              <w:spacing w:after="0"/>
            </w:pPr>
            <w:r/>
            <w:r>
              <w:rPr>
                <w:rFonts w:ascii="Aptos" w:hAnsi="Aptos"/>
                <w:b w:val="0"/>
                <w:sz w:val="16"/>
              </w:rPr>
              <w:t>Session metadata</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/sessions/{id}/timeline</w:t>
            </w:r>
          </w:p>
        </w:tc>
        <w:tc>
          <w:tcPr>
            <w:tcW w:type="dxa" w:w="3427"/>
            <w:vAlign w:val="center"/>
          </w:tcPr>
          <w:p>
            <w:pPr>
              <w:spacing w:after="0"/>
            </w:pPr>
            <w:r/>
            <w:r>
              <w:rPr>
                <w:rFonts w:ascii="Aptos" w:hAnsi="Aptos"/>
                <w:b w:val="0"/>
                <w:sz w:val="16"/>
              </w:rPr>
              <w:t>Synchronized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/sessions/{id}/quality</w:t>
            </w:r>
          </w:p>
        </w:tc>
        <w:tc>
          <w:tcPr>
            <w:tcW w:type="dxa" w:w="3427"/>
            <w:vAlign w:val="center"/>
          </w:tcPr>
          <w:p>
            <w:pPr>
              <w:spacing w:after="0"/>
            </w:pPr>
            <w:r/>
            <w:r>
              <w:rPr>
                <w:rFonts w:ascii="Aptos" w:hAnsi="Aptos"/>
                <w:b w:val="0"/>
                <w:sz w:val="16"/>
              </w:rPr>
              <w:t>Quality status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/data/events</w:t>
            </w:r>
          </w:p>
        </w:tc>
        <w:tc>
          <w:tcPr>
            <w:tcW w:type="dxa" w:w="3427"/>
            <w:vAlign w:val="center"/>
          </w:tcPr>
          <w:p>
            <w:pPr>
              <w:spacing w:after="0"/>
            </w:pPr>
            <w:r/>
            <w:r>
              <w:rPr>
                <w:rFonts w:ascii="Aptos" w:hAnsi="Aptos"/>
                <w:b w:val="0"/>
                <w:sz w:val="16"/>
              </w:rPr>
              <w:t>Canonical event ingestion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/processing/windows</w:t>
            </w:r>
          </w:p>
        </w:tc>
        <w:tc>
          <w:tcPr>
            <w:tcW w:type="dxa" w:w="3427"/>
            <w:vAlign w:val="center"/>
          </w:tcPr>
          <w:p>
            <w:pPr>
              <w:spacing w:after="0"/>
            </w:pPr>
            <w:r/>
            <w:r>
              <w:rPr>
                <w:rFonts w:ascii="Aptos" w:hAnsi="Aptos"/>
                <w:b w:val="0"/>
                <w:sz w:val="16"/>
              </w:rPr>
              <w:t>Create/process windows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/inference/window</w:t>
            </w:r>
          </w:p>
        </w:tc>
        <w:tc>
          <w:tcPr>
            <w:tcW w:type="dxa" w:w="3427"/>
            <w:vAlign w:val="center"/>
          </w:tcPr>
          <w:p>
            <w:pPr>
              <w:spacing w:after="0"/>
            </w:pPr>
            <w:r/>
            <w:r>
              <w:rPr>
                <w:rFonts w:ascii="Aptos" w:hAnsi="Aptos"/>
                <w:b w:val="0"/>
                <w:sz w:val="16"/>
              </w:rPr>
              <w:t>Run inference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/sessions/{id}/inference</w:t>
            </w:r>
          </w:p>
        </w:tc>
        <w:tc>
          <w:tcPr>
            <w:tcW w:type="dxa" w:w="3427"/>
            <w:vAlign w:val="center"/>
          </w:tcPr>
          <w:p>
            <w:pPr>
              <w:spacing w:after="0"/>
            </w:pPr>
            <w:r/>
            <w:r>
              <w:rPr>
                <w:rFonts w:ascii="Aptos" w:hAnsi="Aptos"/>
                <w:b w:val="0"/>
                <w:sz w:val="16"/>
              </w:rPr>
              <w:t>State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/sessions/{id}/evidence</w:t>
            </w:r>
          </w:p>
        </w:tc>
        <w:tc>
          <w:tcPr>
            <w:tcW w:type="dxa" w:w="3427"/>
            <w:vAlign w:val="center"/>
          </w:tcPr>
          <w:p>
            <w:pPr>
              <w:spacing w:after="0"/>
            </w:pPr>
            <w:r/>
            <w:r>
              <w:rPr>
                <w:rFonts w:ascii="Aptos" w:hAnsi="Aptos"/>
                <w:b w:val="0"/>
                <w:sz w:val="16"/>
              </w:rPr>
              <w:t>Evidence/explanation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/interventions/evaluate</w:t>
            </w:r>
          </w:p>
        </w:tc>
        <w:tc>
          <w:tcPr>
            <w:tcW w:type="dxa" w:w="3427"/>
            <w:vAlign w:val="center"/>
          </w:tcPr>
          <w:p>
            <w:pPr>
              <w:spacing w:after="0"/>
            </w:pPr>
            <w:r/>
            <w:r>
              <w:rPr>
                <w:rFonts w:ascii="Aptos" w:hAnsi="Aptos"/>
                <w:b w:val="0"/>
                <w:sz w:val="16"/>
              </w:rPr>
              <w:t>Evaluate intervention policy</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/interventions/{id}/feedback</w:t>
            </w:r>
          </w:p>
        </w:tc>
        <w:tc>
          <w:tcPr>
            <w:tcW w:type="dxa" w:w="3427"/>
            <w:vAlign w:val="center"/>
          </w:tcPr>
          <w:p>
            <w:pPr>
              <w:spacing w:after="0"/>
            </w:pPr>
            <w:r/>
            <w:r>
              <w:rPr>
                <w:rFonts w:ascii="Aptos" w:hAnsi="Aptos"/>
                <w:b w:val="0"/>
                <w:sz w:val="16"/>
              </w:rPr>
              <w:t>Record response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/research/features/{id}</w:t>
            </w:r>
          </w:p>
        </w:tc>
        <w:tc>
          <w:tcPr>
            <w:tcW w:type="dxa" w:w="3427"/>
            <w:vAlign w:val="center"/>
          </w:tcPr>
          <w:p>
            <w:pPr>
              <w:spacing w:after="0"/>
            </w:pPr>
            <w:r/>
            <w:r>
              <w:rPr>
                <w:rFonts w:ascii="Aptos" w:hAnsi="Aptos"/>
                <w:b w:val="0"/>
                <w:sz w:val="16"/>
              </w:rPr>
              <w:t>Feature records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/research/evaluate</w:t>
            </w:r>
          </w:p>
        </w:tc>
        <w:tc>
          <w:tcPr>
            <w:tcW w:type="dxa" w:w="3427"/>
            <w:vAlign w:val="center"/>
          </w:tcPr>
          <w:p>
            <w:pPr>
              <w:spacing w:after="0"/>
            </w:pPr>
            <w:r/>
            <w:r>
              <w:rPr>
                <w:rFonts w:ascii="Aptos" w:hAnsi="Aptos"/>
                <w:b w:val="0"/>
                <w:sz w:val="16"/>
              </w:rPr>
              <w:t>Run evaluation</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/research/experiments</w:t>
            </w:r>
          </w:p>
        </w:tc>
        <w:tc>
          <w:tcPr>
            <w:tcW w:type="dxa" w:w="3427"/>
            <w:vAlign w:val="center"/>
          </w:tcPr>
          <w:p>
            <w:pPr>
              <w:spacing w:after="0"/>
            </w:pPr>
            <w:r/>
            <w:r>
              <w:rPr>
                <w:rFonts w:ascii="Aptos" w:hAnsi="Aptos"/>
                <w:b w:val="0"/>
                <w:sz w:val="16"/>
              </w:rPr>
              <w:t>Experiment list</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/system/status</w:t>
            </w:r>
          </w:p>
        </w:tc>
        <w:tc>
          <w:tcPr>
            <w:tcW w:type="dxa" w:w="3427"/>
            <w:vAlign w:val="center"/>
          </w:tcPr>
          <w:p>
            <w:pPr>
              <w:spacing w:after="0"/>
            </w:pPr>
            <w:r/>
            <w:r>
              <w:rPr>
                <w:rFonts w:ascii="Aptos" w:hAnsi="Aptos"/>
                <w:b w:val="0"/>
                <w:sz w:val="16"/>
              </w:rPr>
              <w:t>System health</w:t>
            </w:r>
          </w:p>
        </w:tc>
      </w:tr>
    </w:tbl>
    <w:p>
      <w:pPr>
        <w:pStyle w:val="Heading1"/>
      </w:pPr>
      <w:r>
        <w:t>18. REPOSITORY STRUCTURE</w:t>
      </w:r>
    </w:p>
    <w:p>
      <w:pPr>
        <w:spacing w:after="80"/>
      </w:pPr>
      <w:r>
        <w:rPr>
          <w:b/>
        </w:rPr>
        <w:t xml:space="preserve">Rule: </w:t>
      </w:r>
      <w:r>
        <w:t>Use the existing architecture when it is sound. The structure below is the target conceptual separation, not a command to blindly rename the repository.</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w:t>
              <w:br/>
              <w:t>├── frontend/</w:t>
              <w:br/>
              <w:t>│   ├── routes-or-pages/</w:t>
              <w:br/>
              <w:t>│   ├── components/</w:t>
              <w:br/>
              <w:t>│   ├── charts/</w:t>
              <w:br/>
              <w:t>│   ├── session/</w:t>
              <w:br/>
              <w:t>│   ├── monitoring/</w:t>
              <w:br/>
              <w:t>│   ├── research/</w:t>
              <w:br/>
              <w:t>│   └── api/</w:t>
              <w:br/>
              <w:t>├── backend/</w:t>
              <w:br/>
              <w:t>│   ├── api/</w:t>
              <w:br/>
              <w:t>│   ├── domain/</w:t>
              <w:br/>
              <w:t>│   ├── sessions/</w:t>
              <w:br/>
              <w:t>│   ├── data_providers/</w:t>
              <w:br/>
              <w:t>│   ├── ingestion/</w:t>
              <w:br/>
              <w:t>│   ├── quality/</w:t>
              <w:br/>
              <w:t>│   ├── synchronization/</w:t>
              <w:br/>
              <w:t>│   ├── preprocessing/</w:t>
              <w:br/>
              <w:t>│   ├── features/</w:t>
              <w:br/>
              <w:t>│   ├── fusion/</w:t>
              <w:br/>
              <w:t>│   ├── inference/</w:t>
              <w:br/>
              <w:t>│   ├── explanation/</w:t>
              <w:br/>
              <w:t>│   ├── adaptation/</w:t>
              <w:br/>
              <w:t>│   ├── personalization/</w:t>
              <w:br/>
              <w:t>│   ├── evaluation/</w:t>
              <w:br/>
              <w:t>│   └── storage/</w:t>
              <w:br/>
              <w:t>├── ml/</w:t>
              <w:br/>
              <w:t>│   ├── datasets/</w:t>
              <w:br/>
              <w:t>│   ├── features/</w:t>
              <w:br/>
              <w:t>│   ├── training/</w:t>
              <w:br/>
              <w:t>│   ├── evaluation/</w:t>
              <w:br/>
              <w:t>│   └── models/</w:t>
              <w:br/>
              <w:t>├── demo/</w:t>
              <w:br/>
              <w:t>├── tests/</w:t>
              <w:br/>
              <w:t>└── docs/</w:t>
            </w:r>
            <w:r>
              <w:rPr>
                <w:rFonts w:ascii="Consolas" w:hAnsi="Consolas"/>
                <w:sz w:val="16"/>
              </w:rPr>
            </w:r>
          </w:p>
        </w:tc>
      </w:tr>
    </w:tbl>
    <w:p>
      <w:pPr>
        <w:pStyle w:val="Heading1"/>
      </w:pPr>
      <w:r>
        <w:t>19. DETERMINISTIC DEMO MODE</w:t>
      </w:r>
    </w:p>
    <w:p>
      <w:pPr>
        <w:spacing w:after="80"/>
      </w:pPr>
      <w:r>
        <w:rPr>
          <w:b/>
        </w:rPr>
        <w:t xml:space="preserve">Purpose: </w:t>
      </w:r>
      <w:r>
        <w:t>The presentation must remain functional even when a real wearable is unavailable. The demo therefore needs a deterministic simulation that exercises the same production pipeline rather than bypassing 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Demo phase</w:t>
            </w:r>
          </w:p>
        </w:tc>
        <w:tc>
          <w:tcPr>
            <w:tcW w:type="dxa" w:w="5141"/>
            <w:vAlign w:val="center"/>
            <w:shd w:fill="DCE6F1"/>
          </w:tcPr>
          <w:p>
            <w:pPr>
              <w:spacing w:after="0"/>
            </w:pPr>
            <w:r/>
            <w:r>
              <w:rPr>
                <w:rFonts w:ascii="Aptos" w:hAnsi="Aptos"/>
                <w:b/>
                <w:sz w:val="16"/>
              </w:rPr>
              <w:t>Expected behaviour</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Stable task + stable wearable/context stream</w:t>
            </w:r>
          </w:p>
        </w:tc>
      </w:tr>
      <w:tr>
        <w:tc>
          <w:tcPr>
            <w:tcW w:type="dxa" w:w="5141"/>
            <w:vAlign w:val="center"/>
          </w:tcPr>
          <w:p>
            <w:pPr>
              <w:spacing w:after="0"/>
            </w:pPr>
            <w:r/>
            <w:r>
              <w:rPr>
                <w:rFonts w:ascii="Aptos" w:hAnsi="Aptos"/>
                <w:b w:val="0"/>
                <w:sz w:val="16"/>
              </w:rPr>
              <w:t>Increasing demand</w:t>
            </w:r>
          </w:p>
        </w:tc>
        <w:tc>
          <w:tcPr>
            <w:tcW w:type="dxa" w:w="5141"/>
            <w:vAlign w:val="center"/>
          </w:tcPr>
          <w:p>
            <w:pPr>
              <w:spacing w:after="0"/>
            </w:pPr>
            <w:r/>
            <w:r>
              <w:rPr>
                <w:rFonts w:ascii="Aptos" w:hAnsi="Aptos"/>
                <w:b w:val="0"/>
                <w:sz w:val="16"/>
              </w:rPr>
              <w:t>Task difficulty/performance context changes and wearable/context trend changes</w:t>
            </w:r>
          </w:p>
        </w:tc>
      </w:tr>
      <w:tr>
        <w:tc>
          <w:tcPr>
            <w:tcW w:type="dxa" w:w="5141"/>
            <w:vAlign w:val="center"/>
          </w:tcPr>
          <w:p>
            <w:pPr>
              <w:spacing w:after="0"/>
            </w:pPr>
            <w:r/>
            <w:r>
              <w:rPr>
                <w:rFonts w:ascii="Aptos" w:hAnsi="Aptos"/>
                <w:b w:val="0"/>
                <w:sz w:val="16"/>
              </w:rPr>
              <w:t>High workload</w:t>
            </w:r>
          </w:p>
        </w:tc>
        <w:tc>
          <w:tcPr>
            <w:tcW w:type="dxa" w:w="5141"/>
            <w:vAlign w:val="center"/>
          </w:tcPr>
          <w:p>
            <w:pPr>
              <w:spacing w:after="0"/>
            </w:pPr>
            <w:r/>
            <w:r>
              <w:rPr>
                <w:rFonts w:ascii="Aptos" w:hAnsi="Aptos"/>
                <w:b w:val="0"/>
                <w:sz w:val="16"/>
              </w:rPr>
              <w:t>The pipeline produces an estimated elevated workload with evidence and confidence</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Adaptation engine proposes a bounded action</w:t>
            </w:r>
          </w:p>
        </w:tc>
      </w:tr>
      <w:tr>
        <w:tc>
          <w:tcPr>
            <w:tcW w:type="dxa" w:w="5141"/>
            <w:vAlign w:val="center"/>
          </w:tcPr>
          <w:p>
            <w:pPr>
              <w:spacing w:after="0"/>
            </w:pPr>
            <w:r/>
            <w:r>
              <w:rPr>
                <w:rFonts w:ascii="Aptos" w:hAnsi="Aptos"/>
                <w:b w:val="0"/>
                <w:sz w:val="16"/>
              </w:rPr>
              <w:t>Recovery</w:t>
            </w:r>
          </w:p>
        </w:tc>
        <w:tc>
          <w:tcPr>
            <w:tcW w:type="dxa" w:w="5141"/>
            <w:vAlign w:val="center"/>
          </w:tcPr>
          <w:p>
            <w:pPr>
              <w:spacing w:after="0"/>
            </w:pPr>
            <w:r/>
            <w:r>
              <w:rPr>
                <w:rFonts w:ascii="Aptos" w:hAnsi="Aptos"/>
                <w:b w:val="0"/>
                <w:sz w:val="16"/>
              </w:rPr>
              <w:t>Post-intervention window demonstrates changed task/context trajectory</w:t>
            </w:r>
          </w:p>
        </w:tc>
      </w:tr>
      <w:tr>
        <w:tc>
          <w:tcPr>
            <w:tcW w:type="dxa" w:w="5141"/>
            <w:vAlign w:val="center"/>
          </w:tcPr>
          <w:p>
            <w:pPr>
              <w:spacing w:after="0"/>
            </w:pPr>
            <w:r/>
            <w:r>
              <w:rPr>
                <w:rFonts w:ascii="Aptos" w:hAnsi="Aptos"/>
                <w:b w:val="0"/>
                <w:sz w:val="16"/>
              </w:rPr>
              <w:t>Review</w:t>
            </w:r>
          </w:p>
        </w:tc>
        <w:tc>
          <w:tcPr>
            <w:tcW w:type="dxa" w:w="5141"/>
            <w:vAlign w:val="center"/>
          </w:tcPr>
          <w:p>
            <w:pPr>
              <w:spacing w:after="0"/>
            </w:pPr>
            <w:r/>
            <w:r>
              <w:rPr>
                <w:rFonts w:ascii="Aptos" w:hAnsi="Aptos"/>
                <w:b w:val="0"/>
                <w:sz w:val="16"/>
              </w:rPr>
              <w:t>Session timeline shows the entire chain</w:t>
            </w:r>
          </w:p>
        </w:tc>
      </w:tr>
    </w:tbl>
    <w:p>
      <w:pPr>
        <w:pStyle w:val="ListBullet"/>
        <w:spacing w:after="40"/>
      </w:pPr>
      <w:r>
        <w:t>The same ingestion, preprocessing, feature, inference, explanation, and adaptation services should be used.</w:t>
      </w:r>
    </w:p>
    <w:p>
      <w:pPr>
        <w:pStyle w:val="ListBullet"/>
        <w:spacing w:after="40"/>
      </w:pPr>
      <w:r>
        <w:t>The simulator must have a fixed seed.</w:t>
      </w:r>
    </w:p>
    <w:p>
      <w:pPr>
        <w:pStyle w:val="ListBullet"/>
        <w:spacing w:after="40"/>
      </w:pPr>
      <w:r>
        <w:t>The UI must display a clear SIMULATED label.</w:t>
      </w:r>
    </w:p>
    <w:p>
      <w:pPr>
        <w:pStyle w:val="ListBullet"/>
        <w:spacing w:after="40"/>
      </w:pPr>
      <w:r>
        <w:t>Demo data must not be used as evidence of scientific validity.</w:t>
      </w:r>
    </w:p>
    <w:p>
      <w:pPr>
        <w:pStyle w:val="ListBullet"/>
        <w:spacing w:after="40"/>
      </w:pPr>
      <w:r>
        <w:t>A reviewer should be able to restart the scenario and obtain the same logical flow.</w:t>
      </w:r>
    </w:p>
    <w:p>
      <w:pPr>
        <w:pStyle w:val="Heading1"/>
      </w:pPr>
      <w:r>
        <w:t>20. RESEARCH EVALUATION</w:t>
      </w:r>
    </w:p>
    <w:p>
      <w:pPr>
        <w:spacing w:after="80"/>
      </w:pPr>
      <w:r>
        <w:rPr>
          <w:b/>
        </w:rPr>
        <w:t xml:space="preserve">Core rule: </w:t>
      </w:r>
      <w:r>
        <w:t>Metrics are generated from actual evaluation data only. The code may contain evaluation machinery, but it must never create fake scientific results.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Research question</w:t>
            </w:r>
          </w:p>
        </w:tc>
        <w:tc>
          <w:tcPr>
            <w:tcW w:type="dxa" w:w="5141"/>
            <w:vAlign w:val="center"/>
            <w:shd w:fill="DCE6F1"/>
          </w:tcPr>
          <w:p>
            <w:pPr>
              <w:spacing w:after="0"/>
            </w:pPr>
            <w:r/>
            <w:r>
              <w:rPr>
                <w:rFonts w:ascii="Aptos" w:hAnsi="Aptos"/>
                <w:b/>
                <w:sz w:val="16"/>
              </w:rPr>
              <w:t>Possible measurement</w:t>
            </w:r>
          </w:p>
        </w:tc>
      </w:tr>
      <w:tr>
        <w:tc>
          <w:tcPr>
            <w:tcW w:type="dxa" w:w="5141"/>
            <w:vAlign w:val="center"/>
          </w:tcPr>
          <w:p>
            <w:pPr>
              <w:spacing w:after="0"/>
            </w:pPr>
            <w:r/>
            <w:r>
              <w:rPr>
                <w:rFonts w:ascii="Aptos" w:hAnsi="Aptos"/>
                <w:b w:val="0"/>
                <w:sz w:val="16"/>
              </w:rPr>
              <w:t>Classification</w:t>
            </w:r>
          </w:p>
        </w:tc>
        <w:tc>
          <w:tcPr>
            <w:tcW w:type="dxa" w:w="5141"/>
            <w:vAlign w:val="center"/>
          </w:tcPr>
          <w:p>
            <w:pPr>
              <w:spacing w:after="0"/>
            </w:pPr>
            <w:r/>
            <w:r>
              <w:rPr>
                <w:rFonts w:ascii="Aptos" w:hAnsi="Aptos"/>
                <w:b w:val="0"/>
                <w:sz w:val="16"/>
              </w:rPr>
              <w:t>Accuracy, precision, recall, F1, ROC-AUC where appropriate</w:t>
            </w:r>
          </w:p>
        </w:tc>
      </w:tr>
      <w:tr>
        <w:tc>
          <w:tcPr>
            <w:tcW w:type="dxa" w:w="5141"/>
            <w:vAlign w:val="center"/>
          </w:tcPr>
          <w:p>
            <w:pPr>
              <w:spacing w:after="0"/>
            </w:pPr>
            <w:r/>
            <w:r>
              <w:rPr>
                <w:rFonts w:ascii="Aptos" w:hAnsi="Aptos"/>
                <w:b w:val="0"/>
                <w:sz w:val="16"/>
              </w:rPr>
              <w:t>Regression</w:t>
            </w:r>
          </w:p>
        </w:tc>
        <w:tc>
          <w:tcPr>
            <w:tcW w:type="dxa" w:w="5141"/>
            <w:vAlign w:val="center"/>
          </w:tcPr>
          <w:p>
            <w:pPr>
              <w:spacing w:after="0"/>
            </w:pPr>
            <w:r/>
            <w:r>
              <w:rPr>
                <w:rFonts w:ascii="Aptos" w:hAnsi="Aptos"/>
                <w:b w:val="0"/>
                <w:sz w:val="16"/>
              </w:rPr>
              <w:t>MAE, RMSE, correlation or another justified measure</w:t>
            </w:r>
          </w:p>
        </w:tc>
      </w:tr>
      <w:tr>
        <w:tc>
          <w:tcPr>
            <w:tcW w:type="dxa" w:w="5141"/>
            <w:vAlign w:val="center"/>
          </w:tcPr>
          <w:p>
            <w:pPr>
              <w:spacing w:after="0"/>
            </w:pPr>
            <w:r/>
            <w:r>
              <w:rPr>
                <w:rFonts w:ascii="Aptos" w:hAnsi="Aptos"/>
                <w:b w:val="0"/>
                <w:sz w:val="16"/>
              </w:rPr>
              <w:t>Calibration</w:t>
            </w:r>
          </w:p>
        </w:tc>
        <w:tc>
          <w:tcPr>
            <w:tcW w:type="dxa" w:w="5141"/>
            <w:vAlign w:val="center"/>
          </w:tcPr>
          <w:p>
            <w:pPr>
              <w:spacing w:after="0"/>
            </w:pPr>
            <w:r/>
            <w:r>
              <w:rPr>
                <w:rFonts w:ascii="Aptos" w:hAnsi="Aptos"/>
                <w:b w:val="0"/>
                <w:sz w:val="16"/>
              </w:rPr>
              <w:t>Relationship between confidence and empirical correctness</w:t>
            </w:r>
          </w:p>
        </w:tc>
      </w:tr>
      <w:tr>
        <w:tc>
          <w:tcPr>
            <w:tcW w:type="dxa" w:w="5141"/>
            <w:vAlign w:val="center"/>
          </w:tcPr>
          <w:p>
            <w:pPr>
              <w:spacing w:after="0"/>
            </w:pPr>
            <w:r/>
            <w:r>
              <w:rPr>
                <w:rFonts w:ascii="Aptos" w:hAnsi="Aptos"/>
                <w:b w:val="0"/>
                <w:sz w:val="16"/>
              </w:rPr>
              <w:t>Temporal</w:t>
            </w:r>
          </w:p>
        </w:tc>
        <w:tc>
          <w:tcPr>
            <w:tcW w:type="dxa" w:w="5141"/>
            <w:vAlign w:val="center"/>
          </w:tcPr>
          <w:p>
            <w:pPr>
              <w:spacing w:after="0"/>
            </w:pPr>
            <w:r/>
            <w:r>
              <w:rPr>
                <w:rFonts w:ascii="Aptos" w:hAnsi="Aptos"/>
                <w:b w:val="0"/>
                <w:sz w:val="16"/>
              </w:rPr>
              <w:t>State stability, transition detection, lag/recovery behaviour</w:t>
            </w:r>
          </w:p>
        </w:tc>
      </w:tr>
      <w:tr>
        <w:tc>
          <w:tcPr>
            <w:tcW w:type="dxa" w:w="5141"/>
            <w:vAlign w:val="center"/>
          </w:tcPr>
          <w:p>
            <w:pPr>
              <w:spacing w:after="0"/>
            </w:pPr>
            <w:r/>
            <w:r>
              <w:rPr>
                <w:rFonts w:ascii="Aptos" w:hAnsi="Aptos"/>
                <w:b w:val="0"/>
                <w:sz w:val="16"/>
              </w:rPr>
              <w:t>Ablation</w:t>
            </w:r>
          </w:p>
        </w:tc>
        <w:tc>
          <w:tcPr>
            <w:tcW w:type="dxa" w:w="5141"/>
            <w:vAlign w:val="center"/>
          </w:tcPr>
          <w:p>
            <w:pPr>
              <w:spacing w:after="0"/>
            </w:pPr>
            <w:r/>
            <w:r>
              <w:rPr>
                <w:rFonts w:ascii="Aptos" w:hAnsi="Aptos"/>
                <w:b w:val="0"/>
                <w:sz w:val="16"/>
              </w:rPr>
              <w:t>Behaviour-only vs wearable-only vs fused features</w:t>
            </w:r>
          </w:p>
        </w:tc>
      </w:tr>
      <w:tr>
        <w:tc>
          <w:tcPr>
            <w:tcW w:type="dxa" w:w="5141"/>
            <w:vAlign w:val="center"/>
          </w:tcPr>
          <w:p>
            <w:pPr>
              <w:spacing w:after="0"/>
            </w:pPr>
            <w:r/>
            <w:r>
              <w:rPr>
                <w:rFonts w:ascii="Aptos" w:hAnsi="Aptos"/>
                <w:b w:val="0"/>
                <w:sz w:val="16"/>
              </w:rPr>
              <w:t>Missing modality</w:t>
            </w:r>
          </w:p>
        </w:tc>
        <w:tc>
          <w:tcPr>
            <w:tcW w:type="dxa" w:w="5141"/>
            <w:vAlign w:val="center"/>
          </w:tcPr>
          <w:p>
            <w:pPr>
              <w:spacing w:after="0"/>
            </w:pPr>
            <w:r/>
            <w:r>
              <w:rPr>
                <w:rFonts w:ascii="Aptos" w:hAnsi="Aptos"/>
                <w:b w:val="0"/>
                <w:sz w:val="16"/>
              </w:rPr>
              <w:t>Performance degradation when one source is unavailable</w:t>
            </w:r>
          </w:p>
        </w:tc>
      </w:tr>
      <w:tr>
        <w:tc>
          <w:tcPr>
            <w:tcW w:type="dxa" w:w="5141"/>
            <w:vAlign w:val="center"/>
          </w:tcPr>
          <w:p>
            <w:pPr>
              <w:spacing w:after="0"/>
            </w:pPr>
            <w:r/>
            <w:r>
              <w:rPr>
                <w:rFonts w:ascii="Aptos" w:hAnsi="Aptos"/>
                <w:b w:val="0"/>
                <w:sz w:val="16"/>
              </w:rPr>
              <w:t>Personalization</w:t>
            </w:r>
          </w:p>
        </w:tc>
        <w:tc>
          <w:tcPr>
            <w:tcW w:type="dxa" w:w="5141"/>
            <w:vAlign w:val="center"/>
          </w:tcPr>
          <w:p>
            <w:pPr>
              <w:spacing w:after="0"/>
            </w:pPr>
            <w:r/>
            <w:r>
              <w:rPr>
                <w:rFonts w:ascii="Aptos" w:hAnsi="Aptos"/>
                <w:b w:val="0"/>
                <w:sz w:val="16"/>
              </w:rPr>
              <w:t>Baseline-adjusted vs non-personalized representation</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Post-intervention change under an explicit experiment</w:t>
            </w:r>
          </w:p>
        </w:tc>
      </w:tr>
    </w:tbl>
    <w:p>
      <w:pPr>
        <w:pStyle w:val="Heading2"/>
      </w:pPr>
      <w:r>
        <w:t>20.1 Evaluation safeguards</w:t>
      </w:r>
    </w:p>
    <w:p>
      <w:pPr>
        <w:pStyle w:val="ListBullet"/>
        <w:spacing w:after="40"/>
      </w:pPr>
      <w:r>
        <w:t>Use clear train/validation/test boundaries.</w:t>
      </w:r>
    </w:p>
    <w:p>
      <w:pPr>
        <w:pStyle w:val="ListBullet"/>
        <w:spacing w:after="40"/>
      </w:pPr>
      <w:r>
        <w:t>Avoid participant leakage where the research question concerns generalization.</w:t>
      </w:r>
    </w:p>
    <w:p>
      <w:pPr>
        <w:pStyle w:val="ListBullet"/>
        <w:spacing w:after="40"/>
      </w:pPr>
      <w:r>
        <w:t>Document the dataset and label source.</w:t>
      </w:r>
    </w:p>
    <w:p>
      <w:pPr>
        <w:pStyle w:val="ListBullet"/>
        <w:spacing w:after="40"/>
      </w:pPr>
      <w:r>
        <w:t>Document class imbalance and missingness.</w:t>
      </w:r>
    </w:p>
    <w:p>
      <w:pPr>
        <w:pStyle w:val="ListBullet"/>
        <w:spacing w:after="40"/>
      </w:pPr>
      <w:r>
        <w:t>Record the exact feature/model versions.</w:t>
      </w:r>
    </w:p>
    <w:p>
      <w:pPr>
        <w:pStyle w:val="ListBullet"/>
        <w:spacing w:after="40"/>
      </w:pPr>
      <w:r>
        <w:t>Keep exploratory analysis separate from final evaluation.</w:t>
      </w:r>
    </w:p>
    <w:p>
      <w:pPr>
        <w:pStyle w:val="ListBullet"/>
        <w:spacing w:after="40"/>
      </w:pPr>
      <w:r>
        <w:t>Never select a model solely because it produces the most visually pleasing result.</w:t>
      </w:r>
    </w:p>
    <w:p>
      <w:pPr>
        <w:pStyle w:val="Heading1"/>
      </w:pPr>
      <w:r>
        <w:t>21. PRIVACY, SECURITY, AND ETHICAL BOUNDARIES</w:t>
      </w:r>
    </w:p>
    <w:p>
      <w:pPr>
        <w:pStyle w:val="ListBullet"/>
        <w:spacing w:after="40"/>
      </w:pPr>
      <w:r>
        <w:t>Use pseudonymous session identifiers.</w:t>
      </w:r>
    </w:p>
    <w:p>
      <w:pPr>
        <w:pStyle w:val="ListBullet"/>
        <w:spacing w:after="40"/>
      </w:pPr>
      <w:r>
        <w:t>Do not log secrets or access tokens.</w:t>
      </w:r>
    </w:p>
    <w:p>
      <w:pPr>
        <w:pStyle w:val="ListBullet"/>
        <w:spacing w:after="40"/>
      </w:pPr>
      <w:r>
        <w:t>Do not expose private raw wearable records in debug logs.</w:t>
      </w:r>
    </w:p>
    <w:p>
      <w:pPr>
        <w:pStyle w:val="ListBullet"/>
        <w:spacing w:after="40"/>
      </w:pPr>
      <w:r>
        <w:t>Collect only task-relevant computer behaviour.</w:t>
      </w:r>
    </w:p>
    <w:p>
      <w:pPr>
        <w:pStyle w:val="ListBullet"/>
        <w:spacing w:after="40"/>
      </w:pPr>
      <w:r>
        <w:t>Provide session reset/delete functionality for demonstration data.</w:t>
      </w:r>
    </w:p>
    <w:p>
      <w:pPr>
        <w:pStyle w:val="ListBullet"/>
        <w:spacing w:after="40"/>
      </w:pPr>
      <w:r>
        <w:t>Clearly label data provenance.</w:t>
      </w:r>
    </w:p>
    <w:p>
      <w:pPr>
        <w:pStyle w:val="ListBullet"/>
        <w:spacing w:after="40"/>
      </w:pPr>
      <w:r>
        <w:t>Do not infer medical conditions.</w:t>
      </w:r>
    </w:p>
    <w:p>
      <w:pPr>
        <w:pStyle w:val="ListBullet"/>
        <w:spacing w:after="40"/>
      </w:pPr>
      <w:r>
        <w:t>Do not make clinical or therapeutic claims.</w:t>
      </w:r>
    </w:p>
    <w:p>
      <w:pPr>
        <w:pStyle w:val="ListBullet"/>
        <w:spacing w:after="40"/>
      </w:pPr>
      <w:r>
        <w:t>Do not infer unrelated sensitive personal traits.</w:t>
      </w:r>
    </w:p>
    <w:p>
      <w:pPr>
        <w:pStyle w:val="ListBullet"/>
        <w:spacing w:after="40"/>
      </w:pPr>
      <w:r>
        <w:t>Document the limits of consumer wearable measurements.</w:t>
      </w:r>
    </w:p>
    <w:p>
      <w:pPr>
        <w:pStyle w:val="Heading1"/>
      </w:pPr>
      <w:r>
        <w:t>22. TESTING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Test layer</w:t>
            </w:r>
          </w:p>
        </w:tc>
        <w:tc>
          <w:tcPr>
            <w:tcW w:type="dxa" w:w="5141"/>
            <w:vAlign w:val="center"/>
            <w:shd w:fill="DCE6F1"/>
          </w:tcPr>
          <w:p>
            <w:pPr>
              <w:spacing w:after="0"/>
            </w:pPr>
            <w:r/>
            <w:r>
              <w:rPr>
                <w:rFonts w:ascii="Aptos" w:hAnsi="Aptos"/>
                <w:b/>
                <w:sz w:val="16"/>
              </w:rPr>
              <w:t>Must verify</w:t>
            </w:r>
          </w:p>
        </w:tc>
      </w:tr>
      <w:tr>
        <w:tc>
          <w:tcPr>
            <w:tcW w:type="dxa" w:w="5141"/>
            <w:vAlign w:val="center"/>
          </w:tcPr>
          <w:p>
            <w:pPr>
              <w:spacing w:after="0"/>
            </w:pPr>
            <w:r/>
            <w:r>
              <w:rPr>
                <w:rFonts w:ascii="Aptos" w:hAnsi="Aptos"/>
                <w:b w:val="0"/>
                <w:sz w:val="16"/>
              </w:rPr>
              <w:t>Unit</w:t>
            </w:r>
          </w:p>
        </w:tc>
        <w:tc>
          <w:tcPr>
            <w:tcW w:type="dxa" w:w="5141"/>
            <w:vAlign w:val="center"/>
          </w:tcPr>
          <w:p>
            <w:pPr>
              <w:spacing w:after="0"/>
            </w:pPr>
            <w:r/>
            <w:r>
              <w:rPr>
                <w:rFonts w:ascii="Aptos" w:hAnsi="Aptos"/>
                <w:b w:val="0"/>
                <w:sz w:val="16"/>
              </w:rPr>
              <w:t>Schema validation, feature formulas, windowing, quality calculations, intervention rules</w:t>
            </w:r>
          </w:p>
        </w:tc>
      </w:tr>
      <w:tr>
        <w:tc>
          <w:tcPr>
            <w:tcW w:type="dxa" w:w="5141"/>
            <w:vAlign w:val="center"/>
          </w:tcPr>
          <w:p>
            <w:pPr>
              <w:spacing w:after="0"/>
            </w:pPr>
            <w:r/>
            <w:r>
              <w:rPr>
                <w:rFonts w:ascii="Aptos" w:hAnsi="Aptos"/>
                <w:b w:val="0"/>
                <w:sz w:val="16"/>
              </w:rPr>
              <w:t>Integration</w:t>
            </w:r>
          </w:p>
        </w:tc>
        <w:tc>
          <w:tcPr>
            <w:tcW w:type="dxa" w:w="5141"/>
            <w:vAlign w:val="center"/>
          </w:tcPr>
          <w:p>
            <w:pPr>
              <w:spacing w:after="0"/>
            </w:pPr>
            <w:r/>
            <w:r>
              <w:rPr>
                <w:rFonts w:ascii="Aptos" w:hAnsi="Aptos"/>
                <w:b w:val="0"/>
                <w:sz w:val="16"/>
              </w:rPr>
              <w:t>Provider → ingestion → processing → inference → adaptation</w:t>
            </w:r>
          </w:p>
        </w:tc>
      </w:tr>
      <w:tr>
        <w:tc>
          <w:tcPr>
            <w:tcW w:type="dxa" w:w="5141"/>
            <w:vAlign w:val="center"/>
          </w:tcPr>
          <w:p>
            <w:pPr>
              <w:spacing w:after="0"/>
            </w:pPr>
            <w:r/>
            <w:r>
              <w:rPr>
                <w:rFonts w:ascii="Aptos" w:hAnsi="Aptos"/>
                <w:b w:val="0"/>
                <w:sz w:val="16"/>
              </w:rPr>
              <w:t>API</w:t>
            </w:r>
          </w:p>
        </w:tc>
        <w:tc>
          <w:tcPr>
            <w:tcW w:type="dxa" w:w="5141"/>
            <w:vAlign w:val="center"/>
          </w:tcPr>
          <w:p>
            <w:pPr>
              <w:spacing w:after="0"/>
            </w:pPr>
            <w:r/>
            <w:r>
              <w:rPr>
                <w:rFonts w:ascii="Aptos" w:hAnsi="Aptos"/>
                <w:b w:val="0"/>
                <w:sz w:val="16"/>
              </w:rPr>
              <w:t>Request/response contracts, error states, persistence</w:t>
            </w:r>
          </w:p>
        </w:tc>
      </w:tr>
      <w:tr>
        <w:tc>
          <w:tcPr>
            <w:tcW w:type="dxa" w:w="5141"/>
            <w:vAlign w:val="center"/>
          </w:tcPr>
          <w:p>
            <w:pPr>
              <w:spacing w:after="0"/>
            </w:pPr>
            <w:r/>
            <w:r>
              <w:rPr>
                <w:rFonts w:ascii="Aptos" w:hAnsi="Aptos"/>
                <w:b w:val="0"/>
                <w:sz w:val="16"/>
              </w:rPr>
              <w:t>Frontend</w:t>
            </w:r>
          </w:p>
        </w:tc>
        <w:tc>
          <w:tcPr>
            <w:tcW w:type="dxa" w:w="5141"/>
            <w:vAlign w:val="center"/>
          </w:tcPr>
          <w:p>
            <w:pPr>
              <w:spacing w:after="0"/>
            </w:pPr>
            <w:r/>
            <w:r>
              <w:rPr>
                <w:rFonts w:ascii="Aptos" w:hAnsi="Aptos"/>
                <w:b w:val="0"/>
                <w:sz w:val="16"/>
              </w:rPr>
              <w:t>Critical session and research flows</w:t>
            </w:r>
          </w:p>
        </w:tc>
      </w:tr>
      <w:tr>
        <w:tc>
          <w:tcPr>
            <w:tcW w:type="dxa" w:w="5141"/>
            <w:vAlign w:val="center"/>
          </w:tcPr>
          <w:p>
            <w:pPr>
              <w:spacing w:after="0"/>
            </w:pPr>
            <w:r/>
            <w:r>
              <w:rPr>
                <w:rFonts w:ascii="Aptos" w:hAnsi="Aptos"/>
                <w:b w:val="0"/>
                <w:sz w:val="16"/>
              </w:rPr>
              <w:t>Determinism</w:t>
            </w:r>
          </w:p>
        </w:tc>
        <w:tc>
          <w:tcPr>
            <w:tcW w:type="dxa" w:w="5141"/>
            <w:vAlign w:val="center"/>
          </w:tcPr>
          <w:p>
            <w:pPr>
              <w:spacing w:after="0"/>
            </w:pPr>
            <w:r/>
            <w:r>
              <w:rPr>
                <w:rFonts w:ascii="Aptos" w:hAnsi="Aptos"/>
                <w:b w:val="0"/>
                <w:sz w:val="16"/>
              </w:rPr>
              <w:t>Simulator produces reproducible outputs</w:t>
            </w:r>
          </w:p>
        </w:tc>
      </w:tr>
      <w:tr>
        <w:tc>
          <w:tcPr>
            <w:tcW w:type="dxa" w:w="5141"/>
            <w:vAlign w:val="center"/>
          </w:tcPr>
          <w:p>
            <w:pPr>
              <w:spacing w:after="0"/>
            </w:pPr>
            <w:r/>
            <w:r>
              <w:rPr>
                <w:rFonts w:ascii="Aptos" w:hAnsi="Aptos"/>
                <w:b w:val="0"/>
                <w:sz w:val="16"/>
              </w:rPr>
              <w:t>Degraded data</w:t>
            </w:r>
          </w:p>
        </w:tc>
        <w:tc>
          <w:tcPr>
            <w:tcW w:type="dxa" w:w="5141"/>
            <w:vAlign w:val="center"/>
          </w:tcPr>
          <w:p>
            <w:pPr>
              <w:spacing w:after="0"/>
            </w:pPr>
            <w:r/>
            <w:r>
              <w:rPr>
                <w:rFonts w:ascii="Aptos" w:hAnsi="Aptos"/>
                <w:b w:val="0"/>
                <w:sz w:val="16"/>
              </w:rPr>
              <w:t>Missing signal, gaps, invalid samples, missing modality</w:t>
            </w:r>
          </w:p>
        </w:tc>
      </w:tr>
      <w:tr>
        <w:tc>
          <w:tcPr>
            <w:tcW w:type="dxa" w:w="5141"/>
            <w:vAlign w:val="center"/>
          </w:tcPr>
          <w:p>
            <w:pPr>
              <w:spacing w:after="0"/>
            </w:pPr>
            <w:r/>
            <w:r>
              <w:rPr>
                <w:rFonts w:ascii="Aptos" w:hAnsi="Aptos"/>
                <w:b w:val="0"/>
                <w:sz w:val="16"/>
              </w:rPr>
              <w:t>Model</w:t>
            </w:r>
          </w:p>
        </w:tc>
        <w:tc>
          <w:tcPr>
            <w:tcW w:type="dxa" w:w="5141"/>
            <w:vAlign w:val="center"/>
          </w:tcPr>
          <w:p>
            <w:pPr>
              <w:spacing w:after="0"/>
            </w:pPr>
            <w:r/>
            <w:r>
              <w:rPr>
                <w:rFonts w:ascii="Aptos" w:hAnsi="Aptos"/>
                <w:b w:val="0"/>
                <w:sz w:val="16"/>
              </w:rPr>
              <w:t>Inference schema, version compatibility, leakage checks</w:t>
            </w:r>
          </w:p>
        </w:tc>
      </w:tr>
      <w:tr>
        <w:tc>
          <w:tcPr>
            <w:tcW w:type="dxa" w:w="5141"/>
            <w:vAlign w:val="center"/>
          </w:tcPr>
          <w:p>
            <w:pPr>
              <w:spacing w:after="0"/>
            </w:pPr>
            <w:r/>
            <w:r>
              <w:rPr>
                <w:rFonts w:ascii="Aptos" w:hAnsi="Aptos"/>
                <w:b w:val="0"/>
                <w:sz w:val="16"/>
              </w:rPr>
              <w:t>End-to-end</w:t>
            </w:r>
          </w:p>
        </w:tc>
        <w:tc>
          <w:tcPr>
            <w:tcW w:type="dxa" w:w="5141"/>
            <w:vAlign w:val="center"/>
          </w:tcPr>
          <w:p>
            <w:pPr>
              <w:spacing w:after="0"/>
            </w:pPr>
            <w:r/>
            <w:r>
              <w:rPr>
                <w:rFonts w:ascii="Aptos" w:hAnsi="Aptos"/>
                <w:b w:val="0"/>
                <w:sz w:val="16"/>
              </w:rPr>
              <w:t>Clean start → session → data → state → intervention → review</w:t>
            </w:r>
          </w:p>
        </w:tc>
      </w:tr>
    </w:tbl>
    <w:p>
      <w:pPr>
        <w:pStyle w:val="Heading1"/>
      </w:pPr>
      <w:r>
        <w:t>23. IMPLEMENTATION PHASES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Phase</w:t>
            </w:r>
          </w:p>
        </w:tc>
        <w:tc>
          <w:tcPr>
            <w:tcW w:type="dxa" w:w="5141"/>
            <w:vAlign w:val="center"/>
            <w:shd w:fill="DCE6F1"/>
          </w:tcPr>
          <w:p>
            <w:pPr>
              <w:spacing w:after="0"/>
            </w:pPr>
            <w:r/>
            <w:r>
              <w:rPr>
                <w:rFonts w:ascii="Aptos" w:hAnsi="Aptos"/>
                <w:b/>
                <w:sz w:val="16"/>
              </w:rPr>
              <w:t>Deliverable</w:t>
            </w:r>
          </w:p>
        </w:tc>
      </w:tr>
      <w:tr>
        <w:tc>
          <w:tcPr>
            <w:tcW w:type="dxa" w:w="5141"/>
            <w:vAlign w:val="center"/>
          </w:tcPr>
          <w:p>
            <w:pPr>
              <w:spacing w:after="0"/>
            </w:pPr>
            <w:r/>
            <w:r>
              <w:rPr>
                <w:rFonts w:ascii="Aptos" w:hAnsi="Aptos"/>
                <w:b w:val="0"/>
                <w:sz w:val="16"/>
              </w:rPr>
              <w:t>Phase A — Repository Intelligence</w:t>
            </w:r>
          </w:p>
        </w:tc>
        <w:tc>
          <w:tcPr>
            <w:tcW w:type="dxa" w:w="5141"/>
            <w:vAlign w:val="center"/>
          </w:tcPr>
          <w:p>
            <w:pPr>
              <w:spacing w:after="0"/>
            </w:pPr>
            <w:r/>
            <w:r>
              <w:rPr>
                <w:rFonts w:ascii="Aptos" w:hAnsi="Aptos"/>
                <w:b w:val="0"/>
                <w:sz w:val="16"/>
              </w:rPr>
              <w:t>Audit current codebase, identify architecture, map existing functionality, identify conflicts and missing pieces.</w:t>
            </w:r>
          </w:p>
        </w:tc>
      </w:tr>
      <w:tr>
        <w:tc>
          <w:tcPr>
            <w:tcW w:type="dxa" w:w="5141"/>
            <w:vAlign w:val="center"/>
          </w:tcPr>
          <w:p>
            <w:pPr>
              <w:spacing w:after="0"/>
            </w:pPr>
            <w:r/>
            <w:r>
              <w:rPr>
                <w:rFonts w:ascii="Aptos" w:hAnsi="Aptos"/>
                <w:b w:val="0"/>
                <w:sz w:val="16"/>
              </w:rPr>
              <w:t>Phase B — Architecture Lock</w:t>
            </w:r>
          </w:p>
        </w:tc>
        <w:tc>
          <w:tcPr>
            <w:tcW w:type="dxa" w:w="5141"/>
            <w:vAlign w:val="center"/>
          </w:tcPr>
          <w:p>
            <w:pPr>
              <w:spacing w:after="0"/>
            </w:pPr>
            <w:r/>
            <w:r>
              <w:rPr>
                <w:rFonts w:ascii="Aptos" w:hAnsi="Aptos"/>
                <w:b w:val="0"/>
                <w:sz w:val="16"/>
              </w:rPr>
              <w:t>Define module boundaries, canonical data contracts, persistence model, API boundaries, and frontend flow.</w:t>
            </w:r>
          </w:p>
        </w:tc>
      </w:tr>
      <w:tr>
        <w:tc>
          <w:tcPr>
            <w:tcW w:type="dxa" w:w="5141"/>
            <w:vAlign w:val="center"/>
          </w:tcPr>
          <w:p>
            <w:pPr>
              <w:spacing w:after="0"/>
            </w:pPr>
            <w:r/>
            <w:r>
              <w:rPr>
                <w:rFonts w:ascii="Aptos" w:hAnsi="Aptos"/>
                <w:b w:val="0"/>
                <w:sz w:val="16"/>
              </w:rPr>
              <w:t>Phase C — Data Foundation</w:t>
            </w:r>
          </w:p>
        </w:tc>
        <w:tc>
          <w:tcPr>
            <w:tcW w:type="dxa" w:w="5141"/>
            <w:vAlign w:val="center"/>
          </w:tcPr>
          <w:p>
            <w:pPr>
              <w:spacing w:after="0"/>
            </w:pPr>
            <w:r/>
            <w:r>
              <w:rPr>
                <w:rFonts w:ascii="Aptos" w:hAnsi="Aptos"/>
                <w:b w:val="0"/>
                <w:sz w:val="16"/>
              </w:rPr>
              <w:t>Implement session lifecycle, provider abstraction, simulator/import adapter, provenance, ingestion, and quality.</w:t>
            </w:r>
          </w:p>
        </w:tc>
      </w:tr>
      <w:tr>
        <w:tc>
          <w:tcPr>
            <w:tcW w:type="dxa" w:w="5141"/>
            <w:vAlign w:val="center"/>
          </w:tcPr>
          <w:p>
            <w:pPr>
              <w:spacing w:after="0"/>
            </w:pPr>
            <w:r/>
            <w:r>
              <w:rPr>
                <w:rFonts w:ascii="Aptos" w:hAnsi="Aptos"/>
                <w:b w:val="0"/>
                <w:sz w:val="16"/>
              </w:rPr>
              <w:t>Phase D — Processing</w:t>
            </w:r>
          </w:p>
        </w:tc>
        <w:tc>
          <w:tcPr>
            <w:tcW w:type="dxa" w:w="5141"/>
            <w:vAlign w:val="center"/>
          </w:tcPr>
          <w:p>
            <w:pPr>
              <w:spacing w:after="0"/>
            </w:pPr>
            <w:r/>
            <w:r>
              <w:rPr>
                <w:rFonts w:ascii="Aptos" w:hAnsi="Aptos"/>
                <w:b w:val="0"/>
                <w:sz w:val="16"/>
              </w:rPr>
              <w:t>Implement synchronization, windowing, preprocessing, baseline logic, and feature engine.</w:t>
            </w:r>
          </w:p>
        </w:tc>
      </w:tr>
      <w:tr>
        <w:tc>
          <w:tcPr>
            <w:tcW w:type="dxa" w:w="5141"/>
            <w:vAlign w:val="center"/>
          </w:tcPr>
          <w:p>
            <w:pPr>
              <w:spacing w:after="0"/>
            </w:pPr>
            <w:r/>
            <w:r>
              <w:rPr>
                <w:rFonts w:ascii="Aptos" w:hAnsi="Aptos"/>
                <w:b w:val="0"/>
                <w:sz w:val="16"/>
              </w:rPr>
              <w:t>Phase E — Inference</w:t>
            </w:r>
          </w:p>
        </w:tc>
        <w:tc>
          <w:tcPr>
            <w:tcW w:type="dxa" w:w="5141"/>
            <w:vAlign w:val="center"/>
          </w:tcPr>
          <w:p>
            <w:pPr>
              <w:spacing w:after="0"/>
            </w:pPr>
            <w:r/>
            <w:r>
              <w:rPr>
                <w:rFonts w:ascii="Aptos" w:hAnsi="Aptos"/>
                <w:b w:val="0"/>
                <w:sz w:val="16"/>
              </w:rPr>
              <w:t>Implement baseline model, fusion, temporal representation, confidence/quality gate, explanation.</w:t>
            </w:r>
          </w:p>
        </w:tc>
      </w:tr>
      <w:tr>
        <w:tc>
          <w:tcPr>
            <w:tcW w:type="dxa" w:w="5141"/>
            <w:vAlign w:val="center"/>
          </w:tcPr>
          <w:p>
            <w:pPr>
              <w:spacing w:after="0"/>
            </w:pPr>
            <w:r/>
            <w:r>
              <w:rPr>
                <w:rFonts w:ascii="Aptos" w:hAnsi="Aptos"/>
                <w:b w:val="0"/>
                <w:sz w:val="16"/>
              </w:rPr>
              <w:t>Phase F — Closed Loop</w:t>
            </w:r>
          </w:p>
        </w:tc>
        <w:tc>
          <w:tcPr>
            <w:tcW w:type="dxa" w:w="5141"/>
            <w:vAlign w:val="center"/>
          </w:tcPr>
          <w:p>
            <w:pPr>
              <w:spacing w:after="0"/>
            </w:pPr>
            <w:r/>
            <w:r>
              <w:rPr>
                <w:rFonts w:ascii="Aptos" w:hAnsi="Aptos"/>
                <w:b w:val="0"/>
                <w:sz w:val="16"/>
              </w:rPr>
              <w:t>Implement adaptation, intervention feedback, post-intervention observation, and persistence.</w:t>
            </w:r>
          </w:p>
        </w:tc>
      </w:tr>
      <w:tr>
        <w:tc>
          <w:tcPr>
            <w:tcW w:type="dxa" w:w="5141"/>
            <w:vAlign w:val="center"/>
          </w:tcPr>
          <w:p>
            <w:pPr>
              <w:spacing w:after="0"/>
            </w:pPr>
            <w:r/>
            <w:r>
              <w:rPr>
                <w:rFonts w:ascii="Aptos" w:hAnsi="Aptos"/>
                <w:b w:val="0"/>
                <w:sz w:val="16"/>
              </w:rPr>
              <w:t>Phase G — Product Experience</w:t>
            </w:r>
          </w:p>
        </w:tc>
        <w:tc>
          <w:tcPr>
            <w:tcW w:type="dxa" w:w="5141"/>
            <w:vAlign w:val="center"/>
          </w:tcPr>
          <w:p>
            <w:pPr>
              <w:spacing w:after="0"/>
            </w:pPr>
            <w:r/>
            <w:r>
              <w:rPr>
                <w:rFonts w:ascii="Aptos" w:hAnsi="Aptos"/>
                <w:b w:val="0"/>
                <w:sz w:val="16"/>
              </w:rPr>
              <w:t>Build the complete frontend journey and Follow-the-Signal experience.</w:t>
            </w:r>
          </w:p>
        </w:tc>
      </w:tr>
      <w:tr>
        <w:tc>
          <w:tcPr>
            <w:tcW w:type="dxa" w:w="5141"/>
            <w:vAlign w:val="center"/>
          </w:tcPr>
          <w:p>
            <w:pPr>
              <w:spacing w:after="0"/>
            </w:pPr>
            <w:r/>
            <w:r>
              <w:rPr>
                <w:rFonts w:ascii="Aptos" w:hAnsi="Aptos"/>
                <w:b w:val="0"/>
                <w:sz w:val="16"/>
              </w:rPr>
              <w:t>Phase H — Research Lab</w:t>
            </w:r>
          </w:p>
        </w:tc>
        <w:tc>
          <w:tcPr>
            <w:tcW w:type="dxa" w:w="5141"/>
            <w:vAlign w:val="center"/>
          </w:tcPr>
          <w:p>
            <w:pPr>
              <w:spacing w:after="0"/>
            </w:pPr>
            <w:r/>
            <w:r>
              <w:rPr>
                <w:rFonts w:ascii="Aptos" w:hAnsi="Aptos"/>
                <w:b w:val="0"/>
                <w:sz w:val="16"/>
              </w:rPr>
              <w:t>Implement evaluation, experiment records, ablation/missing-modality framework, and result visualization.</w:t>
            </w:r>
          </w:p>
        </w:tc>
      </w:tr>
      <w:tr>
        <w:tc>
          <w:tcPr>
            <w:tcW w:type="dxa" w:w="5141"/>
            <w:vAlign w:val="center"/>
          </w:tcPr>
          <w:p>
            <w:pPr>
              <w:spacing w:after="0"/>
            </w:pPr>
            <w:r/>
            <w:r>
              <w:rPr>
                <w:rFonts w:ascii="Aptos" w:hAnsi="Aptos"/>
                <w:b w:val="0"/>
                <w:sz w:val="16"/>
              </w:rPr>
              <w:t>Phase I — Hardening</w:t>
            </w:r>
          </w:p>
        </w:tc>
        <w:tc>
          <w:tcPr>
            <w:tcW w:type="dxa" w:w="5141"/>
            <w:vAlign w:val="center"/>
          </w:tcPr>
          <w:p>
            <w:pPr>
              <w:spacing w:after="0"/>
            </w:pPr>
            <w:r/>
            <w:r>
              <w:rPr>
                <w:rFonts w:ascii="Aptos" w:hAnsi="Aptos"/>
                <w:b w:val="0"/>
                <w:sz w:val="16"/>
              </w:rPr>
              <w:t>Test, debug, validate contracts, secure secrets, improve error handling, and verify deterministic demo.</w:t>
            </w:r>
          </w:p>
        </w:tc>
      </w:tr>
      <w:tr>
        <w:tc>
          <w:tcPr>
            <w:tcW w:type="dxa" w:w="5141"/>
            <w:vAlign w:val="center"/>
          </w:tcPr>
          <w:p>
            <w:pPr>
              <w:spacing w:after="0"/>
            </w:pPr>
            <w:r/>
            <w:r>
              <w:rPr>
                <w:rFonts w:ascii="Aptos" w:hAnsi="Aptos"/>
                <w:b w:val="0"/>
                <w:sz w:val="16"/>
              </w:rPr>
              <w:t>Phase J — Presentation Package</w:t>
            </w:r>
          </w:p>
        </w:tc>
        <w:tc>
          <w:tcPr>
            <w:tcW w:type="dxa" w:w="5141"/>
            <w:vAlign w:val="center"/>
          </w:tcPr>
          <w:p>
            <w:pPr>
              <w:spacing w:after="0"/>
            </w:pPr>
            <w:r/>
            <w:r>
              <w:rPr>
                <w:rFonts w:ascii="Aptos" w:hAnsi="Aptos"/>
                <w:b w:val="0"/>
                <w:sz w:val="16"/>
              </w:rPr>
              <w:t>Finalize architecture documentation, demo script, technical Q&amp;A material, limitations, and reproducibility instructions.</w:t>
            </w:r>
          </w:p>
        </w:tc>
      </w:tr>
    </w:tbl>
    <w:p>
      <w:pPr>
        <w:pStyle w:val="Heading1"/>
      </w:pPr>
      <w:r>
        <w:t>24. CLAUDE EXECUTION PROMPTS</w:t>
      </w:r>
    </w:p>
    <w:p>
      <w:pPr>
        <w:spacing w:after="80"/>
      </w:pPr>
      <w:r>
        <w:rPr>
          <w:b/>
        </w:rPr>
        <w:t xml:space="preserve">Use these prompts as checkpoints. </w:t>
      </w:r>
      <w:r>
        <w:t>They are written to make Antigravity reason from the actual repository and then act. They are not generic tutorials.</w:t>
      </w:r>
    </w:p>
    <w:p>
      <w:pPr>
        <w:pStyle w:val="Heading2"/>
      </w:pPr>
      <w:r>
        <w:t>Prompt 01 — Deep Repository Audit</w:t>
      </w:r>
    </w:p>
    <w:tbl>
      <w:tblPr>
        <w:tblW w:type="auto" w:w="0"/>
        <w:jc w:val="center"/>
        <w:tblLook w:firstColumn="1" w:firstRow="1" w:lastColumn="0" w:lastRow="0" w:noHBand="0" w:noVBand="1" w:val="04A0"/>
      </w:tblPr>
      <w:tblGrid>
        <w:gridCol w:w="10282"/>
      </w:tblGrid>
      <w:tr>
        <w:tc>
          <w:tcPr>
            <w:tcW w:type="dxa" w:w="10282"/>
            <w:shd w:fill="F2F4F7"/>
          </w:tcPr>
          <w:p>
            <w:pPr>
              <w:spacing w:after="0"/>
            </w:pPr>
            <w:r>
              <w:t>Read the Flowstate : A Multimodal, Context-Aware System for Personalized Adaptive Web Interfaces Master Implementation Specification completely.</w:t>
              <w:br/>
              <w:br/>
              <w:t>Do not modify code yet.</w:t>
              <w:br/>
              <w:br/>
              <w:t>Inspect the repository recursively. Identify:</w:t>
              <w:br/>
              <w:t>- frontend framework and routes</w:t>
              <w:br/>
              <w:t>- backend framework and services</w:t>
              <w:br/>
              <w:t>- database/storage</w:t>
              <w:br/>
              <w:t>- current ML/data-processing code</w:t>
              <w:br/>
              <w:t>- environment variables</w:t>
              <w:br/>
              <w:t>- existing integrations</w:t>
              <w:br/>
              <w:t>- tests</w:t>
              <w:br/>
              <w:t>- deployment configuration</w:t>
              <w:br/>
              <w:t>- current screens</w:t>
              <w:br/>
              <w:t>- current API contracts</w:t>
              <w:br/>
              <w:t>- broken or incomplete areas</w:t>
              <w:br/>
              <w:t>- duplicate or obsolete implementations</w:t>
              <w:br/>
              <w:br/>
              <w:t>Then produce a repository-specific architecture report.</w:t>
              <w:br/>
              <w:br/>
              <w:t>For every major requirement in the specification, state:</w:t>
              <w:br/>
              <w:t>1. what already exists</w:t>
              <w:br/>
              <w:t>2. what can be reused</w:t>
              <w:br/>
              <w:t>3. what must change</w:t>
              <w:br/>
              <w:t>4. what must be created</w:t>
              <w:br/>
              <w:t>5. what dependencies exist</w:t>
              <w:br/>
              <w:t>6. what risks exist</w:t>
              <w:br/>
              <w:br/>
              <w:t>Do not invent repository details. Do not implement yet.</w:t>
            </w:r>
            <w:r>
              <w:rPr>
                <w:rFonts w:ascii="Consolas" w:hAnsi="Consolas"/>
                <w:sz w:val="16"/>
              </w:rPr>
            </w:r>
          </w:p>
        </w:tc>
      </w:tr>
    </w:tbl>
    <w:p>
      <w:pPr>
        <w:pStyle w:val="Heading2"/>
      </w:pPr>
      <w:r>
        <w:t>Prompt 02 — Produce the Implementation Plan and Then Execute</w:t>
      </w:r>
    </w:p>
    <w:tbl>
      <w:tblPr>
        <w:tblW w:type="auto" w:w="0"/>
        <w:jc w:val="center"/>
        <w:tblLook w:firstColumn="1" w:firstRow="1" w:lastColumn="0" w:lastRow="0" w:noHBand="0" w:noVBand="1" w:val="04A0"/>
      </w:tblPr>
      <w:tblGrid>
        <w:gridCol w:w="10282"/>
      </w:tblGrid>
      <w:tr>
        <w:tc>
          <w:tcPr>
            <w:tcW w:type="dxa" w:w="10282"/>
            <w:shd w:fill="F2F4F7"/>
          </w:tcPr>
          <w:p>
            <w:pPr>
              <w:spacing w:after="0"/>
            </w:pPr>
            <w:r>
              <w:t>Using the repository audit and the Flowstate : A Multimodal, Context-Aware System for Personalized Adaptive Web Interfaces specification, produce a concrete implementation plan.</w:t>
              <w:br/>
              <w:br/>
              <w:t>The plan must include:</w:t>
              <w:br/>
              <w:t>- architecture</w:t>
              <w:br/>
              <w:t>- module boundaries</w:t>
              <w:br/>
              <w:t>- data contracts</w:t>
              <w:br/>
              <w:t>- database changes</w:t>
              <w:br/>
              <w:t>- API endpoints</w:t>
              <w:br/>
              <w:t>- frontend screens</w:t>
              <w:br/>
              <w:t>- ML pipeline</w:t>
              <w:br/>
              <w:t>- sensor/data-provider strategy</w:t>
              <w:br/>
              <w:t>- simulator strategy</w:t>
              <w:br/>
              <w:t>- evaluation strategy</w:t>
              <w:br/>
              <w:t>- testing strategy</w:t>
              <w:br/>
              <w:t>- documentation</w:t>
              <w:br/>
              <w:t>- implementation order</w:t>
              <w:br/>
              <w:t>- acceptance criteria</w:t>
              <w:br/>
              <w:br/>
              <w:t>Map tasks to actual repository files.</w:t>
              <w:br/>
              <w:br/>
              <w:t>After presenting the plan, proceed to implement it. Do not stop after planning.</w:t>
              <w:br/>
              <w:br/>
              <w:t>Implement incrementally and run tests after every major stage.</w:t>
            </w:r>
            <w:r>
              <w:rPr>
                <w:rFonts w:ascii="Consolas" w:hAnsi="Consolas"/>
                <w:sz w:val="16"/>
              </w:rPr>
            </w:r>
          </w:p>
        </w:tc>
      </w:tr>
    </w:tbl>
    <w:p>
      <w:pPr>
        <w:pStyle w:val="Heading2"/>
      </w:pPr>
      <w:r>
        <w:t>Prompt 03 — Protect the Project's Scientific Integrity</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Before implementation continues, audit the design for scientific overclaiming.</w:t>
              <w:br/>
              <w:br/>
              <w:t>Find every place where the project could accidentally imply:</w:t>
              <w:br/>
              <w:t>- smartwatch = EEG</w:t>
              <w:br/>
              <w:t>- heart rate = ECG waveform</w:t>
              <w:br/>
              <w:t>- smartwatch = fNIRS</w:t>
              <w:br/>
              <w:t>- model estimate = direct cognitive measurement</w:t>
              <w:br/>
              <w:t>- simulation = real sensor measurement</w:t>
              <w:br/>
              <w:t>- prototype output = medical diagnosis</w:t>
              <w:br/>
              <w:t>- unvalidated metric = scientific proof</w:t>
              <w:br/>
              <w:br/>
              <w:t>Fix the architecture, naming, UI labels, documentation, and code comments so these distinctions are explicit.</w:t>
              <w:br/>
              <w:br/>
              <w:t>Then continue implementation.</w:t>
            </w:r>
          </w:p>
        </w:tc>
      </w:tr>
    </w:tbl>
    <w:p>
      <w:pPr>
        <w:pStyle w:val="Heading2"/>
      </w:pPr>
      <w:r>
        <w:t>Prompt 04 — Build the Canonical Data Layer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canonical event/data-provider architecture.</w:t>
              <w:br/>
              <w:br/>
              <w:t>Create or refine:</w:t>
              <w:br/>
              <w:t>- session lifecycle</w:t>
              <w:br/>
              <w:t>- provider interface</w:t>
              <w:br/>
              <w:t>- simulated provider</w:t>
              <w:br/>
              <w:t>- imported-data provider</w:t>
              <w:br/>
              <w:t>- wearable adapter boundary</w:t>
              <w:br/>
              <w:t>- source labels</w:t>
              <w:br/>
              <w:t>- provenance</w:t>
              <w:br/>
              <w:t>- timestamps</w:t>
              <w:br/>
              <w:t>- data-quality representation</w:t>
              <w:br/>
              <w:t>- persistence</w:t>
              <w:br/>
              <w:br/>
              <w:t>All providers must produce the same canonical event structure.</w:t>
              <w:br/>
              <w:br/>
              <w:t>Add tests.</w:t>
              <w:br/>
              <w:br/>
              <w:t>The simulator must be deterministic and visibly labelled SIMULATED. It must pass through the same downstream processing pipeline as other providers.</w:t>
            </w:r>
          </w:p>
        </w:tc>
      </w:tr>
    </w:tbl>
    <w:p>
      <w:pPr>
        <w:pStyle w:val="Heading2"/>
      </w:pPr>
      <w:r>
        <w:t>Prompt 05 — Build Signal Processing and Feature Engineering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complete processing pipeline.</w:t>
              <w:br/>
              <w:br/>
              <w:t>Required stages:</w:t>
              <w:br/>
              <w:t>validation → quality scoring → synchronization → windowing → preprocessing → baseline transformation → feature extraction → availability mask.</w:t>
              <w:br/>
              <w:br/>
              <w:t>For every feature:</w:t>
              <w:br/>
              <w:t>- define the formula/meaning</w:t>
              <w:br/>
              <w:t>- define source</w:t>
              <w:br/>
              <w:t>- define unit</w:t>
              <w:br/>
              <w:t>- define window</w:t>
              <w:br/>
              <w:t>- define missing-data behaviour</w:t>
              <w:br/>
              <w:t>- define version</w:t>
              <w:br/>
              <w:br/>
              <w:t>Add tests for critical calculations.</w:t>
              <w:br/>
              <w:br/>
              <w:t>Do not add scientifically impressive-sounding features without a project reason.</w:t>
            </w:r>
          </w:p>
        </w:tc>
      </w:tr>
    </w:tbl>
    <w:p>
      <w:pPr>
        <w:pStyle w:val="Heading2"/>
      </w:pPr>
      <w:r>
        <w:t>Prompt 06 — Build Multimodal Fusion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fusion layer that combines wearable/contextual/task features.</w:t>
              <w:br/>
              <w:br/>
              <w:t>Requirements:</w:t>
              <w:br/>
              <w:t>- explicit availability masks</w:t>
              <w:br/>
              <w:t>- missing-modality handling</w:t>
              <w:br/>
              <w:t>- normalized features</w:t>
              <w:br/>
              <w:t>- versioned feature schema</w:t>
              <w:br/>
              <w:t>- no leakage</w:t>
              <w:br/>
              <w:t>- clean separation from the UI</w:t>
              <w:br/>
              <w:t>- easy replacement of the baseline model</w:t>
              <w:br/>
              <w:br/>
              <w:t>Support behavioural-only, wearable-only, and fused feature groups so the research layer can later perform ablation experiments.</w:t>
            </w:r>
          </w:p>
        </w:tc>
      </w:tr>
    </w:tbl>
    <w:p>
      <w:pPr>
        <w:pStyle w:val="Heading2"/>
      </w:pPr>
      <w:r>
        <w:t>Prompt 07 — Build Cognitive-State Inference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workload, fatigue, and engagement/attention estimation using an interpretable baseline appropriate to the real available labels/data.</w:t>
              <w:br/>
              <w:br/>
              <w:t>Requirements:</w:t>
              <w:br/>
              <w:t>- reproducible preprocessing</w:t>
              <w:br/>
              <w:t>- versioned model</w:t>
              <w:br/>
              <w:t>- confidence/quality output</w:t>
              <w:br/>
              <w:t>- evidence features/groups</w:t>
              <w:br/>
              <w:t>- degraded-data handling</w:t>
              <w:br/>
              <w:t>- deterministic demo behaviour</w:t>
              <w:br/>
              <w:t>- no fabricated metrics</w:t>
              <w:br/>
              <w:t>- no fabricated labels</w:t>
              <w:br/>
              <w:br/>
              <w:t>Expose inference through a clean service/API.</w:t>
              <w:br/>
              <w:br/>
              <w:t>Add tests.</w:t>
            </w:r>
          </w:p>
        </w:tc>
      </w:tr>
    </w:tbl>
    <w:p>
      <w:pPr>
        <w:pStyle w:val="Heading2"/>
      </w:pPr>
      <w:r>
        <w:t>Prompt 08 — Build Follow-the-Signal</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Follow-the-Signal research experience.</w:t>
              <w:br/>
              <w:br/>
              <w:t>A user selecting a cognitive-state estimate must be able to trace:</w:t>
              <w:br/>
              <w:t>state estimate</w:t>
              <w:br/>
              <w:t>→ time window</w:t>
              <w:br/>
              <w:t>→ available sources</w:t>
              <w:br/>
              <w:t>→ data quality</w:t>
              <w:br/>
              <w:t>→ relevant feature groups</w:t>
              <w:br/>
              <w:t>→ model output/confidence</w:t>
              <w:br/>
              <w:t>→ explanation</w:t>
              <w:br/>
              <w:t>→ adaptation decision</w:t>
              <w:br/>
              <w:t>→ intervention</w:t>
              <w:br/>
              <w:t>→ post-intervention outcome.</w:t>
              <w:br/>
              <w:br/>
              <w:t>Do not claim causal certainty merely because a feature is important. Use language such as 'contributing evidence' or 'associated signal change' where appropriate.</w:t>
            </w:r>
          </w:p>
        </w:tc>
      </w:tr>
    </w:tbl>
    <w:p>
      <w:pPr>
        <w:pStyle w:val="Heading2"/>
      </w:pPr>
      <w:r>
        <w:t>Prompt 09 — Build the Adaptive Loop</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w:t>
              <w:br/>
              <w:t>estimate → quality gate → intervention policy → explanation → user response → observation → outcome.</w:t>
              <w:br/>
              <w:br/>
              <w:t>Interventions must be bounded to learning/productivity actions:</w:t>
              <w:br/>
              <w:t>- short recovery break</w:t>
              <w:br/>
              <w:t>- pacing adjustment</w:t>
              <w:br/>
              <w:t>- difficulty adjustment</w:t>
              <w:br/>
              <w:t>- task variation</w:t>
              <w:br/>
              <w:t>- attention prompt</w:t>
              <w:br/>
              <w:br/>
              <w:t>Add cooldowns, confidence gates, configurable thresholds, and intervention history.</w:t>
              <w:br/>
              <w:br/>
              <w:t>Do not implement medical recommendations.</w:t>
            </w:r>
          </w:p>
        </w:tc>
      </w:tr>
    </w:tbl>
    <w:p>
      <w:pPr>
        <w:pStyle w:val="Heading2"/>
      </w:pPr>
      <w:r>
        <w:t>Prompt 10 — Build the Research Lab</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research workspace where the team can inspect:</w:t>
              <w:br/>
              <w:t>- sessions</w:t>
              <w:br/>
              <w:t>- features</w:t>
              <w:br/>
              <w:t>- labels/self-reports</w:t>
              <w:br/>
              <w:t>- predictions</w:t>
              <w:br/>
              <w:t>- model versions</w:t>
              <w:br/>
              <w:t>- experiments</w:t>
              <w:br/>
              <w:t>- evaluation results</w:t>
              <w:br/>
              <w:t>- modality availability</w:t>
              <w:br/>
              <w:t>- data quality</w:t>
              <w:br/>
              <w:br/>
              <w:t>Support reproducible evaluation configuration.</w:t>
              <w:br/>
              <w:br/>
              <w:t>Never display fabricated metrics. If real labelled data is absent, clearly show that validation is pending while keeping the evaluation machinery functional.</w:t>
            </w:r>
          </w:p>
        </w:tc>
      </w:tr>
    </w:tbl>
    <w:p>
      <w:pPr>
        <w:pStyle w:val="Heading2"/>
      </w:pPr>
      <w:r>
        <w:t>Prompt 11 — Hardening and Failure Testing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t>Act as a hostile QA engineer.</w:t>
              <w:br/>
              <w:br/>
              <w:t>Try to break Flowstate : A Multimodal, Context-Aware System for Personalized Adaptive Web Interfaces with:</w:t>
              <w:br/>
              <w:t>- missing wearable data</w:t>
              <w:br/>
              <w:t>- malformed values</w:t>
              <w:br/>
              <w:t>- timestamp gaps</w:t>
              <w:br/>
              <w:t>- duplicate events</w:t>
              <w:br/>
              <w:t>- empty sessions</w:t>
              <w:br/>
              <w:t>- unsupported signal types</w:t>
              <w:br/>
              <w:t>- missing labels</w:t>
              <w:br/>
              <w:t>- model/version mismatch</w:t>
              <w:br/>
              <w:t>- database failure</w:t>
              <w:br/>
              <w:t>- API failure</w:t>
              <w:br/>
              <w:t>- browser refresh during a session</w:t>
              <w:br/>
              <w:t>- simulator restart</w:t>
              <w:br/>
              <w:t>- empty research results</w:t>
              <w:br/>
              <w:br/>
              <w:t>Fix every issue that can be safely fixed.</w:t>
              <w:br/>
              <w:br/>
              <w:t>Run the complete test suite and build.</w:t>
            </w:r>
            <w:r>
              <w:rPr>
                <w:rFonts w:ascii="Consolas" w:hAnsi="Consolas"/>
                <w:sz w:val="16"/>
              </w:rPr>
            </w:r>
          </w:p>
        </w:tc>
      </w:tr>
    </w:tbl>
    <w:p>
      <w:pPr>
        <w:pStyle w:val="Heading2"/>
      </w:pPr>
      <w:r>
        <w:t>Prompt 12 — Presentation and Q&amp;A Readiness</w:t>
      </w:r>
    </w:p>
    <w:tbl>
      <w:tblPr>
        <w:tblW w:type="auto" w:w="0"/>
        <w:jc w:val="center"/>
        <w:tblLook w:firstColumn="1" w:firstRow="1" w:lastColumn="0" w:lastRow="0" w:noHBand="0" w:noVBand="1" w:val="04A0"/>
      </w:tblPr>
      <w:tblGrid>
        <w:gridCol w:w="10282"/>
      </w:tblGrid>
      <w:tr>
        <w:tc>
          <w:tcPr>
            <w:tcW w:type="dxa" w:w="10282"/>
            <w:shd w:fill="F2F4F7"/>
          </w:tcPr>
          <w:p>
            <w:pPr>
              <w:spacing w:after="0"/>
            </w:pPr>
            <w:r>
              <w:t>Prepare Flowstate : A Multimodal, Context-Aware System for Personalized Adaptive Web Interfaces for a technical project review.</w:t>
              <w:br/>
              <w:br/>
              <w:t>Verify:</w:t>
              <w:br/>
              <w:t>- architecture is understandable</w:t>
              <w:br/>
              <w:t>- prototype can be demonstrated live</w:t>
              <w:br/>
              <w:t>- demo mode is deterministic</w:t>
              <w:br/>
              <w:t>- source labels are visible</w:t>
              <w:br/>
              <w:t>- Follow-the-Signal flow works</w:t>
              <w:br/>
              <w:t>- research limitations are explicit</w:t>
              <w:br/>
              <w:t>- every major module has a technical explanation</w:t>
              <w:br/>
              <w:t>- README setup commands are correct</w:t>
              <w:br/>
              <w:t>- no unsupported scientific claim appears</w:t>
              <w:br/>
              <w:br/>
              <w:t>Then provide:</w:t>
              <w:br/>
              <w:t>1. exact demo sequence</w:t>
              <w:br/>
              <w:t>2. architecture explanation</w:t>
              <w:br/>
              <w:t>3. data-flow explanation</w:t>
              <w:br/>
              <w:t>4. model explanation</w:t>
              <w:br/>
              <w:t>5. hardware limitation explanation</w:t>
              <w:br/>
              <w:t>6. likely reviewer questions</w:t>
              <w:br/>
              <w:t>7. concise evidence-based answers</w:t>
              <w:br/>
              <w:t>8. known limitations</w:t>
              <w:br/>
              <w:t>9. next research experiments.</w:t>
            </w:r>
            <w:r>
              <w:rPr>
                <w:rFonts w:ascii="Consolas" w:hAnsi="Consolas"/>
                <w:sz w:val="16"/>
              </w:rPr>
            </w:r>
          </w:p>
        </w:tc>
      </w:tr>
    </w:tbl>
    <w:p>
      <w:pPr>
        <w:pStyle w:val="Heading1"/>
      </w:pPr>
      <w:r>
        <w:t>25. SINGLE MASTER PROMPT — GIVE THIS TO CLAUDE</w:t>
      </w:r>
    </w:p>
    <w:tbl>
      <w:tblPr>
        <w:tblW w:type="auto" w:w="0"/>
        <w:jc w:val="center"/>
        <w:tblLook w:firstColumn="1" w:firstRow="1" w:lastColumn="0" w:lastRow="0" w:noHBand="0" w:noVBand="1" w:val="04A0"/>
      </w:tblPr>
      <w:tblGrid>
        <w:gridCol w:w="10282"/>
      </w:tblGrid>
      <w:tr>
        <w:tc>
          <w:tcPr>
            <w:tcW w:type="dxa" w:w="10282"/>
            <w:shd w:fill="F2F4F7"/>
          </w:tcPr>
          <w:p>
            <w:pPr>
              <w:spacing w:after="0"/>
            </w:pPr>
            <w:r>
              <w:t>You are the lead engineer for Flowstate : A Multimodal, Context-Aware System for Personalized Adaptive Web Interfaces.</w:t>
              <w:br/>
              <w:br/>
              <w:t>Read the complete Flowstate : A Multimodal, Context-Aware System for Personalized Adaptive Web Interfaces Master Implementation Specification before touching the repository.</w:t>
              <w:br/>
              <w:br/>
              <w:t>Your operating procedure is mandatory:</w:t>
              <w:br/>
              <w:br/>
              <w:t>STEP 1 — INSPECT</w:t>
              <w:br/>
              <w:t>Inspect the repository completely. Understand the existing frontend, backend, database, ML code, routes, services, tests, configuration, deployment, and documentation.</w:t>
              <w:br/>
              <w:br/>
              <w:t>STEP 2 — AUDIT</w:t>
              <w:br/>
              <w:t>Explain what exists, what works, what is incomplete, what should be reused, and what should be changed.</w:t>
              <w:br/>
              <w:br/>
              <w:t>STEP 3 — PLAN</w:t>
              <w:br/>
              <w:t>Create a concrete repository-specific implementation plan. Map requirements to actual files/modules, APIs, database structures, UI screens, tests, and acceptance criteria. Identify dependencies and implementation order.</w:t>
              <w:br/>
              <w:br/>
              <w:t>STEP 4 — IMPLEMENT</w:t>
              <w:br/>
              <w:t>Do not stop after planning. Execute the plan. Work in coherent vertical slices. Keep the application runnable.</w:t>
              <w:br/>
              <w:br/>
              <w:t>STEP 5 — TEST</w:t>
              <w:br/>
              <w:t>After each major slice, run relevant unit, integration, API, frontend, build, and type/lint checks. Fix failures before continuing.</w:t>
              <w:br/>
              <w:br/>
              <w:t>STEP 6 — VERIFY</w:t>
              <w:br/>
              <w:t>Run the complete end-to-end flow from a clean state. Verify both deterministic demo mode and every available real/imported path.</w:t>
              <w:br/>
              <w:br/>
              <w:t>STEP 7 — DOCUMENT</w:t>
              <w:br/>
              <w:t>Update the README and technical documentation so they describe the actual implementation, not an imagined architecture.</w:t>
              <w:br/>
              <w:br/>
              <w:t>Flowstate : A Multimodal, Context-Aware System for Personalized Adaptive Web Interfaces PROJECT TRUTHS:</w:t>
              <w:br/>
              <w:br/>
              <w:t>1. Flowstate : A Multimodal, Context-Aware System for Personalized Adaptive Web Interfaces is a research-oriented personalized, context-aware cognitive-efficiency platform.</w:t>
              <w:br/>
              <w:t>2. It combines consumer wearable signals, computer/task behaviour, learning context, temporal information, and optional self-report.</w:t>
              <w:br/>
              <w:t>3. The primary estimated states are workload, fatigue, and engagement/attention.</w:t>
              <w:br/>
              <w:t>4. The key research loop is:</w:t>
              <w:br/>
              <w:t xml:space="preserve">   observation → quality → synchronization → features → fusion → temporal inference → confidence → explanation → adaptation → response → evaluation/personalization.</w:t>
              <w:br/>
              <w:t>5. Computer + consumer smartwatch/wearable is the current physical hardware boundary.</w:t>
              <w:br/>
              <w:t>6. ECG, EEG, fNIRS, and EDA must never be falsely represented as currently measured signals.</w:t>
              <w:br/>
              <w:t>7. EDA may be supported only when the actual device exposes it; otherwise it is a future/device-dependent modality.</w:t>
              <w:br/>
              <w:t>8. ECG requires an actual ECG-capable source; ordinary heart-rate data is not an ECG waveform.</w:t>
              <w:br/>
              <w:t>9. EEG and fNIRS require dedicated hardware in future controlled research studies.</w:t>
              <w:br/>
              <w:t>10. Simulation is allowed for development/demo but must be labelled SIMULATED and must pass through the same pipeline.</w:t>
              <w:br/>
              <w:t>11. The system must distinguish REAL_WEARABLE, IMPORTED, SIMULATED, SELF_REPORT, and DERIVED data.</w:t>
              <w:br/>
              <w:t>12. Cognitive states are estimates, not diagnoses.</w:t>
              <w:br/>
              <w:t>13. Every estimate should have data-quality and confidence context.</w:t>
              <w:br/>
              <w:t>14. Missing modalities must be explicitly represented.</w:t>
              <w:br/>
              <w:t>15. The inference baseline must be reproducible and interpretable.</w:t>
              <w:br/>
              <w:t>16. No fake datasets, labels, scientific results, model scores, citations, or validation claims.</w:t>
              <w:br/>
              <w:t>17. The project is not a generic health dashboard and not a generic chatbot.</w:t>
              <w:br/>
              <w:t>18. The important differentiator is the personalized, context-aware, temporal, multimodal, uncertainty-aware closed loop.</w:t>
              <w:br/>
              <w:t>19. Follow-the-Signal must let a reviewer trace an estimate back to its available evidence and forward to the intervention/outcome.</w:t>
              <w:br/>
              <w:t>20. Preserve existing useful architecture unless a documented change is necessary.</w:t>
              <w:br/>
              <w:br/>
              <w:t>EXPECTED END STATE:</w:t>
              <w:br/>
              <w:br/>
              <w:t>A reviewer can open Flowstate : A Multimodal, Context-Aware System for Personalized Adaptive Web Interfaces, create a session, select a data source, run a learning/task scenario, observe synchronized wearable/context/task information, inspect processed features, receive workload/fatigue/engagement estimates with confidence and quality, follow the evidence behind the estimate, receive an explainable bounded intervention, provide feedback, and inspect the session in a research/evaluation view.</w:t>
              <w:br/>
              <w:br/>
              <w:t>Do not merely make screenshots that look convincing. Make the underlying pipeline real and traceable.</w:t>
              <w:br/>
              <w:br/>
              <w:t>Begin with the repository audit now. Then produce the implementation plan and proceed with implementation.</w:t>
            </w:r>
            <w:r>
              <w:rPr>
                <w:rFonts w:ascii="Consolas" w:hAnsi="Consolas"/>
                <w:sz w:val="16"/>
              </w:rPr>
            </w:r>
          </w:p>
        </w:tc>
      </w:tr>
    </w:tbl>
    <w:p>
      <w:pPr>
        <w:pStyle w:val="Heading1"/>
      </w:pPr>
      <w:r>
        <w:t>26. DEFINITION OF DONE</w:t>
      </w:r>
    </w:p>
    <w:p>
      <w:pPr>
        <w:pStyle w:val="ListBullet"/>
        <w:spacing w:after="40"/>
      </w:pPr>
      <w:r>
        <w:t>The repository has a coherent architecture that matches the implemented system.</w:t>
      </w:r>
    </w:p>
    <w:p>
      <w:pPr>
        <w:pStyle w:val="ListBullet"/>
        <w:spacing w:after="40"/>
      </w:pPr>
      <w:r>
        <w:t>The application starts using documented commands.</w:t>
      </w:r>
    </w:p>
    <w:p>
      <w:pPr>
        <w:pStyle w:val="ListBullet"/>
        <w:spacing w:after="40"/>
      </w:pPr>
      <w:r>
        <w:t>A deterministic demo runs without laboratory hardware.</w:t>
      </w:r>
    </w:p>
    <w:p>
      <w:pPr>
        <w:pStyle w:val="ListBullet"/>
        <w:spacing w:after="40"/>
      </w:pPr>
      <w:r>
        <w:t>The demo uses the same processing and inference pipeline as the normal application path.</w:t>
      </w:r>
    </w:p>
    <w:p>
      <w:pPr>
        <w:pStyle w:val="ListBullet"/>
        <w:spacing w:after="40"/>
      </w:pPr>
      <w:r>
        <w:t>A session can be created, started, paused/resumed, and stopped.</w:t>
      </w:r>
    </w:p>
    <w:p>
      <w:pPr>
        <w:pStyle w:val="ListBullet"/>
        <w:spacing w:after="40"/>
      </w:pPr>
      <w:r>
        <w:t>At least one data provider can deliver canonical events.</w:t>
      </w:r>
    </w:p>
    <w:p>
      <w:pPr>
        <w:pStyle w:val="ListBullet"/>
        <w:spacing w:after="40"/>
      </w:pPr>
      <w:r>
        <w:t>Source provenance is preserved.</w:t>
      </w:r>
    </w:p>
    <w:p>
      <w:pPr>
        <w:pStyle w:val="ListBullet"/>
        <w:spacing w:after="40"/>
      </w:pPr>
      <w:r>
        <w:t>Data quality is computed.</w:t>
      </w:r>
    </w:p>
    <w:p>
      <w:pPr>
        <w:pStyle w:val="ListBullet"/>
        <w:spacing w:after="40"/>
      </w:pPr>
      <w:r>
        <w:t>Signals are synchronized and windowed.</w:t>
      </w:r>
    </w:p>
    <w:p>
      <w:pPr>
        <w:pStyle w:val="ListBullet"/>
        <w:spacing w:after="40"/>
      </w:pPr>
      <w:r>
        <w:t>Features are versioned and tested.</w:t>
      </w:r>
    </w:p>
    <w:p>
      <w:pPr>
        <w:pStyle w:val="ListBullet"/>
        <w:spacing w:after="40"/>
      </w:pPr>
      <w:r>
        <w:t>Missing modalities are explicit.</w:t>
      </w:r>
    </w:p>
    <w:p>
      <w:pPr>
        <w:pStyle w:val="ListBullet"/>
        <w:spacing w:after="40"/>
      </w:pPr>
      <w:r>
        <w:t>A baseline inference model produces workload, fatigue, and engagement/attention estimates where the available target/data supports them.</w:t>
      </w:r>
    </w:p>
    <w:p>
      <w:pPr>
        <w:pStyle w:val="ListBullet"/>
        <w:spacing w:after="40"/>
      </w:pPr>
      <w:r>
        <w:t>Estimates include confidence/quality information.</w:t>
      </w:r>
    </w:p>
    <w:p>
      <w:pPr>
        <w:pStyle w:val="ListBullet"/>
        <w:spacing w:after="40"/>
      </w:pPr>
      <w:r>
        <w:t>Evidence can be traced through Follow-the-Signal.</w:t>
      </w:r>
    </w:p>
    <w:p>
      <w:pPr>
        <w:pStyle w:val="ListBullet"/>
        <w:spacing w:after="40"/>
      </w:pPr>
      <w:r>
        <w:t>An intervention policy can produce a bounded recommendation.</w:t>
      </w:r>
    </w:p>
    <w:p>
      <w:pPr>
        <w:pStyle w:val="ListBullet"/>
        <w:spacing w:after="40"/>
      </w:pPr>
      <w:r>
        <w:t>Intervention response is stored.</w:t>
      </w:r>
    </w:p>
    <w:p>
      <w:pPr>
        <w:pStyle w:val="ListBullet"/>
        <w:spacing w:after="40"/>
      </w:pPr>
      <w:r>
        <w:t>Post-intervention state/task observations are stored.</w:t>
      </w:r>
    </w:p>
    <w:p>
      <w:pPr>
        <w:pStyle w:val="ListBullet"/>
        <w:spacing w:after="40"/>
      </w:pPr>
      <w:r>
        <w:t>Research evaluation infrastructure exists and does not fabricate results.</w:t>
      </w:r>
    </w:p>
    <w:p>
      <w:pPr>
        <w:pStyle w:val="ListBullet"/>
        <w:spacing w:after="40"/>
      </w:pPr>
      <w:r>
        <w:t>Critical backend/data-processing/inference paths have automated tests.</w:t>
      </w:r>
    </w:p>
    <w:p>
      <w:pPr>
        <w:pStyle w:val="ListBullet"/>
        <w:spacing w:after="40"/>
      </w:pPr>
      <w:r>
        <w:t>Frontend critical flows have been manually or automatically verified.</w:t>
      </w:r>
    </w:p>
    <w:p>
      <w:pPr>
        <w:pStyle w:val="ListBullet"/>
        <w:spacing w:after="40"/>
      </w:pPr>
      <w:r>
        <w:t>The README matches the actual implementation.</w:t>
      </w:r>
    </w:p>
    <w:p>
      <w:pPr>
        <w:pStyle w:val="ListBullet"/>
        <w:spacing w:after="40"/>
      </w:pPr>
      <w:r>
        <w:t>The system contains no unsupported medical or scientific claims.</w:t>
      </w:r>
    </w:p>
    <w:p>
      <w:pPr>
        <w:pStyle w:val="ListBullet"/>
        <w:spacing w:after="40"/>
      </w:pPr>
      <w:r>
        <w:t>The project is demonstrable to a technical reviewer without requiring an explanation from the developer for every screen.</w:t>
      </w:r>
    </w:p>
    <w:p>
      <w:pPr>
        <w:pStyle w:val="Heading1"/>
      </w:pPr>
      <w:r>
        <w:t>27. IDP REVIEW ALIGNMENT</w:t>
      </w:r>
    </w:p>
    <w:p>
      <w:pPr>
        <w:spacing w:after="80"/>
      </w:pPr>
      <w:r>
        <w:rPr>
          <w:b/>
        </w:rPr>
        <w:t xml:space="preserve">Requirement Analysis &amp; Problem Understanding: </w:t>
      </w:r>
      <w:r>
        <w:t>Problem definition, target use case, research questions, hardware constraints, assumptions, limitations, and measurable system objectives are documented.</w:t>
      </w:r>
    </w:p>
    <w:p>
      <w:pPr>
        <w:spacing w:after="80"/>
      </w:pPr>
      <w:r>
        <w:rPr>
          <w:b/>
        </w:rPr>
        <w:t xml:space="preserve">System Design &amp; Architecture: </w:t>
      </w:r>
      <w:r>
        <w:t>The architecture separates acquisition, quality, synchronization, feature engineering, fusion, inference, explanation, adaptation, evaluation, persistence, and UI.</w:t>
      </w:r>
    </w:p>
    <w:p>
      <w:pPr>
        <w:spacing w:after="80"/>
      </w:pPr>
      <w:r>
        <w:rPr>
          <w:b/>
        </w:rPr>
        <w:t xml:space="preserve">Component/Tool Selection &amp; Technical Justification: </w:t>
      </w:r>
      <w:r>
        <w:t>Every major technology or model choice must be justified by feasibility, reproducibility, maintainability, and research need.</w:t>
      </w:r>
    </w:p>
    <w:p>
      <w:pPr>
        <w:spacing w:after="80"/>
      </w:pPr>
      <w:r>
        <w:rPr>
          <w:b/>
        </w:rPr>
        <w:t xml:space="preserve">Initial Prototype / Module Development: </w:t>
      </w:r>
      <w:r>
        <w:t>The complete vertical slice is implemented: data source → processing → feature extraction → inference → explanation → adaptation → review.</w:t>
      </w:r>
    </w:p>
    <w:p>
      <w:pPr>
        <w:spacing w:after="80"/>
      </w:pPr>
      <w:r>
        <w:rPr>
          <w:b/>
        </w:rPr>
        <w:t xml:space="preserve">Innovation &amp; Feasibility: </w:t>
      </w:r>
      <w:r>
        <w:t>The system focuses on personalized, context-aware, temporal, multimodal, uncertainty-aware, closed-loop cognitive-efficiency estimation within realistic hardware constraints.</w:t>
      </w:r>
    </w:p>
    <w:p>
      <w:pPr>
        <w:spacing w:after="80"/>
      </w:pPr>
      <w:r>
        <w:rPr>
          <w:b/>
        </w:rPr>
        <w:t xml:space="preserve">Project Planning, Teamwork &amp; Presentation: </w:t>
      </w:r>
      <w:r>
        <w:t>The repository contains clear modules, milestones, demo steps, technical documentation, and contribution boundaries that allow each team member to explain a subsystem.</w:t>
      </w:r>
    </w:p>
    <w:p>
      <w:pPr>
        <w:spacing w:after="80"/>
      </w:pPr>
      <w:r>
        <w:rPr>
          <w:b/>
        </w:rPr>
        <w:t xml:space="preserve">Individual Contribution &amp; Technical Response: </w:t>
      </w:r>
      <w:r>
        <w:t>Each module must have a clear owner and technical rationale. Every contributor should be able to explain inputs, outputs, algorithms, limitations, and testing.</w:t>
      </w:r>
    </w:p>
    <w:p>
      <w:pPr>
        <w:pStyle w:val="Heading1"/>
      </w:pPr>
      <w:r>
        <w:t>28. TEAM CONTRIBUTION STRUCTURE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Responsibility area</w:t>
            </w:r>
          </w:p>
        </w:tc>
        <w:tc>
          <w:tcPr>
            <w:tcW w:type="dxa" w:w="5141"/>
            <w:vAlign w:val="center"/>
            <w:shd w:fill="DCE6F1"/>
          </w:tcPr>
          <w:p>
            <w:pPr>
              <w:spacing w:after="0"/>
            </w:pPr>
            <w:r/>
            <w:r>
              <w:rPr>
                <w:rFonts w:ascii="Aptos" w:hAnsi="Aptos"/>
                <w:b/>
                <w:sz w:val="16"/>
              </w:rPr>
              <w:t>What the owner must understand</w:t>
            </w:r>
          </w:p>
        </w:tc>
      </w:tr>
      <w:tr>
        <w:tc>
          <w:tcPr>
            <w:tcW w:type="dxa" w:w="5141"/>
            <w:vAlign w:val="center"/>
          </w:tcPr>
          <w:p>
            <w:pPr>
              <w:spacing w:after="0"/>
            </w:pPr>
            <w:r/>
            <w:r>
              <w:rPr>
                <w:rFonts w:ascii="Aptos" w:hAnsi="Aptos"/>
                <w:b w:val="0"/>
                <w:sz w:val="16"/>
              </w:rPr>
              <w:t>System / Architecture</w:t>
            </w:r>
          </w:p>
        </w:tc>
        <w:tc>
          <w:tcPr>
            <w:tcW w:type="dxa" w:w="5141"/>
            <w:vAlign w:val="center"/>
          </w:tcPr>
          <w:p>
            <w:pPr>
              <w:spacing w:after="0"/>
            </w:pPr>
            <w:r/>
            <w:r>
              <w:rPr>
                <w:rFonts w:ascii="Aptos" w:hAnsi="Aptos"/>
                <w:b w:val="0"/>
                <w:sz w:val="16"/>
              </w:rPr>
              <w:t>Data flow, service boundaries, integration</w:t>
            </w:r>
          </w:p>
        </w:tc>
      </w:tr>
      <w:tr>
        <w:tc>
          <w:tcPr>
            <w:tcW w:type="dxa" w:w="5141"/>
            <w:vAlign w:val="center"/>
          </w:tcPr>
          <w:p>
            <w:pPr>
              <w:spacing w:after="0"/>
            </w:pPr>
            <w:r/>
            <w:r>
              <w:rPr>
                <w:rFonts w:ascii="Aptos" w:hAnsi="Aptos"/>
                <w:b w:val="0"/>
                <w:sz w:val="16"/>
              </w:rPr>
              <w:t>Wearable / Data</w:t>
            </w:r>
          </w:p>
        </w:tc>
        <w:tc>
          <w:tcPr>
            <w:tcW w:type="dxa" w:w="5141"/>
            <w:vAlign w:val="center"/>
          </w:tcPr>
          <w:p>
            <w:pPr>
              <w:spacing w:after="0"/>
            </w:pPr>
            <w:r/>
            <w:r>
              <w:rPr>
                <w:rFonts w:ascii="Aptos" w:hAnsi="Aptos"/>
                <w:b w:val="0"/>
                <w:sz w:val="16"/>
              </w:rPr>
              <w:t>Provider abstraction, ingestion, provenance, quality</w:t>
            </w:r>
          </w:p>
        </w:tc>
      </w:tr>
      <w:tr>
        <w:tc>
          <w:tcPr>
            <w:tcW w:type="dxa" w:w="5141"/>
            <w:vAlign w:val="center"/>
          </w:tcPr>
          <w:p>
            <w:pPr>
              <w:spacing w:after="0"/>
            </w:pPr>
            <w:r/>
            <w:r>
              <w:rPr>
                <w:rFonts w:ascii="Aptos" w:hAnsi="Aptos"/>
                <w:b w:val="0"/>
                <w:sz w:val="16"/>
              </w:rPr>
              <w:t>ML / Research</w:t>
            </w:r>
          </w:p>
        </w:tc>
        <w:tc>
          <w:tcPr>
            <w:tcW w:type="dxa" w:w="5141"/>
            <w:vAlign w:val="center"/>
          </w:tcPr>
          <w:p>
            <w:pPr>
              <w:spacing w:after="0"/>
            </w:pPr>
            <w:r/>
            <w:r>
              <w:rPr>
                <w:rFonts w:ascii="Aptos" w:hAnsi="Aptos"/>
                <w:b w:val="0"/>
                <w:sz w:val="16"/>
              </w:rPr>
              <w:t>Features, fusion, inference, evaluation</w:t>
            </w:r>
          </w:p>
        </w:tc>
      </w:tr>
      <w:tr>
        <w:tc>
          <w:tcPr>
            <w:tcW w:type="dxa" w:w="5141"/>
            <w:vAlign w:val="center"/>
          </w:tcPr>
          <w:p>
            <w:pPr>
              <w:spacing w:after="0"/>
            </w:pPr>
            <w:r/>
            <w:r>
              <w:rPr>
                <w:rFonts w:ascii="Aptos" w:hAnsi="Aptos"/>
                <w:b w:val="0"/>
                <w:sz w:val="16"/>
              </w:rPr>
              <w:t>Backend</w:t>
            </w:r>
          </w:p>
        </w:tc>
        <w:tc>
          <w:tcPr>
            <w:tcW w:type="dxa" w:w="5141"/>
            <w:vAlign w:val="center"/>
          </w:tcPr>
          <w:p>
            <w:pPr>
              <w:spacing w:after="0"/>
            </w:pPr>
            <w:r/>
            <w:r>
              <w:rPr>
                <w:rFonts w:ascii="Aptos" w:hAnsi="Aptos"/>
                <w:b w:val="0"/>
                <w:sz w:val="16"/>
              </w:rPr>
              <w:t>APIs, persistence, session orchestration</w:t>
            </w:r>
          </w:p>
        </w:tc>
      </w:tr>
      <w:tr>
        <w:tc>
          <w:tcPr>
            <w:tcW w:type="dxa" w:w="5141"/>
            <w:vAlign w:val="center"/>
          </w:tcPr>
          <w:p>
            <w:pPr>
              <w:spacing w:after="0"/>
            </w:pPr>
            <w:r/>
            <w:r>
              <w:rPr>
                <w:rFonts w:ascii="Aptos" w:hAnsi="Aptos"/>
                <w:b w:val="0"/>
                <w:sz w:val="16"/>
              </w:rPr>
              <w:t>Frontend / UX</w:t>
            </w:r>
          </w:p>
        </w:tc>
        <w:tc>
          <w:tcPr>
            <w:tcW w:type="dxa" w:w="5141"/>
            <w:vAlign w:val="center"/>
          </w:tcPr>
          <w:p>
            <w:pPr>
              <w:spacing w:after="0"/>
            </w:pPr>
            <w:r/>
            <w:r>
              <w:rPr>
                <w:rFonts w:ascii="Aptos" w:hAnsi="Aptos"/>
                <w:b w:val="0"/>
                <w:sz w:val="16"/>
              </w:rPr>
              <w:t>Monitoring, Follow-the-Signal, research dashboard</w:t>
            </w:r>
          </w:p>
        </w:tc>
      </w:tr>
      <w:tr>
        <w:tc>
          <w:tcPr>
            <w:tcW w:type="dxa" w:w="5141"/>
            <w:vAlign w:val="center"/>
          </w:tcPr>
          <w:p>
            <w:pPr>
              <w:spacing w:after="0"/>
            </w:pPr>
            <w:r/>
            <w:r>
              <w:rPr>
                <w:rFonts w:ascii="Aptos" w:hAnsi="Aptos"/>
                <w:b w:val="0"/>
                <w:sz w:val="16"/>
              </w:rPr>
              <w:t>Testing / DevOps</w:t>
            </w:r>
          </w:p>
        </w:tc>
        <w:tc>
          <w:tcPr>
            <w:tcW w:type="dxa" w:w="5141"/>
            <w:vAlign w:val="center"/>
          </w:tcPr>
          <w:p>
            <w:pPr>
              <w:spacing w:after="0"/>
            </w:pPr>
            <w:r/>
            <w:r>
              <w:rPr>
                <w:rFonts w:ascii="Aptos" w:hAnsi="Aptos"/>
                <w:b w:val="0"/>
                <w:sz w:val="16"/>
              </w:rPr>
              <w:t>Automated tests, deterministic demo, deployment, reproducibility</w:t>
            </w:r>
          </w:p>
        </w:tc>
      </w:tr>
    </w:tbl>
    <w:p>
      <w:pPr>
        <w:spacing w:after="80"/>
      </w:pPr>
      <w:r>
        <w:rPr>
          <w:b/>
        </w:rPr>
        <w:t xml:space="preserve">Rule: </w:t>
      </w:r>
      <w:r>
        <w:t>These are responsibility boundaries, not rigid staffing requirements. Adapt ownership to the actual team, but every major module must have someone who can defend its technical design during Q&amp;A.</w:t>
      </w:r>
    </w:p>
    <w:p>
      <w:pPr>
        <w:pStyle w:val="Heading1"/>
      </w:pPr>
      <w:r>
        <w:t>29. REQUIRED FINAL REPORT FROM CLAUDE</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FINAL ENGINEERING REPORT</w:t>
              <w:br/>
              <w:br/>
              <w:t>1. Repository audit</w:t>
              <w:br/>
              <w:t>2. Final architecture</w:t>
              <w:br/>
              <w:t>3. Implemented modules</w:t>
              <w:br/>
              <w:t>4. Changed files</w:t>
              <w:br/>
              <w:t>5. Data contracts</w:t>
              <w:br/>
              <w:t>6. Database/storage changes</w:t>
              <w:br/>
              <w:t>7. Data-provider status</w:t>
              <w:br/>
              <w:t>8. Signal processing pipeline</w:t>
              <w:br/>
              <w:t>9. Feature definitions</w:t>
              <w:br/>
              <w:t>10. Fusion strategy</w:t>
              <w:br/>
              <w:t>11. Inference/model strategy</w:t>
              <w:br/>
              <w:t>12. Confidence and quality logic</w:t>
              <w:br/>
              <w:t>13. Follow-the-Signal implementation</w:t>
              <w:br/>
              <w:t>14. Adaptation policy</w:t>
              <w:br/>
              <w:t>15. Personalization implementation</w:t>
              <w:br/>
              <w:t>16. Evaluation framework</w:t>
              <w:br/>
              <w:t>17. Tests executed and results</w:t>
              <w:br/>
              <w:t>18. Demo instructions</w:t>
              <w:br/>
              <w:t>19. Known limitations</w:t>
              <w:br/>
              <w:t>20. Hardware limitations</w:t>
              <w:br/>
              <w:t>21. Security/privacy considerations</w:t>
              <w:br/>
              <w:t>22. Recommended next experiments</w:t>
              <w:br/>
              <w:t>23. Technical Q&amp;A preparation</w:t>
            </w:r>
            <w:r>
              <w:rPr>
                <w:rFonts w:ascii="Consolas" w:hAnsi="Consolas"/>
                <w:sz w:val="16"/>
              </w:rPr>
            </w:r>
          </w:p>
        </w:tc>
      </w:tr>
    </w:tbl>
    <w:p>
      <w:pPr>
        <w:pStyle w:val="Heading1"/>
      </w:pPr>
      <w:r>
        <w:t>30. FAILURE MODES CLAUDE MUST AVOID</w:t>
      </w:r>
    </w:p>
    <w:p>
      <w:pPr>
        <w:pStyle w:val="ListBullet"/>
        <w:spacing w:after="40"/>
      </w:pPr>
      <w:r>
        <w:t>Building a beautiful dashboard with no real processing pipeline.</w:t>
      </w:r>
    </w:p>
    <w:p>
      <w:pPr>
        <w:pStyle w:val="ListBullet"/>
        <w:spacing w:after="40"/>
      </w:pPr>
      <w:r>
        <w:t>Connecting the UI directly to a simulated JSON file while claiming it represents a real wearable architecture.</w:t>
      </w:r>
    </w:p>
    <w:p>
      <w:pPr>
        <w:pStyle w:val="ListBullet"/>
        <w:spacing w:after="40"/>
      </w:pPr>
      <w:r>
        <w:t>Creating random numbers and calling them sensor measurements.</w:t>
      </w:r>
    </w:p>
    <w:p>
      <w:pPr>
        <w:pStyle w:val="ListBullet"/>
        <w:spacing w:after="40"/>
      </w:pPr>
      <w:r>
        <w:t>Displaying ECG/EEG/fNIRS graphs that are not connected to actual acquisition.</w:t>
      </w:r>
    </w:p>
    <w:p>
      <w:pPr>
        <w:pStyle w:val="ListBullet"/>
        <w:spacing w:after="40"/>
      </w:pPr>
      <w:r>
        <w:t>Training a model on fabricated labels.</w:t>
      </w:r>
    </w:p>
    <w:p>
      <w:pPr>
        <w:pStyle w:val="ListBullet"/>
        <w:spacing w:after="40"/>
      </w:pPr>
      <w:r>
        <w:t>Reporting accuracy without a real evaluation protocol.</w:t>
      </w:r>
    </w:p>
    <w:p>
      <w:pPr>
        <w:pStyle w:val="ListBullet"/>
        <w:spacing w:after="40"/>
      </w:pPr>
      <w:r>
        <w:t>Using a complex model simply because it looks advanced.</w:t>
      </w:r>
    </w:p>
    <w:p>
      <w:pPr>
        <w:pStyle w:val="ListBullet"/>
        <w:spacing w:after="40"/>
      </w:pPr>
      <w:r>
        <w:t>Hard-coding intervention decisions into frontend components.</w:t>
      </w:r>
    </w:p>
    <w:p>
      <w:pPr>
        <w:pStyle w:val="ListBullet"/>
        <w:spacing w:after="40"/>
      </w:pPr>
      <w:r>
        <w:t>Treating missing data as zero.</w:t>
      </w:r>
    </w:p>
    <w:p>
      <w:pPr>
        <w:pStyle w:val="ListBullet"/>
        <w:spacing w:after="40"/>
      </w:pPr>
      <w:r>
        <w:t>Mixing raw data, features, predictions, and labels in one database object.</w:t>
      </w:r>
    </w:p>
    <w:p>
      <w:pPr>
        <w:pStyle w:val="ListBullet"/>
        <w:spacing w:after="40"/>
      </w:pPr>
      <w:r>
        <w:t>Allowing future information to leak into an earlier prediction window.</w:t>
      </w:r>
    </w:p>
    <w:p>
      <w:pPr>
        <w:pStyle w:val="ListBullet"/>
        <w:spacing w:after="40"/>
      </w:pPr>
      <w:r>
        <w:t>Making medical or clinical claims.</w:t>
      </w:r>
    </w:p>
    <w:p>
      <w:pPr>
        <w:pStyle w:val="ListBullet"/>
        <w:spacing w:after="40"/>
      </w:pPr>
      <w:r>
        <w:t>Replacing working project architecture without inspecting it.</w:t>
      </w:r>
    </w:p>
    <w:p>
      <w:pPr>
        <w:pStyle w:val="ListBullet"/>
        <w:spacing w:after="40"/>
      </w:pPr>
      <w:r>
        <w:t>Stopping after creating an implementation plan.</w:t>
      </w:r>
    </w:p>
    <w:p>
      <w:pPr>
        <w:pStyle w:val="ListBullet"/>
        <w:spacing w:after="40"/>
      </w:pPr>
      <w:r>
        <w:t>Leaving setup or demo instructions inconsistent with the actual repository.</w:t>
      </w:r>
    </w:p>
    <w:p>
      <w:pPr>
        <w:pStyle w:val="Heading1"/>
      </w:pPr>
      <w:r>
        <w:t>31. CLAUDE'S FIRST RESPONSE SHOULD LOOK LIKE THIS</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REPOSITORY AUDIT</w:t>
              <w:br/>
              <w:br/>
              <w:t>Current stack:</w:t>
              <w:br/>
              <w:t>- Frontend: &lt;actual repository finding&gt;</w:t>
              <w:br/>
              <w:t>- Backend: &lt;actual repository finding&gt;</w:t>
              <w:br/>
              <w:t>- Database: &lt;actual repository finding&gt;</w:t>
              <w:br/>
              <w:t>- ML/data layer: &lt;actual repository finding&gt;</w:t>
              <w:br/>
              <w:br/>
              <w:t>Existing working modules:</w:t>
              <w:br/>
              <w:t>- ...</w:t>
              <w:br/>
              <w:br/>
              <w:t>Missing modules:</w:t>
              <w:br/>
              <w:t>- ...</w:t>
              <w:br/>
              <w:br/>
              <w:t>Architecture risks:</w:t>
              <w:br/>
              <w:t>- ...</w:t>
              <w:br/>
              <w:br/>
              <w:t>IMPLEMENTATION PLAN</w:t>
              <w:br/>
              <w:t>Phase 1: ...</w:t>
              <w:br/>
              <w:t>Phase 2: ...</w:t>
              <w:br/>
              <w:t>Phase 3: ...</w:t>
              <w:br/>
              <w:br/>
              <w:t>FILES TO CHANGE</w:t>
              <w:br/>
              <w:t>- ...</w:t>
              <w:br/>
              <w:br/>
              <w:t>ACCEPTANCE CRITERIA</w:t>
              <w:br/>
              <w:t>- ...</w:t>
              <w:br/>
              <w:br/>
              <w:t>I will now begin implementation with Phase 1.</w:t>
            </w:r>
            <w:r>
              <w:rPr>
                <w:rFonts w:ascii="Consolas" w:hAnsi="Consolas"/>
                <w:sz w:val="16"/>
              </w:rPr>
            </w:r>
          </w:p>
        </w:tc>
      </w:tr>
    </w:tbl>
    <w:p>
      <w:r/>
    </w:p>
    <w:p>
      <w:pPr>
        <w:pStyle w:val="Heading1"/>
      </w:pPr>
      <w:r>
        <w:t>ANTIGRAVITY-SPECIFIC EXECUTION LAYER</w:t>
      </w:r>
    </w:p>
    <w:p>
      <w:pPr>
        <w:spacing w:after="80"/>
      </w:pPr>
      <w:r>
        <w:rPr>
          <w:b/>
        </w:rPr>
        <w:t xml:space="preserve">Purpose: </w:t>
      </w:r>
      <w:r>
        <w:t>The preceding specification defines what Flowstate must become. This section defines how an autonomous coding agent should reason about the repository, plan work, modify files safely, validate changes, and continue until the implemented system satisfies the specification.</w:t>
      </w:r>
    </w:p>
    <w:p>
      <w:pPr>
        <w:pStyle w:val="Heading1"/>
      </w:pPr>
      <w:r>
        <w:t>31. ANTIGRAVITY OPERATING LOOP</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OBSERVE</w:t>
              <w:br/>
              <w:t xml:space="preserve">  ↓</w:t>
              <w:br/>
              <w:t>Repository inventory + runtime inspection</w:t>
              <w:br/>
              <w:t xml:space="preserve">  ↓</w:t>
              <w:br/>
              <w:t>UNDERSTAND</w:t>
              <w:br/>
              <w:t xml:space="preserve">  ↓</w:t>
              <w:br/>
              <w:t>Trace current architecture and user journeys</w:t>
              <w:br/>
              <w:t xml:space="preserve">  ↓</w:t>
              <w:br/>
              <w:t>PLAN</w:t>
              <w:br/>
              <w:t xml:space="preserve">  ↓</w:t>
              <w:br/>
              <w:t>Repository-specific task graph</w:t>
              <w:br/>
              <w:t xml:space="preserve">  ↓</w:t>
              <w:br/>
              <w:t>EXECUTE</w:t>
              <w:br/>
              <w:t xml:space="preserve">  ↓</w:t>
              <w:br/>
              <w:t>Small vertical implementation slice</w:t>
              <w:br/>
              <w:t xml:space="preserve">  ↓</w:t>
              <w:br/>
              <w:t>VERIFY</w:t>
              <w:br/>
              <w:t xml:space="preserve">  ↓</w:t>
              <w:br/>
              <w:t>Tests + build + runtime smoke test</w:t>
              <w:br/>
              <w:t xml:space="preserve">  ↓</w:t>
              <w:br/>
              <w:t>REVIEW</w:t>
              <w:br/>
              <w:t xml:space="preserve">  ↓</w:t>
              <w:br/>
              <w:t>Diff audit + regression audit</w:t>
              <w:br/>
              <w:t xml:space="preserve">  ↓</w:t>
              <w:br/>
              <w:t>NEXT SLICE</w:t>
              <w:br/>
              <w:t xml:space="preserve">  ↓</w:t>
              <w:br/>
              <w:t>Repeat until acceptance criteria are satisfied</w:t>
            </w:r>
          </w:p>
        </w:tc>
      </w:tr>
    </w:tbl>
    <w:p>
      <w:pPr>
        <w:pStyle w:val="ListBullet"/>
        <w:spacing w:after="40"/>
      </w:pPr>
      <w:r>
        <w:t>Never infer repository architecture from the project description alone.</w:t>
      </w:r>
    </w:p>
    <w:p>
      <w:pPr>
        <w:pStyle w:val="ListBullet"/>
        <w:spacing w:after="40"/>
      </w:pPr>
      <w:r>
        <w:t>Never replace a working implementation merely because another stack is more familiar.</w:t>
      </w:r>
    </w:p>
    <w:p>
      <w:pPr>
        <w:pStyle w:val="ListBullet"/>
        <w:spacing w:after="40"/>
      </w:pPr>
      <w:r>
        <w:t>Never create a parallel implementation when an existing module can be extended cleanly.</w:t>
      </w:r>
    </w:p>
    <w:p>
      <w:pPr>
        <w:pStyle w:val="ListBullet"/>
        <w:spacing w:after="40"/>
      </w:pPr>
      <w:r>
        <w:t>Never mark a task complete because files were created; mark it complete only when the acceptance condition is verified.</w:t>
      </w:r>
    </w:p>
    <w:p>
      <w:pPr>
        <w:pStyle w:val="ListBullet"/>
        <w:spacing w:after="40"/>
      </w:pPr>
      <w:r>
        <w:t>Never proceed through multiple dependent failures without repairing the root cause.</w:t>
      </w:r>
    </w:p>
    <w:p>
      <w:pPr>
        <w:pStyle w:val="ListBullet"/>
        <w:spacing w:after="40"/>
      </w:pPr>
      <w:r>
        <w:t>Keep an explicit list of assumptions. Convert important assumptions into repository checks or configuration.</w:t>
      </w:r>
    </w:p>
    <w:p>
      <w:pPr>
        <w:pStyle w:val="Heading1"/>
      </w:pPr>
      <w:r>
        <w:t>32. INITIAL REPOSITORY AUDIT CHECKLIST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r/>
            <w:r>
              <w:rPr>
                <w:rFonts w:ascii="Aptos" w:hAnsi="Aptos"/>
                <w:b/>
                <w:sz w:val="15"/>
              </w:rPr>
              <w:t>Audit area</w:t>
            </w:r>
          </w:p>
        </w:tc>
        <w:tc>
          <w:tcPr>
            <w:tcW w:type="dxa" w:w="5141"/>
            <w:vAlign w:val="center"/>
            <w:shd w:fill="DCE6F1"/>
          </w:tcPr>
          <w:p>
            <w:r/>
            <w:r>
              <w:rPr>
                <w:rFonts w:ascii="Aptos" w:hAnsi="Aptos"/>
                <w:b/>
                <w:sz w:val="15"/>
              </w:rPr>
              <w:t>Antigravity must determine</w:t>
            </w:r>
          </w:p>
        </w:tc>
      </w:tr>
      <w:tr>
        <w:tc>
          <w:tcPr>
            <w:tcW w:type="dxa" w:w="5141"/>
            <w:vAlign w:val="center"/>
          </w:tcPr>
          <w:p>
            <w:r/>
            <w:r>
              <w:rPr>
                <w:rFonts w:ascii="Aptos" w:hAnsi="Aptos"/>
                <w:b w:val="0"/>
                <w:sz w:val="15"/>
              </w:rPr>
              <w:t>Runtime</w:t>
            </w:r>
          </w:p>
        </w:tc>
        <w:tc>
          <w:tcPr>
            <w:tcW w:type="dxa" w:w="5141"/>
            <w:vAlign w:val="center"/>
          </w:tcPr>
          <w:p>
            <w:r/>
            <w:r>
              <w:rPr>
                <w:rFonts w:ascii="Aptos" w:hAnsi="Aptos"/>
                <w:b w:val="0"/>
                <w:sz w:val="15"/>
              </w:rPr>
              <w:t>Can the application start from a clean environment? What commands are used?</w:t>
            </w:r>
          </w:p>
        </w:tc>
      </w:tr>
      <w:tr>
        <w:tc>
          <w:tcPr>
            <w:tcW w:type="dxa" w:w="5141"/>
            <w:vAlign w:val="center"/>
          </w:tcPr>
          <w:p>
            <w:r/>
            <w:r>
              <w:rPr>
                <w:rFonts w:ascii="Aptos" w:hAnsi="Aptos"/>
                <w:b w:val="0"/>
                <w:sz w:val="15"/>
              </w:rPr>
              <w:t>Frontend</w:t>
            </w:r>
          </w:p>
        </w:tc>
        <w:tc>
          <w:tcPr>
            <w:tcW w:type="dxa" w:w="5141"/>
            <w:vAlign w:val="center"/>
          </w:tcPr>
          <w:p>
            <w:r/>
            <w:r>
              <w:rPr>
                <w:rFonts w:ascii="Aptos" w:hAnsi="Aptos"/>
                <w:b w:val="0"/>
                <w:sz w:val="15"/>
              </w:rPr>
              <w:t>Framework, routes, state management, API client, charting, styling, current adaptive behaviour.</w:t>
            </w:r>
          </w:p>
        </w:tc>
      </w:tr>
      <w:tr>
        <w:tc>
          <w:tcPr>
            <w:tcW w:type="dxa" w:w="5141"/>
            <w:vAlign w:val="center"/>
          </w:tcPr>
          <w:p>
            <w:r/>
            <w:r>
              <w:rPr>
                <w:rFonts w:ascii="Aptos" w:hAnsi="Aptos"/>
                <w:b w:val="0"/>
                <w:sz w:val="15"/>
              </w:rPr>
              <w:t>Backend</w:t>
            </w:r>
          </w:p>
        </w:tc>
        <w:tc>
          <w:tcPr>
            <w:tcW w:type="dxa" w:w="5141"/>
            <w:vAlign w:val="center"/>
          </w:tcPr>
          <w:p>
            <w:r/>
            <w:r>
              <w:rPr>
                <w:rFonts w:ascii="Aptos" w:hAnsi="Aptos"/>
                <w:b w:val="0"/>
                <w:sz w:val="15"/>
              </w:rPr>
              <w:t>Framework, routers, services, domain logic, validation, background tasks.</w:t>
            </w:r>
          </w:p>
        </w:tc>
      </w:tr>
      <w:tr>
        <w:tc>
          <w:tcPr>
            <w:tcW w:type="dxa" w:w="5141"/>
            <w:vAlign w:val="center"/>
          </w:tcPr>
          <w:p>
            <w:r/>
            <w:r>
              <w:rPr>
                <w:rFonts w:ascii="Aptos" w:hAnsi="Aptos"/>
                <w:b w:val="0"/>
                <w:sz w:val="15"/>
              </w:rPr>
              <w:t>Database</w:t>
            </w:r>
          </w:p>
        </w:tc>
        <w:tc>
          <w:tcPr>
            <w:tcW w:type="dxa" w:w="5141"/>
            <w:vAlign w:val="center"/>
          </w:tcPr>
          <w:p>
            <w:r/>
            <w:r>
              <w:rPr>
                <w:rFonts w:ascii="Aptos" w:hAnsi="Aptos"/>
                <w:b w:val="0"/>
                <w:sz w:val="15"/>
              </w:rPr>
              <w:t>Provider, schema, migrations, indexes, seed data, relationships.</w:t>
            </w:r>
          </w:p>
        </w:tc>
      </w:tr>
      <w:tr>
        <w:tc>
          <w:tcPr>
            <w:tcW w:type="dxa" w:w="5141"/>
            <w:vAlign w:val="center"/>
          </w:tcPr>
          <w:p>
            <w:r/>
            <w:r>
              <w:rPr>
                <w:rFonts w:ascii="Aptos" w:hAnsi="Aptos"/>
                <w:b w:val="0"/>
                <w:sz w:val="15"/>
              </w:rPr>
              <w:t>ML</w:t>
            </w:r>
          </w:p>
        </w:tc>
        <w:tc>
          <w:tcPr>
            <w:tcW w:type="dxa" w:w="5141"/>
            <w:vAlign w:val="center"/>
          </w:tcPr>
          <w:p>
            <w:r/>
            <w:r>
              <w:rPr>
                <w:rFonts w:ascii="Aptos" w:hAnsi="Aptos"/>
                <w:b w:val="0"/>
                <w:sz w:val="15"/>
              </w:rPr>
              <w:t>Training code, inference code, artifacts, feature generation, dependencies, current labels.</w:t>
            </w:r>
          </w:p>
        </w:tc>
      </w:tr>
      <w:tr>
        <w:tc>
          <w:tcPr>
            <w:tcW w:type="dxa" w:w="5141"/>
            <w:vAlign w:val="center"/>
          </w:tcPr>
          <w:p>
            <w:r/>
            <w:r>
              <w:rPr>
                <w:rFonts w:ascii="Aptos" w:hAnsi="Aptos"/>
                <w:b w:val="0"/>
                <w:sz w:val="15"/>
              </w:rPr>
              <w:t>Data</w:t>
            </w:r>
          </w:p>
        </w:tc>
        <w:tc>
          <w:tcPr>
            <w:tcW w:type="dxa" w:w="5141"/>
            <w:vAlign w:val="center"/>
          </w:tcPr>
          <w:p>
            <w:r/>
            <w:r>
              <w:rPr>
                <w:rFonts w:ascii="Aptos" w:hAnsi="Aptos"/>
                <w:b w:val="0"/>
                <w:sz w:val="15"/>
              </w:rPr>
              <w:t>Datasets, sample files, import formats, provenance, missing-data conventions.</w:t>
            </w:r>
          </w:p>
        </w:tc>
      </w:tr>
      <w:tr>
        <w:tc>
          <w:tcPr>
            <w:tcW w:type="dxa" w:w="5141"/>
            <w:vAlign w:val="center"/>
          </w:tcPr>
          <w:p>
            <w:r/>
            <w:r>
              <w:rPr>
                <w:rFonts w:ascii="Aptos" w:hAnsi="Aptos"/>
                <w:b w:val="0"/>
                <w:sz w:val="15"/>
              </w:rPr>
              <w:t>Integrations</w:t>
            </w:r>
          </w:p>
        </w:tc>
        <w:tc>
          <w:tcPr>
            <w:tcW w:type="dxa" w:w="5141"/>
            <w:vAlign w:val="center"/>
          </w:tcPr>
          <w:p>
            <w:r/>
            <w:r>
              <w:rPr>
                <w:rFonts w:ascii="Aptos" w:hAnsi="Aptos"/>
                <w:b w:val="0"/>
                <w:sz w:val="15"/>
              </w:rPr>
              <w:t>Wearable APIs, external APIs, authentication, storage, deployment.</w:t>
            </w:r>
          </w:p>
        </w:tc>
      </w:tr>
      <w:tr>
        <w:tc>
          <w:tcPr>
            <w:tcW w:type="dxa" w:w="5141"/>
            <w:vAlign w:val="center"/>
          </w:tcPr>
          <w:p>
            <w:r/>
            <w:r>
              <w:rPr>
                <w:rFonts w:ascii="Aptos" w:hAnsi="Aptos"/>
                <w:b w:val="0"/>
                <w:sz w:val="15"/>
              </w:rPr>
              <w:t>Testing</w:t>
            </w:r>
          </w:p>
        </w:tc>
        <w:tc>
          <w:tcPr>
            <w:tcW w:type="dxa" w:w="5141"/>
            <w:vAlign w:val="center"/>
          </w:tcPr>
          <w:p>
            <w:r/>
            <w:r>
              <w:rPr>
                <w:rFonts w:ascii="Aptos" w:hAnsi="Aptos"/>
                <w:b w:val="0"/>
                <w:sz w:val="15"/>
              </w:rPr>
              <w:t>Unit/integration/e2e tests, test runner, fixtures, coverage gaps.</w:t>
            </w:r>
          </w:p>
        </w:tc>
      </w:tr>
      <w:tr>
        <w:tc>
          <w:tcPr>
            <w:tcW w:type="dxa" w:w="5141"/>
            <w:vAlign w:val="center"/>
          </w:tcPr>
          <w:p>
            <w:r/>
            <w:r>
              <w:rPr>
                <w:rFonts w:ascii="Aptos" w:hAnsi="Aptos"/>
                <w:b w:val="0"/>
                <w:sz w:val="15"/>
              </w:rPr>
              <w:t>Configuration</w:t>
            </w:r>
          </w:p>
        </w:tc>
        <w:tc>
          <w:tcPr>
            <w:tcW w:type="dxa" w:w="5141"/>
            <w:vAlign w:val="center"/>
          </w:tcPr>
          <w:p>
            <w:r/>
            <w:r>
              <w:rPr>
                <w:rFonts w:ascii="Aptos" w:hAnsi="Aptos"/>
                <w:b w:val="0"/>
                <w:sz w:val="15"/>
              </w:rPr>
              <w:t>Environment variables, secrets, local/dev/prod configuration.</w:t>
            </w:r>
          </w:p>
        </w:tc>
      </w:tr>
      <w:tr>
        <w:tc>
          <w:tcPr>
            <w:tcW w:type="dxa" w:w="5141"/>
            <w:vAlign w:val="center"/>
          </w:tcPr>
          <w:p>
            <w:r/>
            <w:r>
              <w:rPr>
                <w:rFonts w:ascii="Aptos" w:hAnsi="Aptos"/>
                <w:b w:val="0"/>
                <w:sz w:val="15"/>
              </w:rPr>
              <w:t>Deployment</w:t>
            </w:r>
          </w:p>
        </w:tc>
        <w:tc>
          <w:tcPr>
            <w:tcW w:type="dxa" w:w="5141"/>
            <w:vAlign w:val="center"/>
          </w:tcPr>
          <w:p>
            <w:r/>
            <w:r>
              <w:rPr>
                <w:rFonts w:ascii="Aptos" w:hAnsi="Aptos"/>
                <w:b w:val="0"/>
                <w:sz w:val="15"/>
              </w:rPr>
              <w:t>Build commands, hosting assumptions, ports, static assets, database connectivity.</w:t>
            </w:r>
          </w:p>
        </w:tc>
      </w:tr>
      <w:tr>
        <w:tc>
          <w:tcPr>
            <w:tcW w:type="dxa" w:w="5141"/>
            <w:vAlign w:val="center"/>
          </w:tcPr>
          <w:p>
            <w:r/>
            <w:r>
              <w:rPr>
                <w:rFonts w:ascii="Aptos" w:hAnsi="Aptos"/>
                <w:b w:val="0"/>
                <w:sz w:val="15"/>
              </w:rPr>
              <w:t>UX</w:t>
            </w:r>
          </w:p>
        </w:tc>
        <w:tc>
          <w:tcPr>
            <w:tcW w:type="dxa" w:w="5141"/>
            <w:vAlign w:val="center"/>
          </w:tcPr>
          <w:p>
            <w:r/>
            <w:r>
              <w:rPr>
                <w:rFonts w:ascii="Aptos" w:hAnsi="Aptos"/>
                <w:b w:val="0"/>
                <w:sz w:val="15"/>
              </w:rPr>
              <w:t>Existing screens, user journey, broken states, accessibility, responsive behaviour.</w:t>
            </w:r>
          </w:p>
        </w:tc>
      </w:tr>
      <w:tr>
        <w:tc>
          <w:tcPr>
            <w:tcW w:type="dxa" w:w="5141"/>
            <w:vAlign w:val="center"/>
          </w:tcPr>
          <w:p>
            <w:r/>
            <w:r>
              <w:rPr>
                <w:rFonts w:ascii="Aptos" w:hAnsi="Aptos"/>
                <w:b w:val="0"/>
                <w:sz w:val="15"/>
              </w:rPr>
              <w:t>Documentation</w:t>
            </w:r>
          </w:p>
        </w:tc>
        <w:tc>
          <w:tcPr>
            <w:tcW w:type="dxa" w:w="5141"/>
            <w:vAlign w:val="center"/>
          </w:tcPr>
          <w:p>
            <w:r/>
            <w:r>
              <w:rPr>
                <w:rFonts w:ascii="Aptos" w:hAnsi="Aptos"/>
                <w:b w:val="0"/>
                <w:sz w:val="15"/>
              </w:rPr>
              <w:t>README accuracy, architecture docs, setup instructions, known limitations.</w:t>
            </w:r>
          </w:p>
        </w:tc>
      </w:tr>
    </w:tbl>
    <w:p>
      <w:pPr>
        <w:pStyle w:val="Heading1"/>
      </w:pPr>
      <w:r>
        <w:t>33. REPOSITORY-SPECIFIC PLAN FORMAT</w:t>
      </w:r>
    </w:p>
    <w:p>
      <w:pPr>
        <w:spacing w:after="80"/>
      </w:pPr>
      <w:r>
        <w:rPr>
          <w:b/>
        </w:rPr>
        <w:t xml:space="preserve">Before substantial coding, produce a plan in this exact structure: </w:t>
      </w:r>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FLOWSTATE IMPLEMENTATION PLAN</w:t>
              <w:br/>
              <w:br/>
              <w:t>CURRENT STATE</w:t>
              <w:br/>
              <w:t>- Stack:</w:t>
              <w:br/>
              <w:t>- Entry points:</w:t>
              <w:br/>
              <w:t>- Existing user journey:</w:t>
              <w:br/>
              <w:t>- Existing data flow:</w:t>
              <w:br/>
              <w:t>- Existing ML/data pipeline:</w:t>
              <w:br/>
              <w:br/>
              <w:t>TARGET GAP ANALYSIS</w:t>
              <w:br/>
              <w:t>- Requirement:</w:t>
              <w:br/>
              <w:t>- Existing support:</w:t>
              <w:br/>
              <w:t>- Missing support:</w:t>
              <w:br/>
              <w:t>- Files affected:</w:t>
              <w:br/>
              <w:br/>
              <w:t>IMPLEMENTATION ORDER</w:t>
              <w:br/>
              <w:t>Phase 1:</w:t>
              <w:br/>
              <w:t>Phase 2:</w:t>
              <w:br/>
              <w:t>Phase 3:</w:t>
              <w:br/>
              <w:t>...</w:t>
              <w:br/>
              <w:br/>
              <w:t>DEPENDENCY GRAPH</w:t>
              <w:br/>
              <w:t>Task A → Task B → Task C</w:t>
              <w:br/>
              <w:br/>
              <w:t>VALIDATION PLAN</w:t>
              <w:br/>
              <w:t>- Unit tests:</w:t>
              <w:br/>
              <w:t>- Integration tests:</w:t>
              <w:br/>
              <w:t>- UI checks:</w:t>
              <w:br/>
              <w:t>- End-to-end demo:</w:t>
              <w:br/>
              <w:br/>
              <w:t>RISKS / ASSUMPTIONS</w:t>
              <w:br/>
              <w:t>- ...</w:t>
            </w:r>
          </w:p>
        </w:tc>
      </w:tr>
    </w:tbl>
    <w:p>
      <w:pPr>
        <w:pStyle w:val="Heading1"/>
      </w:pPr>
      <w:r>
        <w:t>34. TASK GRAPH FOR IMPLEMENTATION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T01 Repository audit</w:t>
              <w:br/>
              <w:t xml:space="preserve">  ↓</w:t>
              <w:br/>
              <w:t>T02 Architecture/data-contract lock</w:t>
              <w:br/>
              <w:t xml:space="preserve">  ├──→ T03 Session/context</w:t>
              <w:br/>
              <w:t xml:space="preserve">  └──→ T04 Provider abstraction</w:t>
              <w:br/>
              <w:t xml:space="preserve">             ↓</w:t>
              <w:br/>
              <w:t xml:space="preserve">        T05 Ingestion/provenance</w:t>
              <w:br/>
              <w:t xml:space="preserve">             ↓</w:t>
              <w:br/>
              <w:t xml:space="preserve">        T06 Quality validation</w:t>
              <w:br/>
              <w:t xml:space="preserve">             ↓</w:t>
              <w:br/>
              <w:t xml:space="preserve">        T07 Synchronization/windowing</w:t>
              <w:br/>
              <w:t xml:space="preserve">             ↓</w:t>
              <w:br/>
              <w:t xml:space="preserve">        T08 Feature engineering</w:t>
              <w:br/>
              <w:t xml:space="preserve">             ├──→ T09 Personalization</w:t>
              <w:br/>
              <w:t xml:space="preserve">             └──→ T10 Fusion</w:t>
              <w:br/>
              <w:t xml:space="preserve">                       ↓</w:t>
              <w:br/>
              <w:t xml:space="preserve">                  T11 Inference</w:t>
              <w:br/>
              <w:t xml:space="preserve">                       ↓</w:t>
              <w:br/>
              <w:t xml:space="preserve">                  T12 Confidence</w:t>
              <w:br/>
              <w:t xml:space="preserve">                       ↓</w:t>
              <w:br/>
              <w:t xml:space="preserve">                  T13 Explanation</w:t>
              <w:br/>
              <w:t xml:space="preserve">                       ↓</w:t>
              <w:br/>
              <w:t xml:space="preserve">                  T14 Adaptation policy</w:t>
              <w:br/>
              <w:t xml:space="preserve">                       ↓</w:t>
              <w:br/>
              <w:t xml:space="preserve">                  T15 Adaptive UI runtime</w:t>
              <w:br/>
              <w:t xml:space="preserve">                       ↓</w:t>
              <w:br/>
              <w:t xml:space="preserve">                  T16 Feedback/outcome</w:t>
              <w:br/>
              <w:t xml:space="preserve">                       ↓</w:t>
              <w:br/>
              <w:t xml:space="preserve">                  T17 Research evaluation</w:t>
              <w:br/>
              <w:t xml:space="preserve">                       ↓</w:t>
              <w:br/>
              <w:t xml:space="preserve">                  T18 Hardening + demo</w:t>
            </w:r>
          </w:p>
        </w:tc>
      </w:tr>
    </w:tbl>
    <w:p>
      <w:pPr>
        <w:pStyle w:val="Heading1"/>
      </w:pPr>
      <w:r>
        <w:t>35. DEFINITION OF A VERTICAL SLICE</w:t>
      </w:r>
    </w:p>
    <w:p>
      <w:pPr>
        <w:spacing w:after="80"/>
      </w:pPr>
      <w:r>
        <w:rPr>
          <w:b/>
        </w:rPr>
        <w:t xml:space="preserve">A slice is complete only when: </w:t>
      </w:r>
      <w:r>
        <w:t>the feature exists in the domain layer, has an API/data contract where needed, is connected to persistence where needed, is reachable from the UI when applicable, has an error path, has tests, and has been exercised in a running application.</w:t>
      </w:r>
    </w:p>
    <w:p>
      <w:pPr>
        <w:pStyle w:val="ListBullet"/>
        <w:spacing w:after="40"/>
      </w:pPr>
      <w:r>
        <w:t>Do not implement ten backend modules and postpone integration until the end.</w:t>
      </w:r>
    </w:p>
    <w:p>
      <w:pPr>
        <w:pStyle w:val="ListBullet"/>
        <w:spacing w:after="40"/>
      </w:pPr>
      <w:r>
        <w:t>Prefer: data provider → API → processing → inference → UI for one working scenario, then expand.</w:t>
      </w:r>
    </w:p>
    <w:p>
      <w:pPr>
        <w:pStyle w:val="ListBullet"/>
        <w:spacing w:after="40"/>
      </w:pPr>
      <w:r>
        <w:t>Each slice should leave the repository in a demonstrable state.</w:t>
      </w:r>
    </w:p>
    <w:p>
      <w:pPr>
        <w:pStyle w:val="Heading1"/>
      </w:pPr>
      <w:r>
        <w:t>36. DATA PROVIDER IMPLEMENTATION DEPTH</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DataProvider interface</w:t>
              <w:br/>
              <w:t xml:space="preserve">  ├── capabilities()</w:t>
              <w:br/>
              <w:t xml:space="preserve">  ├── connect()</w:t>
              <w:br/>
              <w:t xml:space="preserve">  ├── disconnect()</w:t>
              <w:br/>
              <w:t xml:space="preserve">  ├── health()</w:t>
              <w:br/>
              <w:t xml:space="preserve">  ├── stream()/read()</w:t>
              <w:br/>
              <w:t xml:space="preserve">  └── metadata()</w:t>
              <w:br/>
              <w:br/>
              <w:t>Implementations</w:t>
              <w:br/>
              <w:t xml:space="preserve">  ├── SimulatorProvider</w:t>
              <w:br/>
              <w:t xml:space="preserve">  ├── ImportProvider</w:t>
              <w:br/>
              <w:t xml:space="preserve">  └── WearableProviderAdapter</w:t>
              <w:br/>
              <w:br/>
              <w:t>All implementations → CanonicalEvent → same pipeline</w:t>
            </w:r>
          </w:p>
        </w:tc>
      </w:tr>
    </w:tbl>
    <w:p>
      <w:pPr>
        <w:spacing w:after="80"/>
      </w:pPr>
      <w:r>
        <w:rPr>
          <w:b/>
        </w:rPr>
        <w:t xml:space="preserve">Important: </w:t>
      </w:r>
      <w:r>
        <w:t>A provider must not contain cognitive-state logic. Providers provide observations. Inference belongs downstream.</w:t>
      </w:r>
    </w:p>
    <w:p>
      <w:pPr>
        <w:pStyle w:val="Heading1"/>
      </w:pPr>
      <w:r>
        <w:t>37. SIMULATOR DESIGN</w:t>
      </w:r>
    </w:p>
    <w:p>
      <w:pPr>
        <w:pStyle w:val="ListBullet"/>
        <w:spacing w:after="40"/>
      </w:pPr>
      <w:r>
        <w:t>Use a fixed seed.</w:t>
      </w:r>
    </w:p>
    <w:p>
      <w:pPr>
        <w:pStyle w:val="ListBullet"/>
        <w:spacing w:after="40"/>
      </w:pPr>
      <w:r>
        <w:t>Generate realistic temporal continuity rather than independent random values.</w:t>
      </w:r>
    </w:p>
    <w:p>
      <w:pPr>
        <w:pStyle w:val="ListBullet"/>
        <w:spacing w:after="40"/>
      </w:pPr>
      <w:r>
        <w:t>Generate task events alongside wearable/context events.</w:t>
      </w:r>
    </w:p>
    <w:p>
      <w:pPr>
        <w:pStyle w:val="ListBullet"/>
        <w:spacing w:after="40"/>
      </w:pPr>
      <w:r>
        <w:t>Expose scenario phases such as baseline, demand increase, sustained load, intervention, and recovery.</w:t>
      </w:r>
    </w:p>
    <w:p>
      <w:pPr>
        <w:pStyle w:val="ListBullet"/>
        <w:spacing w:after="40"/>
      </w:pPr>
      <w:r>
        <w:t>Keep simulation parameters configurable.</w:t>
      </w:r>
    </w:p>
    <w:p>
      <w:pPr>
        <w:pStyle w:val="ListBullet"/>
        <w:spacing w:after="40"/>
      </w:pPr>
      <w:r>
        <w:t>Store the scenario configuration with the session.</w:t>
      </w:r>
    </w:p>
    <w:p>
      <w:pPr>
        <w:pStyle w:val="ListBullet"/>
        <w:spacing w:after="40"/>
      </w:pPr>
      <w:r>
        <w:t>Expose a DEMO MODE indicator in the UI.</w:t>
      </w:r>
    </w:p>
    <w:p>
      <w:pPr>
        <w:pStyle w:val="ListBullet"/>
        <w:spacing w:after="40"/>
      </w:pPr>
      <w:r>
        <w:t>Ensure simulated data cannot be mistaken for real wearable data in API responses, database records, charts, or documentation.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ScenarioConfig</w:t>
              <w:br/>
              <w:t xml:space="preserve">  seed</w:t>
              <w:br/>
              <w:t xml:space="preserve">  duration</w:t>
              <w:br/>
              <w:t xml:space="preserve">  baseline_period</w:t>
              <w:br/>
              <w:t xml:space="preserve">  task_difficulty_schedule</w:t>
              <w:br/>
              <w:t xml:space="preserve">  simulated_signal_profiles</w:t>
              <w:br/>
              <w:t xml:space="preserve">  intervention_point</w:t>
              <w:br/>
              <w:t xml:space="preserve">  recovery_profile</w:t>
              <w:br/>
              <w:t xml:space="preserve">        ↓</w:t>
              <w:br/>
              <w:t>Deterministic event stream</w:t>
              <w:br/>
              <w:t xml:space="preserve">        ↓</w:t>
              <w:br/>
              <w:t>Canonical ingestion pipeline</w:t>
            </w:r>
          </w:p>
        </w:tc>
      </w:tr>
    </w:tbl>
    <w:p>
      <w:pPr>
        <w:pStyle w:val="Heading1"/>
      </w:pPr>
      <w:r>
        <w:t>38. DATA QUALITY ENGINE — DECISION LOGIC</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r/>
            <w:r>
              <w:rPr>
                <w:rFonts w:ascii="Aptos" w:hAnsi="Aptos"/>
                <w:b/>
                <w:sz w:val="15"/>
              </w:rPr>
              <w:t>Condition</w:t>
            </w:r>
          </w:p>
        </w:tc>
        <w:tc>
          <w:tcPr>
            <w:tcW w:type="dxa" w:w="5141"/>
            <w:vAlign w:val="center"/>
            <w:shd w:fill="DCE6F1"/>
          </w:tcPr>
          <w:p>
            <w:r/>
            <w:r>
              <w:rPr>
                <w:rFonts w:ascii="Aptos" w:hAnsi="Aptos"/>
                <w:b/>
                <w:sz w:val="15"/>
              </w:rPr>
              <w:t>Response</w:t>
            </w:r>
          </w:p>
        </w:tc>
      </w:tr>
      <w:tr>
        <w:tc>
          <w:tcPr>
            <w:tcW w:type="dxa" w:w="5141"/>
            <w:vAlign w:val="center"/>
          </w:tcPr>
          <w:p>
            <w:r/>
            <w:r>
              <w:rPr>
                <w:rFonts w:ascii="Aptos" w:hAnsi="Aptos"/>
                <w:b w:val="0"/>
                <w:sz w:val="15"/>
              </w:rPr>
              <w:t>Missing samples</w:t>
            </w:r>
          </w:p>
        </w:tc>
        <w:tc>
          <w:tcPr>
            <w:tcW w:type="dxa" w:w="5141"/>
            <w:vAlign w:val="center"/>
          </w:tcPr>
          <w:p>
            <w:r/>
            <w:r>
              <w:rPr>
                <w:rFonts w:ascii="Aptos" w:hAnsi="Aptos"/>
                <w:b w:val="0"/>
                <w:sz w:val="15"/>
              </w:rPr>
              <w:t>Lower completeness; mark affected feature/source unavailable if necessary.</w:t>
            </w:r>
          </w:p>
        </w:tc>
      </w:tr>
      <w:tr>
        <w:tc>
          <w:tcPr>
            <w:tcW w:type="dxa" w:w="5141"/>
            <w:vAlign w:val="center"/>
          </w:tcPr>
          <w:p>
            <w:r/>
            <w:r>
              <w:rPr>
                <w:rFonts w:ascii="Aptos" w:hAnsi="Aptos"/>
                <w:b w:val="0"/>
                <w:sz w:val="15"/>
              </w:rPr>
              <w:t>Invalid value</w:t>
            </w:r>
          </w:p>
        </w:tc>
        <w:tc>
          <w:tcPr>
            <w:tcW w:type="dxa" w:w="5141"/>
            <w:vAlign w:val="center"/>
          </w:tcPr>
          <w:p>
            <w:r/>
            <w:r>
              <w:rPr>
                <w:rFonts w:ascii="Aptos" w:hAnsi="Aptos"/>
                <w:b w:val="0"/>
                <w:sz w:val="15"/>
              </w:rPr>
              <w:t>Reject or quarantine according to signal rules; never silently replace with a physiologically meaningful value.</w:t>
            </w:r>
          </w:p>
        </w:tc>
      </w:tr>
      <w:tr>
        <w:tc>
          <w:tcPr>
            <w:tcW w:type="dxa" w:w="5141"/>
            <w:vAlign w:val="center"/>
          </w:tcPr>
          <w:p>
            <w:r/>
            <w:r>
              <w:rPr>
                <w:rFonts w:ascii="Aptos" w:hAnsi="Aptos"/>
                <w:b w:val="0"/>
                <w:sz w:val="15"/>
              </w:rPr>
              <w:t>Timestamp gap</w:t>
            </w:r>
          </w:p>
        </w:tc>
        <w:tc>
          <w:tcPr>
            <w:tcW w:type="dxa" w:w="5141"/>
            <w:vAlign w:val="center"/>
          </w:tcPr>
          <w:p>
            <w:r/>
            <w:r>
              <w:rPr>
                <w:rFonts w:ascii="Aptos" w:hAnsi="Aptos"/>
                <w:b w:val="0"/>
                <w:sz w:val="15"/>
              </w:rPr>
              <w:t>Mark window degraded; avoid false continuity.</w:t>
            </w:r>
          </w:p>
        </w:tc>
      </w:tr>
      <w:tr>
        <w:tc>
          <w:tcPr>
            <w:tcW w:type="dxa" w:w="5141"/>
            <w:vAlign w:val="center"/>
          </w:tcPr>
          <w:p>
            <w:r/>
            <w:r>
              <w:rPr>
                <w:rFonts w:ascii="Aptos" w:hAnsi="Aptos"/>
                <w:b w:val="0"/>
                <w:sz w:val="15"/>
              </w:rPr>
              <w:t>Duplicate event</w:t>
            </w:r>
          </w:p>
        </w:tc>
        <w:tc>
          <w:tcPr>
            <w:tcW w:type="dxa" w:w="5141"/>
            <w:vAlign w:val="center"/>
          </w:tcPr>
          <w:p>
            <w:r/>
            <w:r>
              <w:rPr>
                <w:rFonts w:ascii="Aptos" w:hAnsi="Aptos"/>
                <w:b w:val="0"/>
                <w:sz w:val="15"/>
              </w:rPr>
              <w:t>Deduplicate using explicit event identity/timestamp policy.</w:t>
            </w:r>
          </w:p>
        </w:tc>
      </w:tr>
      <w:tr>
        <w:tc>
          <w:tcPr>
            <w:tcW w:type="dxa" w:w="5141"/>
            <w:vAlign w:val="center"/>
          </w:tcPr>
          <w:p>
            <w:r/>
            <w:r>
              <w:rPr>
                <w:rFonts w:ascii="Aptos" w:hAnsi="Aptos"/>
                <w:b w:val="0"/>
                <w:sz w:val="15"/>
              </w:rPr>
              <w:t>Unavailable modality</w:t>
            </w:r>
          </w:p>
        </w:tc>
        <w:tc>
          <w:tcPr>
            <w:tcW w:type="dxa" w:w="5141"/>
            <w:vAlign w:val="center"/>
          </w:tcPr>
          <w:p>
            <w:r/>
            <w:r>
              <w:rPr>
                <w:rFonts w:ascii="Aptos" w:hAnsi="Aptos"/>
                <w:b w:val="0"/>
                <w:sz w:val="15"/>
              </w:rPr>
              <w:t>Set availability mask false.</w:t>
            </w:r>
          </w:p>
        </w:tc>
      </w:tr>
      <w:tr>
        <w:tc>
          <w:tcPr>
            <w:tcW w:type="dxa" w:w="5141"/>
            <w:vAlign w:val="center"/>
          </w:tcPr>
          <w:p>
            <w:r/>
            <w:r>
              <w:rPr>
                <w:rFonts w:ascii="Aptos" w:hAnsi="Aptos"/>
                <w:b w:val="0"/>
                <w:sz w:val="15"/>
              </w:rPr>
              <w:t>Low-quality window</w:t>
            </w:r>
          </w:p>
        </w:tc>
        <w:tc>
          <w:tcPr>
            <w:tcW w:type="dxa" w:w="5141"/>
            <w:vAlign w:val="center"/>
          </w:tcPr>
          <w:p>
            <w:r/>
            <w:r>
              <w:rPr>
                <w:rFonts w:ascii="Aptos" w:hAnsi="Aptos"/>
                <w:b w:val="0"/>
                <w:sz w:val="15"/>
              </w:rPr>
              <w:t>Permit observation but restrict adaptation.</w:t>
            </w:r>
          </w:p>
        </w:tc>
      </w:tr>
      <w:tr>
        <w:tc>
          <w:tcPr>
            <w:tcW w:type="dxa" w:w="5141"/>
            <w:vAlign w:val="center"/>
          </w:tcPr>
          <w:p>
            <w:r/>
            <w:r>
              <w:rPr>
                <w:rFonts w:ascii="Aptos" w:hAnsi="Aptos"/>
                <w:b w:val="0"/>
                <w:sz w:val="15"/>
              </w:rPr>
              <w:t>No usable evidence</w:t>
            </w:r>
          </w:p>
        </w:tc>
        <w:tc>
          <w:tcPr>
            <w:tcW w:type="dxa" w:w="5141"/>
            <w:vAlign w:val="center"/>
          </w:tcPr>
          <w:p>
            <w:r/>
            <w:r>
              <w:rPr>
                <w:rFonts w:ascii="Aptos" w:hAnsi="Aptos"/>
                <w:b w:val="0"/>
                <w:sz w:val="15"/>
              </w:rPr>
              <w:t>Return INSUFFICIENT rather than a fabricated estimate.</w:t>
            </w:r>
          </w:p>
        </w:tc>
      </w:tr>
    </w:tbl>
    <w:p>
      <w:pPr>
        <w:pStyle w:val="Heading1"/>
      </w:pPr>
      <w:r>
        <w:t>39. FEATURE PIPELINE GOVERNANCE</w:t>
      </w:r>
    </w:p>
    <w:p>
      <w:pPr>
        <w:spacing w:after="80"/>
      </w:pPr>
      <w:r>
        <w:rPr>
          <w:b/>
        </w:rPr>
        <w:t xml:space="preserve">Every feature definition should be represented as metadata: </w:t>
      </w:r>
      <w:r>
        <w:t>name, description, source, unit, mathematical definition, window, minimum data requirement, missing-data policy, normalization, version, and rationale.</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FeatureDefinition</w:t>
              <w:br/>
              <w:t xml:space="preserve">  name</w:t>
              <w:br/>
              <w:t xml:space="preserve">  version</w:t>
              <w:br/>
              <w:t xml:space="preserve">  source_signals[]</w:t>
              <w:br/>
              <w:t xml:space="preserve">  unit</w:t>
              <w:br/>
              <w:t xml:space="preserve">  window_seconds</w:t>
              <w:br/>
              <w:t xml:space="preserve">  min_valid_samples</w:t>
              <w:br/>
              <w:t xml:space="preserve">  calculate()</w:t>
              <w:br/>
              <w:t xml:space="preserve">  missing_policy</w:t>
              <w:br/>
              <w:t xml:space="preserve">  rationale</w:t>
              <w:br/>
              <w:t xml:space="preserve">  test_reference</w:t>
            </w:r>
          </w:p>
        </w:tc>
      </w:tr>
    </w:tbl>
    <w:p>
      <w:pPr>
        <w:pStyle w:val="Heading1"/>
      </w:pPr>
      <w:r>
        <w:t>40. INFERENCE PIPELINE GOVERNANCE</w:t>
      </w:r>
    </w:p>
    <w:p>
      <w:pPr>
        <w:pStyle w:val="ListBullet"/>
        <w:spacing w:after="40"/>
      </w:pPr>
      <w:r>
        <w:t>Feature schema version must match model expectations.</w:t>
      </w:r>
    </w:p>
    <w:p>
      <w:pPr>
        <w:pStyle w:val="ListBullet"/>
        <w:spacing w:after="40"/>
      </w:pPr>
      <w:r>
        <w:t>Model artifact must have a version and training metadata.</w:t>
      </w:r>
    </w:p>
    <w:p>
      <w:pPr>
        <w:pStyle w:val="ListBullet"/>
        <w:spacing w:after="40"/>
      </w:pPr>
      <w:r>
        <w:t>Preprocessing parameters must come from the training process and not be recalculated from the evaluation sample in a way that causes leakage.</w:t>
      </w:r>
    </w:p>
    <w:p>
      <w:pPr>
        <w:pStyle w:val="ListBullet"/>
        <w:spacing w:after="40"/>
      </w:pPr>
      <w:r>
        <w:t>Inference must be deterministic for the same input/configuration when the selected model allows it.</w:t>
      </w:r>
    </w:p>
    <w:p>
      <w:pPr>
        <w:pStyle w:val="ListBullet"/>
        <w:spacing w:after="40"/>
      </w:pPr>
      <w:r>
        <w:t>The API must return model version and quality status.</w:t>
      </w:r>
    </w:p>
    <w:p>
      <w:pPr>
        <w:pStyle w:val="ListBullet"/>
        <w:spacing w:after="40"/>
      </w:pPr>
      <w:r>
        <w:t>The model must not directly mutate UI state.</w:t>
      </w:r>
    </w:p>
    <w:p>
      <w:pPr>
        <w:pStyle w:val="Heading1"/>
      </w:pPr>
      <w:r>
        <w:t>41. ADAPTATION RUNTIME GOVERNANCE</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StateEstimate</w:t>
              <w:br/>
              <w:t xml:space="preserve">   + Context</w:t>
              <w:br/>
              <w:t xml:space="preserve">   + Confidence</w:t>
              <w:br/>
              <w:t xml:space="preserve">   + CurrentUIState</w:t>
              <w:br/>
              <w:t xml:space="preserve">   + InterventionHistory</w:t>
              <w:br/>
              <w:t xml:space="preserve">          ↓</w:t>
              <w:br/>
              <w:t>Policy evaluation</w:t>
              <w:br/>
              <w:t xml:space="preserve">          ↓</w:t>
              <w:br/>
              <w:t>AdaptationDecision</w:t>
              <w:br/>
              <w:t xml:space="preserve">  ├── action</w:t>
              <w:br/>
              <w:t xml:space="preserve">  ├── reason</w:t>
              <w:br/>
              <w:t xml:space="preserve">  ├── confidence requirement</w:t>
              <w:br/>
              <w:t xml:space="preserve">  ├── cooldown</w:t>
              <w:br/>
              <w:t xml:space="preserve">  ├── rollback</w:t>
              <w:br/>
              <w:t xml:space="preserve">  └── audit metadata</w:t>
              <w:br/>
              <w:t xml:space="preserve">          ↓</w:t>
              <w:br/>
              <w:t>UI Adapter</w:t>
              <w:br/>
              <w:t xml:space="preserve">          ↓</w:t>
              <w:br/>
              <w:t>Outcome logger</w:t>
            </w:r>
          </w:p>
        </w:tc>
      </w:tr>
    </w:tbl>
    <w:p>
      <w:pPr>
        <w:pStyle w:val="ListBullet"/>
        <w:spacing w:after="40"/>
      </w:pPr>
      <w:r>
        <w:t>UI components render adaptation decisions; they should not independently infer cognitive state.</w:t>
      </w:r>
    </w:p>
    <w:p>
      <w:pPr>
        <w:pStyle w:val="ListBullet"/>
        <w:spacing w:after="40"/>
      </w:pPr>
      <w:r>
        <w:t>Every adaptation must be reversible unless the actual task explicitly requires otherwise.</w:t>
      </w:r>
    </w:p>
    <w:p>
      <w:pPr>
        <w:pStyle w:val="ListBullet"/>
        <w:spacing w:after="40"/>
      </w:pPr>
      <w:r>
        <w:t>Use cooldown/hysteresis to prevent UI oscillation.</w:t>
      </w:r>
    </w:p>
    <w:p>
      <w:pPr>
        <w:pStyle w:val="ListBullet"/>
        <w:spacing w:after="40"/>
      </w:pPr>
      <w:r>
        <w:t>Do not let one noisy window repeatedly change the interface.</w:t>
      </w:r>
    </w:p>
    <w:p>
      <w:pPr>
        <w:pStyle w:val="Heading1"/>
      </w:pPr>
      <w:r>
        <w:t>42. ANTIGRAVITY CHANGE SAFETY PROTOCOL</w:t>
      </w:r>
    </w:p>
    <w:p>
      <w:pPr>
        <w:pStyle w:val="ListBullet"/>
        <w:spacing w:after="40"/>
      </w:pPr>
      <w:r>
        <w:t>Before editing a file, determine its callers/dependencies where practical.</w:t>
      </w:r>
    </w:p>
    <w:p>
      <w:pPr>
        <w:pStyle w:val="ListBullet"/>
        <w:spacing w:after="40"/>
      </w:pPr>
      <w:r>
        <w:t>Before changing a data contract, locate all consumers.</w:t>
      </w:r>
    </w:p>
    <w:p>
      <w:pPr>
        <w:pStyle w:val="ListBullet"/>
        <w:spacing w:after="40"/>
      </w:pPr>
      <w:r>
        <w:t>Before changing a database schema, inspect migrations and existing records.</w:t>
      </w:r>
    </w:p>
    <w:p>
      <w:pPr>
        <w:pStyle w:val="ListBullet"/>
        <w:spacing w:after="40"/>
      </w:pPr>
      <w:r>
        <w:t>Before changing an API response, inspect frontend assumptions and tests.</w:t>
      </w:r>
    </w:p>
    <w:p>
      <w:pPr>
        <w:pStyle w:val="ListBullet"/>
        <w:spacing w:after="40"/>
      </w:pPr>
      <w:r>
        <w:t>Before replacing a dependency, inspect why the existing dependency was chosen.</w:t>
      </w:r>
    </w:p>
    <w:p>
      <w:pPr>
        <w:pStyle w:val="ListBullet"/>
        <w:spacing w:after="40"/>
      </w:pPr>
      <w:r>
        <w:t>After a refactor, run targeted tests first, then the broader suite.</w:t>
      </w:r>
    </w:p>
    <w:p>
      <w:pPr>
        <w:pStyle w:val="ListBullet"/>
        <w:spacing w:after="40"/>
      </w:pPr>
      <w:r>
        <w:t>Keep diffs focused; avoid unrelated formatting churn.</w:t>
      </w:r>
    </w:p>
    <w:p>
      <w:pPr>
        <w:pStyle w:val="ListBullet"/>
        <w:spacing w:after="40"/>
      </w:pPr>
      <w:r>
        <w:t>Do not delete code simply because it appears unused without checking routes/imports/runtime references.</w:t>
      </w:r>
    </w:p>
    <w:p>
      <w:pPr>
        <w:pStyle w:val="Heading1"/>
      </w:pPr>
      <w:r>
        <w:t>43. ERROR-HANDLING MATRIX</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r/>
            <w:r>
              <w:rPr>
                <w:rFonts w:ascii="Aptos" w:hAnsi="Aptos"/>
                <w:b/>
                <w:sz w:val="15"/>
              </w:rPr>
              <w:t>Failure</w:t>
            </w:r>
          </w:p>
        </w:tc>
        <w:tc>
          <w:tcPr>
            <w:tcW w:type="dxa" w:w="3427"/>
            <w:vAlign w:val="center"/>
            <w:shd w:fill="DCE6F1"/>
          </w:tcPr>
          <w:p>
            <w:r/>
            <w:r>
              <w:rPr>
                <w:rFonts w:ascii="Aptos" w:hAnsi="Aptos"/>
                <w:b/>
                <w:sz w:val="15"/>
              </w:rPr>
              <w:t>Backend behaviour</w:t>
            </w:r>
          </w:p>
        </w:tc>
        <w:tc>
          <w:tcPr>
            <w:tcW w:type="dxa" w:w="3427"/>
            <w:vAlign w:val="center"/>
            <w:shd w:fill="DCE6F1"/>
          </w:tcPr>
          <w:p>
            <w:r/>
            <w:r>
              <w:rPr>
                <w:rFonts w:ascii="Aptos" w:hAnsi="Aptos"/>
                <w:b/>
                <w:sz w:val="15"/>
              </w:rPr>
              <w:t>Frontend behaviour</w:t>
            </w:r>
          </w:p>
        </w:tc>
      </w:tr>
      <w:tr>
        <w:tc>
          <w:tcPr>
            <w:tcW w:type="dxa" w:w="3427"/>
            <w:vAlign w:val="center"/>
          </w:tcPr>
          <w:p>
            <w:r/>
            <w:r>
              <w:rPr>
                <w:rFonts w:ascii="Aptos" w:hAnsi="Aptos"/>
                <w:b w:val="0"/>
                <w:sz w:val="15"/>
              </w:rPr>
              <w:t>Wearable unavailable</w:t>
            </w:r>
          </w:p>
        </w:tc>
        <w:tc>
          <w:tcPr>
            <w:tcW w:type="dxa" w:w="3427"/>
            <w:vAlign w:val="center"/>
          </w:tcPr>
          <w:p>
            <w:r/>
            <w:r>
              <w:rPr>
                <w:rFonts w:ascii="Aptos" w:hAnsi="Aptos"/>
                <w:b w:val="0"/>
                <w:sz w:val="15"/>
              </w:rPr>
              <w:t>Provider reports unavailable/degraded</w:t>
            </w:r>
          </w:p>
        </w:tc>
        <w:tc>
          <w:tcPr>
            <w:tcW w:type="dxa" w:w="3427"/>
            <w:vAlign w:val="center"/>
          </w:tcPr>
          <w:p>
            <w:r/>
            <w:r>
              <w:rPr>
                <w:rFonts w:ascii="Aptos" w:hAnsi="Aptos"/>
                <w:b w:val="0"/>
                <w:sz w:val="15"/>
              </w:rPr>
              <w:t>Show source status; allow import/demo mode.</w:t>
            </w:r>
          </w:p>
        </w:tc>
      </w:tr>
      <w:tr>
        <w:tc>
          <w:tcPr>
            <w:tcW w:type="dxa" w:w="3427"/>
            <w:vAlign w:val="center"/>
          </w:tcPr>
          <w:p>
            <w:r/>
            <w:r>
              <w:rPr>
                <w:rFonts w:ascii="Aptos" w:hAnsi="Aptos"/>
                <w:b w:val="0"/>
                <w:sz w:val="15"/>
              </w:rPr>
              <w:t>No usable signal</w:t>
            </w:r>
          </w:p>
        </w:tc>
        <w:tc>
          <w:tcPr>
            <w:tcW w:type="dxa" w:w="3427"/>
            <w:vAlign w:val="center"/>
          </w:tcPr>
          <w:p>
            <w:r/>
            <w:r>
              <w:rPr>
                <w:rFonts w:ascii="Aptos" w:hAnsi="Aptos"/>
                <w:b w:val="0"/>
                <w:sz w:val="15"/>
              </w:rPr>
              <w:t>Quality gate returns INSUFFICIENT</w:t>
            </w:r>
          </w:p>
        </w:tc>
        <w:tc>
          <w:tcPr>
            <w:tcW w:type="dxa" w:w="3427"/>
            <w:vAlign w:val="center"/>
          </w:tcPr>
          <w:p>
            <w:r/>
            <w:r>
              <w:rPr>
                <w:rFonts w:ascii="Aptos" w:hAnsi="Aptos"/>
                <w:b w:val="0"/>
                <w:sz w:val="15"/>
              </w:rPr>
              <w:t>Show why inference is unavailable.</w:t>
            </w:r>
          </w:p>
        </w:tc>
      </w:tr>
      <w:tr>
        <w:tc>
          <w:tcPr>
            <w:tcW w:type="dxa" w:w="3427"/>
            <w:vAlign w:val="center"/>
          </w:tcPr>
          <w:p>
            <w:r/>
            <w:r>
              <w:rPr>
                <w:rFonts w:ascii="Aptos" w:hAnsi="Aptos"/>
                <w:b w:val="0"/>
                <w:sz w:val="15"/>
              </w:rPr>
              <w:t>Inference failure</w:t>
            </w:r>
          </w:p>
        </w:tc>
        <w:tc>
          <w:tcPr>
            <w:tcW w:type="dxa" w:w="3427"/>
            <w:vAlign w:val="center"/>
          </w:tcPr>
          <w:p>
            <w:r/>
            <w:r>
              <w:rPr>
                <w:rFonts w:ascii="Aptos" w:hAnsi="Aptos"/>
                <w:b w:val="0"/>
                <w:sz w:val="15"/>
              </w:rPr>
              <w:t>Structured error + diagnostic ID</w:t>
            </w:r>
          </w:p>
        </w:tc>
        <w:tc>
          <w:tcPr>
            <w:tcW w:type="dxa" w:w="3427"/>
            <w:vAlign w:val="center"/>
          </w:tcPr>
          <w:p>
            <w:r/>
            <w:r>
              <w:rPr>
                <w:rFonts w:ascii="Aptos" w:hAnsi="Aptos"/>
                <w:b w:val="0"/>
                <w:sz w:val="15"/>
              </w:rPr>
              <w:t>Preserve session; show retry/fallback.</w:t>
            </w:r>
          </w:p>
        </w:tc>
      </w:tr>
      <w:tr>
        <w:tc>
          <w:tcPr>
            <w:tcW w:type="dxa" w:w="3427"/>
            <w:vAlign w:val="center"/>
          </w:tcPr>
          <w:p>
            <w:r/>
            <w:r>
              <w:rPr>
                <w:rFonts w:ascii="Aptos" w:hAnsi="Aptos"/>
                <w:b w:val="0"/>
                <w:sz w:val="15"/>
              </w:rPr>
              <w:t>Database failure</w:t>
            </w:r>
          </w:p>
        </w:tc>
        <w:tc>
          <w:tcPr>
            <w:tcW w:type="dxa" w:w="3427"/>
            <w:vAlign w:val="center"/>
          </w:tcPr>
          <w:p>
            <w:r/>
            <w:r>
              <w:rPr>
                <w:rFonts w:ascii="Aptos" w:hAnsi="Aptos"/>
                <w:b w:val="0"/>
                <w:sz w:val="15"/>
              </w:rPr>
              <w:t>Do not silently discard important state</w:t>
            </w:r>
          </w:p>
        </w:tc>
        <w:tc>
          <w:tcPr>
            <w:tcW w:type="dxa" w:w="3427"/>
            <w:vAlign w:val="center"/>
          </w:tcPr>
          <w:p>
            <w:r/>
            <w:r>
              <w:rPr>
                <w:rFonts w:ascii="Aptos" w:hAnsi="Aptos"/>
                <w:b w:val="0"/>
                <w:sz w:val="15"/>
              </w:rPr>
              <w:t>Show persistence warning.</w:t>
            </w:r>
          </w:p>
        </w:tc>
      </w:tr>
      <w:tr>
        <w:tc>
          <w:tcPr>
            <w:tcW w:type="dxa" w:w="3427"/>
            <w:vAlign w:val="center"/>
          </w:tcPr>
          <w:p>
            <w:r/>
            <w:r>
              <w:rPr>
                <w:rFonts w:ascii="Aptos" w:hAnsi="Aptos"/>
                <w:b w:val="0"/>
                <w:sz w:val="15"/>
              </w:rPr>
              <w:t>Invalid event</w:t>
            </w:r>
          </w:p>
        </w:tc>
        <w:tc>
          <w:tcPr>
            <w:tcW w:type="dxa" w:w="3427"/>
            <w:vAlign w:val="center"/>
          </w:tcPr>
          <w:p>
            <w:r/>
            <w:r>
              <w:rPr>
                <w:rFonts w:ascii="Aptos" w:hAnsi="Aptos"/>
                <w:b w:val="0"/>
                <w:sz w:val="15"/>
              </w:rPr>
              <w:t>Reject with validation detail</w:t>
            </w:r>
          </w:p>
        </w:tc>
        <w:tc>
          <w:tcPr>
            <w:tcW w:type="dxa" w:w="3427"/>
            <w:vAlign w:val="center"/>
          </w:tcPr>
          <w:p>
            <w:r/>
            <w:r>
              <w:rPr>
                <w:rFonts w:ascii="Aptos" w:hAnsi="Aptos"/>
                <w:b w:val="0"/>
                <w:sz w:val="15"/>
              </w:rPr>
              <w:t>Do not corrupt session timeline.</w:t>
            </w:r>
          </w:p>
        </w:tc>
      </w:tr>
      <w:tr>
        <w:tc>
          <w:tcPr>
            <w:tcW w:type="dxa" w:w="3427"/>
            <w:vAlign w:val="center"/>
          </w:tcPr>
          <w:p>
            <w:r/>
            <w:r>
              <w:rPr>
                <w:rFonts w:ascii="Aptos" w:hAnsi="Aptos"/>
                <w:b w:val="0"/>
                <w:sz w:val="15"/>
              </w:rPr>
              <w:t>Model unavailable</w:t>
            </w:r>
          </w:p>
        </w:tc>
        <w:tc>
          <w:tcPr>
            <w:tcW w:type="dxa" w:w="3427"/>
            <w:vAlign w:val="center"/>
          </w:tcPr>
          <w:p>
            <w:r/>
            <w:r>
              <w:rPr>
                <w:rFonts w:ascii="Aptos" w:hAnsi="Aptos"/>
                <w:b w:val="0"/>
                <w:sz w:val="15"/>
              </w:rPr>
              <w:t>Health state + controlled fallback if designed</w:t>
            </w:r>
          </w:p>
        </w:tc>
        <w:tc>
          <w:tcPr>
            <w:tcW w:type="dxa" w:w="3427"/>
            <w:vAlign w:val="center"/>
          </w:tcPr>
          <w:p>
            <w:r/>
            <w:r>
              <w:rPr>
                <w:rFonts w:ascii="Aptos" w:hAnsi="Aptos"/>
                <w:b w:val="0"/>
                <w:sz w:val="15"/>
              </w:rPr>
              <w:t>Never display stale prediction as current.</w:t>
            </w:r>
          </w:p>
        </w:tc>
      </w:tr>
      <w:tr>
        <w:tc>
          <w:tcPr>
            <w:tcW w:type="dxa" w:w="3427"/>
            <w:vAlign w:val="center"/>
          </w:tcPr>
          <w:p>
            <w:r/>
            <w:r>
              <w:rPr>
                <w:rFonts w:ascii="Aptos" w:hAnsi="Aptos"/>
                <w:b w:val="0"/>
                <w:sz w:val="15"/>
              </w:rPr>
              <w:t>Adaptation failure</w:t>
            </w:r>
          </w:p>
        </w:tc>
        <w:tc>
          <w:tcPr>
            <w:tcW w:type="dxa" w:w="3427"/>
            <w:vAlign w:val="center"/>
          </w:tcPr>
          <w:p>
            <w:r/>
            <w:r>
              <w:rPr>
                <w:rFonts w:ascii="Aptos" w:hAnsi="Aptos"/>
                <w:b w:val="0"/>
                <w:sz w:val="15"/>
              </w:rPr>
              <w:t>Persist decision failure if possible</w:t>
            </w:r>
          </w:p>
        </w:tc>
        <w:tc>
          <w:tcPr>
            <w:tcW w:type="dxa" w:w="3427"/>
            <w:vAlign w:val="center"/>
          </w:tcPr>
          <w:p>
            <w:r/>
            <w:r>
              <w:rPr>
                <w:rFonts w:ascii="Aptos" w:hAnsi="Aptos"/>
                <w:b w:val="0"/>
                <w:sz w:val="15"/>
              </w:rPr>
              <w:t>Keep original UI stable.</w:t>
            </w:r>
          </w:p>
        </w:tc>
      </w:tr>
      <w:tr>
        <w:tc>
          <w:tcPr>
            <w:tcW w:type="dxa" w:w="3427"/>
            <w:vAlign w:val="center"/>
          </w:tcPr>
          <w:p>
            <w:r/>
            <w:r>
              <w:rPr>
                <w:rFonts w:ascii="Aptos" w:hAnsi="Aptos"/>
                <w:b w:val="0"/>
                <w:sz w:val="15"/>
              </w:rPr>
              <w:t>Unknown modality</w:t>
            </w:r>
          </w:p>
        </w:tc>
        <w:tc>
          <w:tcPr>
            <w:tcW w:type="dxa" w:w="3427"/>
            <w:vAlign w:val="center"/>
          </w:tcPr>
          <w:p>
            <w:r/>
            <w:r>
              <w:rPr>
                <w:rFonts w:ascii="Aptos" w:hAnsi="Aptos"/>
                <w:b w:val="0"/>
                <w:sz w:val="15"/>
              </w:rPr>
              <w:t>Ignore safely but log schema issue</w:t>
            </w:r>
          </w:p>
        </w:tc>
        <w:tc>
          <w:tcPr>
            <w:tcW w:type="dxa" w:w="3427"/>
            <w:vAlign w:val="center"/>
          </w:tcPr>
          <w:p>
            <w:r/>
            <w:r>
              <w:rPr>
                <w:rFonts w:ascii="Aptos" w:hAnsi="Aptos"/>
                <w:b w:val="0"/>
                <w:sz w:val="15"/>
              </w:rPr>
              <w:t>Show unsupported-source status.</w:t>
            </w:r>
          </w:p>
        </w:tc>
      </w:tr>
    </w:tbl>
    <w:p>
      <w:pPr>
        <w:pStyle w:val="Heading1"/>
      </w:pPr>
      <w:r>
        <w:t>44. PERFORMANCE AND RELIABILITY TARGETS</w:t>
      </w:r>
    </w:p>
    <w:p>
      <w:pPr>
        <w:pStyle w:val="ListBullet"/>
        <w:spacing w:after="40"/>
      </w:pPr>
      <w:r>
        <w:t>The live monitor should remain responsive during simulated streaming.</w:t>
      </w:r>
    </w:p>
    <w:p>
      <w:pPr>
        <w:pStyle w:val="ListBullet"/>
        <w:spacing w:after="40"/>
      </w:pPr>
      <w:r>
        <w:t>Charts should not re-render unnecessarily on every raw event if aggregation can be used.</w:t>
      </w:r>
    </w:p>
    <w:p>
      <w:pPr>
        <w:pStyle w:val="ListBullet"/>
        <w:spacing w:after="40"/>
      </w:pPr>
      <w:r>
        <w:t>Persist raw events at an appropriate cadence rather than generating unbounded browser state.</w:t>
      </w:r>
    </w:p>
    <w:p>
      <w:pPr>
        <w:pStyle w:val="ListBullet"/>
        <w:spacing w:after="40"/>
      </w:pPr>
      <w:r>
        <w:t>Inference should be decoupled from expensive UI rendering.</w:t>
      </w:r>
    </w:p>
    <w:p>
      <w:pPr>
        <w:pStyle w:val="ListBullet"/>
        <w:spacing w:after="40"/>
      </w:pPr>
      <w:r>
        <w:t>Use bounded in-memory buffers for live windows.</w:t>
      </w:r>
    </w:p>
    <w:p>
      <w:pPr>
        <w:pStyle w:val="ListBullet"/>
        <w:spacing w:after="40"/>
      </w:pPr>
      <w:r>
        <w:t>Do not block the entire session because one provider fails.</w:t>
      </w:r>
    </w:p>
    <w:p>
      <w:pPr>
        <w:pStyle w:val="ListBullet"/>
        <w:spacing w:after="40"/>
      </w:pPr>
      <w:r>
        <w:t>Use health/status endpoints for long-running services.</w:t>
      </w:r>
    </w:p>
    <w:p>
      <w:pPr>
        <w:pStyle w:val="ListBullet"/>
        <w:spacing w:after="40"/>
      </w:pPr>
      <w:r>
        <w:t>The demo should survive refresh/restart according to the documented session model.</w:t>
      </w:r>
    </w:p>
    <w:p>
      <w:pPr>
        <w:pStyle w:val="Heading1"/>
      </w:pPr>
      <w:r>
        <w:t>45. SECURITY AND SECRETS CHECK</w:t>
      </w:r>
    </w:p>
    <w:p>
      <w:pPr>
        <w:pStyle w:val="ListBullet"/>
        <w:spacing w:after="40"/>
      </w:pPr>
      <w:r>
        <w:t>No API keys in source code.</w:t>
      </w:r>
    </w:p>
    <w:p>
      <w:pPr>
        <w:pStyle w:val="ListBullet"/>
        <w:spacing w:after="40"/>
      </w:pPr>
      <w:r>
        <w:t>No secrets in Git history or sample data.</w:t>
      </w:r>
    </w:p>
    <w:p>
      <w:pPr>
        <w:pStyle w:val="ListBullet"/>
        <w:spacing w:after="40"/>
      </w:pPr>
      <w:r>
        <w:t>Environment variables documented without exposing values.</w:t>
      </w:r>
    </w:p>
    <w:p>
      <w:pPr>
        <w:pStyle w:val="ListBullet"/>
        <w:spacing w:after="40"/>
      </w:pPr>
      <w:r>
        <w:t>Validate uploaded/imported files.</w:t>
      </w:r>
    </w:p>
    <w:p>
      <w:pPr>
        <w:pStyle w:val="ListBullet"/>
        <w:spacing w:after="40"/>
      </w:pPr>
      <w:r>
        <w:t>Restrict research endpoints appropriately if authentication exists.</w:t>
      </w:r>
    </w:p>
    <w:p>
      <w:pPr>
        <w:pStyle w:val="ListBullet"/>
        <w:spacing w:after="40"/>
      </w:pPr>
      <w:r>
        <w:t>Avoid logging raw sensitive wearable payloads.</w:t>
      </w:r>
    </w:p>
    <w:p>
      <w:pPr>
        <w:pStyle w:val="ListBullet"/>
        <w:spacing w:after="40"/>
      </w:pPr>
      <w:r>
        <w:t>Use pseudonymous participant/session keys.</w:t>
      </w:r>
    </w:p>
    <w:p>
      <w:pPr>
        <w:pStyle w:val="ListBullet"/>
        <w:spacing w:after="40"/>
      </w:pPr>
      <w:r>
        <w:t>Sanitize any user-controlled text rendered in the UI.</w:t>
      </w:r>
    </w:p>
    <w:p>
      <w:pPr>
        <w:pStyle w:val="Heading1"/>
      </w:pPr>
      <w:r>
        <w:t>46. ANTIGRAVITY VALIDATION COMMANDS</w:t>
      </w:r>
    </w:p>
    <w:p>
      <w:pPr>
        <w:pStyle w:val="Heading1"/>
      </w:pPr>
      <w:r>
        <w:t>46. ANTIGRAVITY VALIDATION COMMANDS</w:t>
      </w:r>
    </w:p>
    <w:p>
      <w:pPr>
        <w:spacing w:after="80"/>
      </w:pPr>
      <w:r>
        <w:rPr>
          <w:b/>
        </w:rPr>
        <w:t xml:space="preserve">Repository-specific validation: </w:t>
      </w:r>
      <w:r>
        <w:t>The exact commands must be discovered from the repository. Do not blindly run commands merely because they are common.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 Discover first</w:t>
              <w:br/>
              <w:t>inspect package manifests and scripts</w:t>
              <w:br/>
              <w:t>inspect README setup commands</w:t>
              <w:br/>
              <w:t>inspect test configuration</w:t>
              <w:br/>
              <w:t>inspect build configuration</w:t>
              <w:br/>
              <w:br/>
              <w:t># Then execute the repository's real checks</w:t>
              <w:br/>
              <w:t>install dependencies</w:t>
              <w:br/>
              <w:t>run unit tests</w:t>
              <w:br/>
              <w:t>run integration tests</w:t>
              <w:br/>
              <w:t>run type checking</w:t>
              <w:br/>
              <w:t>run linting</w:t>
              <w:br/>
              <w:t>run production build</w:t>
              <w:br/>
              <w:t>start the application</w:t>
              <w:br/>
              <w:t>exercise the critical end-to-end flow</w:t>
              <w:br/>
            </w:r>
          </w:p>
        </w:tc>
      </w:tr>
    </w:tbl>
    <w:p>
      <w:pPr>
        <w:pStyle w:val="Heading1"/>
      </w:pPr>
      <w:r>
        <w:t>47. MASTER ANTIGRAVITY PROMPT</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You are taking complete engineering ownership of:</w:t>
              <w:br/>
              <w:br/>
              <w:t>Flowstate : A Multimodal, Context-Aware System for Personalized Adaptive Web Interfaces</w:t>
              <w:br/>
              <w:br/>
              <w:t>Read the entire Flowstate Antigravity Master Implementation Specification before modifying anything.</w:t>
              <w:br/>
              <w:br/>
              <w:t>YOUR JOB IS NOT TO WRITE A PLAN AND STOP.</w:t>
              <w:br/>
              <w:t>YOUR JOB IS:</w:t>
              <w:br/>
              <w:t>inspect → understand → plan → implement → test → integrate → harden → demonstrate → document.</w:t>
              <w:br/>
              <w:br/>
              <w:t>PHASE 1 — REPOSITORY INTELLIGENCE</w:t>
              <w:br/>
              <w:t>Inspect the actual repository recursively.</w:t>
              <w:br/>
              <w:t>Identify frontend, backend, database, ML/data layer, routes, components, services, scripts, dependencies, environment variables, integrations, tests, deployment, and documentation.</w:t>
              <w:br/>
              <w:t>Trace at least one real user journey through the existing code.</w:t>
              <w:br/>
              <w:br/>
              <w:t>PHASE 2 — GAP ANALYSIS</w:t>
              <w:br/>
              <w:t>Compare the actual repository to this specification.</w:t>
              <w:br/>
              <w:t>For every requirement say:</w:t>
              <w:br/>
              <w:t>- exists</w:t>
              <w:br/>
              <w:t>- partially exists</w:t>
              <w:br/>
              <w:t>- missing</w:t>
              <w:br/>
              <w:t>- conflicting</w:t>
              <w:br/>
              <w:t>- reusable</w:t>
              <w:br/>
              <w:t>- risky</w:t>
              <w:br/>
              <w:br/>
              <w:t>PHASE 3 — IMPLEMENTATION PLAN</w:t>
              <w:br/>
              <w:t>Create a detailed repository-specific plan.</w:t>
              <w:br/>
              <w:t>For every task identify:</w:t>
              <w:br/>
              <w:t>- objective</w:t>
              <w:br/>
              <w:t>- files/modules</w:t>
              <w:br/>
              <w:t>- dependencies</w:t>
              <w:br/>
              <w:t>- API/data contract</w:t>
              <w:br/>
              <w:t>- tests</w:t>
              <w:br/>
              <w:t>- acceptance criterion</w:t>
              <w:br/>
              <w:t>- risk</w:t>
              <w:br/>
              <w:br/>
              <w:t>Then proceed with implementation.</w:t>
              <w:br/>
              <w:br/>
              <w:t>PHASE 4 — IMPLEMENT THE REAL PIPELINE</w:t>
              <w:br/>
              <w:t>Build the actual chain:</w:t>
              <w:br/>
              <w:t>context/session</w:t>
              <w:br/>
              <w:t>→ data provider</w:t>
              <w:br/>
              <w:t>→ ingestion/provenance</w:t>
              <w:br/>
              <w:t>→ quality</w:t>
              <w:br/>
              <w:t>→ synchronization</w:t>
              <w:br/>
              <w:t>→ windowing</w:t>
              <w:br/>
              <w:t>→ preprocessing</w:t>
              <w:br/>
              <w:t>→ feature engineering</w:t>
              <w:br/>
              <w:t>→ personalization</w:t>
              <w:br/>
              <w:t>→ multimodal fusion</w:t>
              <w:br/>
              <w:t>→ inference</w:t>
              <w:br/>
              <w:t>→ confidence</w:t>
              <w:br/>
              <w:t>→ explanation</w:t>
              <w:br/>
              <w:t>→ adaptation policy</w:t>
              <w:br/>
              <w:t>→ adaptive web interface</w:t>
              <w:br/>
              <w:t>→ feedback</w:t>
              <w:br/>
              <w:t>→ outcome</w:t>
              <w:br/>
              <w:t>→ research evaluation.</w:t>
              <w:br/>
              <w:br/>
              <w:t>PHASE 5 — PRESERVE SCIENTIFIC INTEGRITY</w:t>
              <w:br/>
              <w:t>Never fabricate:</w:t>
              <w:br/>
              <w:t>- wearable readings</w:t>
              <w:br/>
              <w:t>- ECG/EEG/fNIRS/EDA measurements</w:t>
              <w:br/>
              <w:t>- labels</w:t>
              <w:br/>
              <w:t>- datasets</w:t>
              <w:br/>
              <w:t>- metrics</w:t>
              <w:br/>
              <w:t>- validation results</w:t>
              <w:br/>
              <w:t>- citations</w:t>
              <w:br/>
              <w:t>- scientific conclusions.</w:t>
              <w:br/>
              <w:br/>
              <w:t>Consumer smartwatch heart rate is not an ECG waveform.</w:t>
              <w:br/>
              <w:t>Smartwatch data is not EEG or fNIRS.</w:t>
              <w:br/>
              <w:t>EDA exists only when the actual device provides it.</w:t>
              <w:br/>
              <w:t>Simulated data must be labelled SIMULATED.</w:t>
              <w:br/>
              <w:t>Cognitive state is estimated, not directly measured or medically diagnosed.</w:t>
              <w:br/>
              <w:br/>
              <w:t>PHASE 6 — MAKE THE INTERFACE ACTUALLY ADAPTIVE</w:t>
              <w:br/>
              <w:t>Do not build only a monitoring dashboard.</w:t>
              <w:br/>
              <w:t>The Adaptive Workspace must visibly and controllably respond to Flowstate adaptation decisions.</w:t>
              <w:br/>
              <w:t>Adaptations must be bounded, reversible, confidence-gated, explainable, and logged.</w:t>
              <w:br/>
              <w:br/>
              <w:t>PHASE 7 — BUILD FOLLOW-THE-SIGNAL</w:t>
              <w:br/>
              <w:t>A reviewer must be able to trace:</w:t>
              <w:br/>
              <w:t>adaptation</w:t>
              <w:br/>
              <w:t>→ decision</w:t>
              <w:br/>
              <w:t>→ state estimate</w:t>
              <w:br/>
              <w:t>→ confidence</w:t>
              <w:br/>
              <w:t>→ window</w:t>
              <w:br/>
              <w:t>→ data quality</w:t>
              <w:br/>
              <w:t>→ available sources</w:t>
              <w:br/>
              <w:t>→ feature groups</w:t>
              <w:br/>
              <w:t>→ model version</w:t>
              <w:br/>
              <w:t>→ policy rule</w:t>
              <w:br/>
              <w:t>→ UI change</w:t>
              <w:br/>
              <w:t>→ feedback</w:t>
              <w:br/>
              <w:t>→ outcome.</w:t>
              <w:br/>
              <w:br/>
              <w:t>PHASE 8 — BUILD DETERMINISTIC DEMO</w:t>
              <w:br/>
              <w:t>Create a deterministic scenario with:</w:t>
              <w:br/>
              <w:t>baseline</w:t>
              <w:br/>
              <w:t>→ increased demand</w:t>
              <w:br/>
              <w:t>→ state change</w:t>
              <w:br/>
              <w:t>→ explanation</w:t>
              <w:br/>
              <w:t>→ interface adaptation</w:t>
              <w:br/>
              <w:t>→ feedback</w:t>
              <w:br/>
              <w:t>→ recovery</w:t>
              <w:br/>
              <w:t>→ session review.</w:t>
              <w:br/>
              <w:t>The simulator must use the real processing pipeline.</w:t>
              <w:br/>
              <w:br/>
              <w:t>PHASE 9 — TEST HARD</w:t>
              <w:br/>
              <w:t>Test normal and degraded paths:</w:t>
              <w:br/>
              <w:t>missing wearable</w:t>
              <w:br/>
              <w:t>missing modality</w:t>
              <w:br/>
              <w:t>bad timestamps</w:t>
              <w:br/>
              <w:t>invalid values</w:t>
              <w:br/>
              <w:t>duplicate events</w:t>
              <w:br/>
              <w:t>model failure</w:t>
              <w:br/>
              <w:t>database failure</w:t>
              <w:br/>
              <w:t>API failure</w:t>
              <w:br/>
              <w:t>refresh</w:t>
              <w:br/>
              <w:t>adaptation oscillation</w:t>
              <w:br/>
              <w:t>empty research data</w:t>
              <w:br/>
              <w:t>model/feature version mismatch.</w:t>
              <w:br/>
              <w:br/>
              <w:t>PHASE 10 — FINAL REVIEW</w:t>
              <w:br/>
              <w:t>Run the full test/build/runtime flow.</w:t>
              <w:br/>
              <w:t>Inspect the final diff.</w:t>
              <w:br/>
              <w:t>Remove unnecessary complexity.</w:t>
              <w:br/>
              <w:t>Update documentation.</w:t>
              <w:br/>
              <w:t>Verify that documentation matches the actual implementation.</w:t>
              <w:br/>
              <w:br/>
              <w:t>DO NOT:</w:t>
              <w:br/>
              <w:t>- stop after planning</w:t>
              <w:br/>
              <w:t>- create a fake demo disconnected from the backend</w:t>
              <w:br/>
              <w:t>- replace working architecture without reason</w:t>
              <w:br/>
              <w:t>- add technologies for appearance</w:t>
              <w:br/>
              <w:t>- fabricate scientific evidence</w:t>
              <w:br/>
              <w:t>- hard-code model logic into the frontend</w:t>
              <w:br/>
              <w:t>- hard-code adaptation rules into UI components</w:t>
              <w:br/>
              <w:t>- silently treat missing data as zero</w:t>
              <w:br/>
              <w:t>- present simulated data as real</w:t>
              <w:br/>
              <w:t>- make medical claims.</w:t>
              <w:br/>
              <w:br/>
              <w:t>FINAL RESPONSE MUST INCLUDE:</w:t>
              <w:br/>
              <w:t>1. repository audit</w:t>
              <w:br/>
              <w:t>2. architecture before/after</w:t>
              <w:br/>
              <w:t>3. implementation plan executed</w:t>
              <w:br/>
              <w:t>4. changed files</w:t>
              <w:br/>
              <w:t>5. data model</w:t>
              <w:br/>
              <w:t>6. provider architecture</w:t>
              <w:br/>
              <w:t>7. processing/features</w:t>
              <w:br/>
              <w:t>8. personalization</w:t>
              <w:br/>
              <w:t>9. fusion/inference</w:t>
              <w:br/>
              <w:t>10. confidence</w:t>
              <w:br/>
              <w:t>11. explanation</w:t>
              <w:br/>
              <w:t>12. adaptive UI</w:t>
              <w:br/>
              <w:t>13. feedback/outcomes</w:t>
              <w:br/>
              <w:t>14. research evaluation</w:t>
              <w:br/>
              <w:t>15. tests and results</w:t>
              <w:br/>
              <w:t>16. demo steps</w:t>
              <w:br/>
              <w:t>17. known limitations</w:t>
              <w:br/>
              <w:t>18. future research work</w:t>
              <w:br/>
              <w:t>19. technical Q&amp;A preparation</w:t>
              <w:br/>
              <w:br/>
              <w:t>Begin with repository inspection now, then produce the implementation plan and continue into implementation.</w:t>
            </w:r>
          </w:p>
        </w:tc>
      </w:tr>
    </w:tbl>
    <w:p>
      <w:pPr>
        <w:pStyle w:val="Heading1"/>
      </w:pPr>
      <w:r>
        <w:t>48. FINAL DEFINITION OF DONE</w:t>
      </w:r>
    </w:p>
    <w:p>
      <w:pPr>
        <w:pStyle w:val="ListBullet"/>
        <w:spacing w:after="40"/>
      </w:pPr>
      <w:r>
        <w:t>Antigravity has inspected and understood the repository rather than assuming its structure.</w:t>
      </w:r>
    </w:p>
    <w:p>
      <w:pPr>
        <w:pStyle w:val="ListBullet"/>
        <w:spacing w:after="40"/>
      </w:pPr>
      <w:r>
        <w:t>The implementation plan is based on actual repository files.</w:t>
      </w:r>
    </w:p>
    <w:p>
      <w:pPr>
        <w:pStyle w:val="ListBullet"/>
        <w:spacing w:after="40"/>
      </w:pPr>
      <w:r>
        <w:t>The project has a coherent context/session/data architecture.</w:t>
      </w:r>
    </w:p>
    <w:p>
      <w:pPr>
        <w:pStyle w:val="ListBullet"/>
        <w:spacing w:after="40"/>
      </w:pPr>
      <w:r>
        <w:t>The provider abstraction supports deterministic simulation and imported data and has a clean boundary for real wearable data.</w:t>
      </w:r>
    </w:p>
    <w:p>
      <w:pPr>
        <w:pStyle w:val="ListBullet"/>
        <w:spacing w:after="40"/>
      </w:pPr>
      <w:r>
        <w:t>The complete data-processing pipeline is implemented.</w:t>
      </w:r>
    </w:p>
    <w:p>
      <w:pPr>
        <w:pStyle w:val="ListBullet"/>
        <w:spacing w:after="40"/>
      </w:pPr>
      <w:r>
        <w:t>Data quality and provenance are first-class concepts.</w:t>
      </w:r>
    </w:p>
    <w:p>
      <w:pPr>
        <w:pStyle w:val="ListBullet"/>
        <w:spacing w:after="40"/>
      </w:pPr>
      <w:r>
        <w:t>Feature definitions are versioned and testable.</w:t>
      </w:r>
    </w:p>
    <w:p>
      <w:pPr>
        <w:pStyle w:val="ListBullet"/>
        <w:spacing w:after="40"/>
      </w:pPr>
      <w:r>
        <w:t>Personalization/baseline logic is isolated and evaluation-safe.</w:t>
      </w:r>
    </w:p>
    <w:p>
      <w:pPr>
        <w:pStyle w:val="ListBullet"/>
        <w:spacing w:after="40"/>
      </w:pPr>
      <w:r>
        <w:t>Multimodal fusion handles missing modalities.</w:t>
      </w:r>
    </w:p>
    <w:p>
      <w:pPr>
        <w:pStyle w:val="ListBullet"/>
        <w:spacing w:after="40"/>
      </w:pPr>
      <w:r>
        <w:t>Inference is reproducible and versioned.</w:t>
      </w:r>
    </w:p>
    <w:p>
      <w:pPr>
        <w:pStyle w:val="ListBullet"/>
        <w:spacing w:after="40"/>
      </w:pPr>
      <w:r>
        <w:t>Confidence affects adaptation eligibility.</w:t>
      </w:r>
    </w:p>
    <w:p>
      <w:pPr>
        <w:pStyle w:val="ListBullet"/>
        <w:spacing w:after="40"/>
      </w:pPr>
      <w:r>
        <w:t>Follow-the-Signal provides end-to-end traceability.</w:t>
      </w:r>
    </w:p>
    <w:p>
      <w:pPr>
        <w:pStyle w:val="ListBullet"/>
        <w:spacing w:after="40"/>
      </w:pPr>
      <w:r>
        <w:t>The Adaptive Workspace actually changes in response to adaptation decisions.</w:t>
      </w:r>
    </w:p>
    <w:p>
      <w:pPr>
        <w:pStyle w:val="ListBullet"/>
        <w:spacing w:after="40"/>
      </w:pPr>
      <w:r>
        <w:t>Adaptations are reversible and logged.</w:t>
      </w:r>
    </w:p>
    <w:p>
      <w:pPr>
        <w:pStyle w:val="ListBullet"/>
        <w:spacing w:after="40"/>
      </w:pPr>
      <w:r>
        <w:t>User feedback and outcomes are captured.</w:t>
      </w:r>
    </w:p>
    <w:p>
      <w:pPr>
        <w:pStyle w:val="ListBullet"/>
        <w:spacing w:after="40"/>
      </w:pPr>
      <w:r>
        <w:t>Research evaluation can be performed on real labelled data without fabricated results.</w:t>
      </w:r>
    </w:p>
    <w:p>
      <w:pPr>
        <w:pStyle w:val="ListBullet"/>
        <w:spacing w:after="40"/>
      </w:pPr>
      <w:r>
        <w:t>The deterministic demo uses the actual pipeline.</w:t>
      </w:r>
    </w:p>
    <w:p>
      <w:pPr>
        <w:pStyle w:val="ListBullet"/>
        <w:spacing w:after="40"/>
      </w:pPr>
      <w:r>
        <w:t>Critical failure paths are tested.</w:t>
      </w:r>
    </w:p>
    <w:p>
      <w:pPr>
        <w:pStyle w:val="ListBullet"/>
        <w:spacing w:after="40"/>
      </w:pPr>
      <w:r>
        <w:t>The application is documented and runnable.</w:t>
      </w:r>
    </w:p>
    <w:p>
      <w:pPr>
        <w:pStyle w:val="ListBullet"/>
        <w:spacing w:after="40"/>
      </w:pPr>
      <w:r>
        <w:t>The final implementation can be explained technically by the project team.</w:t>
      </w:r>
    </w:p>
    <w:p>
      <w:pPr>
        <w:pStyle w:val="Heading1"/>
      </w:pPr>
      <w:r>
        <w:t>49. FINAL ANTIGRAVITY HANDOFF FORMAT</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FLOWSTATE HANDOFF</w:t>
              <w:br/>
              <w:br/>
              <w:t>STATUS</w:t>
              <w:br/>
              <w:t>Implemented / Partially implemented / Blocked</w:t>
              <w:br/>
              <w:br/>
              <w:t>CURRENT ARCHITECTURE</w:t>
              <w:br/>
              <w:t>...</w:t>
              <w:br/>
              <w:br/>
              <w:t>FILES CHANGED</w:t>
              <w:br/>
              <w:t>...</w:t>
              <w:br/>
              <w:br/>
              <w:t>KEY DESIGN DECISIONS</w:t>
              <w:br/>
              <w:t>...</w:t>
              <w:br/>
              <w:br/>
              <w:t>TESTS</w:t>
              <w:br/>
              <w:t>...</w:t>
              <w:br/>
              <w:br/>
              <w:t>DEMO</w:t>
              <w:br/>
              <w:t>...</w:t>
              <w:br/>
              <w:br/>
              <w:t>LIMITATIONS</w:t>
              <w:br/>
              <w:t>...</w:t>
              <w:br/>
              <w:br/>
              <w:t>NEXT RESEARCH EXPERIMENTS</w:t>
              <w:br/>
              <w:t>...</w:t>
              <w:br/>
              <w:br/>
              <w:t>REVIEWER Q&amp;A</w:t>
              <w:br/>
              <w:t>...</w:t>
            </w:r>
          </w:p>
        </w:tc>
      </w:tr>
    </w:tbl>
    <w:sectPr w:rsidR="00FC693F" w:rsidRPr="0006063C" w:rsidSect="00034616">
      <w:footerReference w:type="default" r:id="rId9"/>
      <w:head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5"/>
      </w:rPr>
      <w:t>Flowstate : A Multimodal, Context-Aware System for Personalized Adaptive Web Interfaces — Antigravity Master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Flowstate : A Multimodal, Context-Aware System for Personalized Adaptive Web Interfaces — Antigravity Master Implementation Specification</dc:title>
  <dc:subject>Deep autonomous implementation and coding-agent specification</dc:subject>
  <dc:creator>python-docx</dc:creator>
  <cp:keywords>Flowstate, Antigravity, multimodal, context-aware, personalized adaptive web interfaces</cp:keywords>
  <dc:description>generated by python-docx</dc:description>
  <cp:lastModifiedBy/>
  <cp:revision>1</cp:revision>
  <dcterms:created xsi:type="dcterms:W3CDTF">2013-12-23T23:15:00Z</dcterms:created>
  <dcterms:modified xsi:type="dcterms:W3CDTF">2013-12-23T23:15:00Z</dcterms:modified>
  <cp:category/>
</cp:coreProperties>
</file>