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7E141" w14:textId="50D0909A" w:rsidR="004B3C94" w:rsidRDefault="009715CD">
      <w:pPr>
        <w:rPr>
          <w:b/>
          <w:bCs/>
          <w:sz w:val="40"/>
          <w:szCs w:val="40"/>
          <w:lang w:val="en-US"/>
        </w:rPr>
      </w:pPr>
      <w:r>
        <w:rPr>
          <w:b/>
          <w:bCs/>
          <w:sz w:val="40"/>
          <w:szCs w:val="40"/>
          <w:lang w:val="en-US"/>
        </w:rPr>
        <w:t xml:space="preserve">                        </w:t>
      </w:r>
      <w:r w:rsidRPr="009715CD">
        <w:rPr>
          <w:b/>
          <w:bCs/>
          <w:sz w:val="40"/>
          <w:szCs w:val="40"/>
          <w:lang w:val="en-US"/>
        </w:rPr>
        <w:t>Functional Testing</w:t>
      </w:r>
    </w:p>
    <w:p w14:paraId="6EAE5486" w14:textId="77777777" w:rsidR="009715CD" w:rsidRPr="009715CD" w:rsidRDefault="009715CD" w:rsidP="009715CD">
      <w:pPr>
        <w:rPr>
          <w:b/>
          <w:bCs/>
          <w:sz w:val="32"/>
          <w:szCs w:val="32"/>
        </w:rPr>
      </w:pPr>
      <w:r w:rsidRPr="009715CD">
        <w:rPr>
          <w:b/>
          <w:bCs/>
          <w:sz w:val="32"/>
          <w:szCs w:val="32"/>
        </w:rPr>
        <w:t>6.1 Overview</w:t>
      </w:r>
    </w:p>
    <w:p w14:paraId="30ED912A" w14:textId="77777777" w:rsidR="009715CD" w:rsidRPr="009715CD" w:rsidRDefault="009715CD" w:rsidP="009715CD">
      <w:pPr>
        <w:rPr>
          <w:sz w:val="28"/>
          <w:szCs w:val="28"/>
        </w:rPr>
      </w:pPr>
      <w:r w:rsidRPr="009715CD">
        <w:rPr>
          <w:sz w:val="28"/>
          <w:szCs w:val="28"/>
        </w:rPr>
        <w:t>Functional testing was conducted to ensure that each component of the Smart Sorting system—ranging from image upload to fruit classification output—performed as intended. The goal was to validate the system’s ability to deliver accurate and consistent results under expected usage scenarios.</w:t>
      </w:r>
    </w:p>
    <w:p w14:paraId="24E6D519" w14:textId="77777777" w:rsidR="009715CD" w:rsidRPr="009715CD" w:rsidRDefault="009715CD" w:rsidP="009715CD">
      <w:pPr>
        <w:rPr>
          <w:b/>
          <w:bCs/>
          <w:sz w:val="32"/>
          <w:szCs w:val="32"/>
        </w:rPr>
      </w:pPr>
      <w:r w:rsidRPr="009715CD">
        <w:rPr>
          <w:b/>
          <w:bCs/>
          <w:sz w:val="32"/>
          <w:szCs w:val="32"/>
        </w:rPr>
        <w:t>6.2 Test Objectives</w:t>
      </w:r>
    </w:p>
    <w:p w14:paraId="4689D595" w14:textId="77777777" w:rsidR="009715CD" w:rsidRPr="009715CD" w:rsidRDefault="009715CD" w:rsidP="009715CD">
      <w:pPr>
        <w:rPr>
          <w:sz w:val="28"/>
          <w:szCs w:val="28"/>
        </w:rPr>
      </w:pPr>
      <w:r w:rsidRPr="009715CD">
        <w:rPr>
          <w:sz w:val="28"/>
          <w:szCs w:val="28"/>
        </w:rPr>
        <w:t>The testing focused on the following core functionalities:</w:t>
      </w:r>
    </w:p>
    <w:p w14:paraId="30D38321" w14:textId="77777777" w:rsidR="009715CD" w:rsidRPr="009715CD" w:rsidRDefault="009715CD" w:rsidP="009715CD">
      <w:pPr>
        <w:numPr>
          <w:ilvl w:val="0"/>
          <w:numId w:val="1"/>
        </w:numPr>
        <w:rPr>
          <w:sz w:val="28"/>
          <w:szCs w:val="28"/>
        </w:rPr>
      </w:pPr>
      <w:r w:rsidRPr="009715CD">
        <w:rPr>
          <w:sz w:val="28"/>
          <w:szCs w:val="28"/>
        </w:rPr>
        <w:t>Image upload and preview</w:t>
      </w:r>
    </w:p>
    <w:p w14:paraId="3D5A6633" w14:textId="77777777" w:rsidR="009715CD" w:rsidRPr="009715CD" w:rsidRDefault="009715CD" w:rsidP="009715CD">
      <w:pPr>
        <w:numPr>
          <w:ilvl w:val="0"/>
          <w:numId w:val="1"/>
        </w:numPr>
        <w:rPr>
          <w:sz w:val="28"/>
          <w:szCs w:val="28"/>
        </w:rPr>
      </w:pPr>
      <w:r w:rsidRPr="009715CD">
        <w:rPr>
          <w:sz w:val="28"/>
          <w:szCs w:val="28"/>
        </w:rPr>
        <w:t>Backend communication with the ML model</w:t>
      </w:r>
    </w:p>
    <w:p w14:paraId="500F8ADE" w14:textId="77777777" w:rsidR="009715CD" w:rsidRPr="009715CD" w:rsidRDefault="009715CD" w:rsidP="009715CD">
      <w:pPr>
        <w:numPr>
          <w:ilvl w:val="0"/>
          <w:numId w:val="1"/>
        </w:numPr>
        <w:rPr>
          <w:sz w:val="28"/>
          <w:szCs w:val="28"/>
        </w:rPr>
      </w:pPr>
      <w:r w:rsidRPr="009715CD">
        <w:rPr>
          <w:sz w:val="28"/>
          <w:szCs w:val="28"/>
        </w:rPr>
        <w:t>Fresh/rotten prediction for supported fruits (Apple, Banana, Orange)</w:t>
      </w:r>
    </w:p>
    <w:p w14:paraId="7F4F4667" w14:textId="77777777" w:rsidR="009715CD" w:rsidRPr="009715CD" w:rsidRDefault="009715CD" w:rsidP="009715CD">
      <w:pPr>
        <w:numPr>
          <w:ilvl w:val="0"/>
          <w:numId w:val="1"/>
        </w:numPr>
        <w:rPr>
          <w:sz w:val="28"/>
          <w:szCs w:val="28"/>
        </w:rPr>
      </w:pPr>
      <w:r w:rsidRPr="009715CD">
        <w:rPr>
          <w:sz w:val="28"/>
          <w:szCs w:val="28"/>
        </w:rPr>
        <w:t>Confidence score display</w:t>
      </w:r>
    </w:p>
    <w:p w14:paraId="1F4CE2DE" w14:textId="77777777" w:rsidR="009715CD" w:rsidRPr="009715CD" w:rsidRDefault="009715CD" w:rsidP="009715CD">
      <w:pPr>
        <w:numPr>
          <w:ilvl w:val="0"/>
          <w:numId w:val="1"/>
        </w:numPr>
        <w:rPr>
          <w:sz w:val="28"/>
          <w:szCs w:val="28"/>
        </w:rPr>
      </w:pPr>
      <w:r w:rsidRPr="009715CD">
        <w:rPr>
          <w:sz w:val="28"/>
          <w:szCs w:val="28"/>
        </w:rPr>
        <w:t>Result rendering with image and label</w:t>
      </w:r>
    </w:p>
    <w:p w14:paraId="63A82574" w14:textId="77777777" w:rsidR="009715CD" w:rsidRPr="009715CD" w:rsidRDefault="009715CD" w:rsidP="009715CD">
      <w:pPr>
        <w:numPr>
          <w:ilvl w:val="0"/>
          <w:numId w:val="1"/>
        </w:numPr>
        <w:rPr>
          <w:sz w:val="28"/>
          <w:szCs w:val="28"/>
        </w:rPr>
      </w:pPr>
      <w:r w:rsidRPr="009715CD">
        <w:rPr>
          <w:sz w:val="28"/>
          <w:szCs w:val="28"/>
        </w:rPr>
        <w:t>Error handling for unsupported formats or empty inputs</w:t>
      </w:r>
    </w:p>
    <w:p w14:paraId="2CF81CDA" w14:textId="18B7198E" w:rsidR="009715CD" w:rsidRDefault="009715CD">
      <w:pPr>
        <w:rPr>
          <w:b/>
          <w:bCs/>
          <w:sz w:val="32"/>
          <w:szCs w:val="32"/>
        </w:rPr>
      </w:pPr>
      <w:r w:rsidRPr="009715CD">
        <w:rPr>
          <w:b/>
          <w:bCs/>
          <w:sz w:val="32"/>
          <w:szCs w:val="32"/>
        </w:rPr>
        <w:t>6.3 Test Environment</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833"/>
        <w:gridCol w:w="6183"/>
      </w:tblGrid>
      <w:tr w:rsidR="009715CD" w:rsidRPr="009715CD" w14:paraId="03DAD0C2" w14:textId="77777777" w:rsidTr="009715CD">
        <w:trPr>
          <w:tblHeader/>
          <w:tblCellSpacing w:w="15" w:type="dxa"/>
        </w:trPr>
        <w:tc>
          <w:tcPr>
            <w:tcW w:w="0" w:type="auto"/>
            <w:vAlign w:val="center"/>
            <w:hideMark/>
          </w:tcPr>
          <w:p w14:paraId="3C2A2EC7" w14:textId="77777777" w:rsidR="009715CD" w:rsidRPr="009715CD" w:rsidRDefault="009715CD" w:rsidP="009715CD">
            <w:pPr>
              <w:rPr>
                <w:sz w:val="28"/>
                <w:szCs w:val="28"/>
              </w:rPr>
            </w:pPr>
            <w:r w:rsidRPr="009715CD">
              <w:rPr>
                <w:sz w:val="28"/>
                <w:szCs w:val="28"/>
              </w:rPr>
              <w:t>Parameter</w:t>
            </w:r>
          </w:p>
        </w:tc>
        <w:tc>
          <w:tcPr>
            <w:tcW w:w="0" w:type="auto"/>
            <w:vAlign w:val="center"/>
            <w:hideMark/>
          </w:tcPr>
          <w:p w14:paraId="39516D4C" w14:textId="77777777" w:rsidR="009715CD" w:rsidRPr="009715CD" w:rsidRDefault="009715CD" w:rsidP="009715CD">
            <w:pPr>
              <w:rPr>
                <w:sz w:val="28"/>
                <w:szCs w:val="28"/>
              </w:rPr>
            </w:pPr>
            <w:r w:rsidRPr="009715CD">
              <w:rPr>
                <w:sz w:val="28"/>
                <w:szCs w:val="28"/>
              </w:rPr>
              <w:t>Description</w:t>
            </w:r>
          </w:p>
        </w:tc>
      </w:tr>
      <w:tr w:rsidR="009715CD" w:rsidRPr="009715CD" w14:paraId="0B1E7484" w14:textId="77777777" w:rsidTr="009715CD">
        <w:trPr>
          <w:tblCellSpacing w:w="15" w:type="dxa"/>
        </w:trPr>
        <w:tc>
          <w:tcPr>
            <w:tcW w:w="0" w:type="auto"/>
            <w:vAlign w:val="center"/>
            <w:hideMark/>
          </w:tcPr>
          <w:p w14:paraId="7C875546" w14:textId="77777777" w:rsidR="009715CD" w:rsidRPr="009715CD" w:rsidRDefault="009715CD" w:rsidP="009715CD">
            <w:pPr>
              <w:rPr>
                <w:sz w:val="28"/>
                <w:szCs w:val="28"/>
              </w:rPr>
            </w:pPr>
            <w:r w:rsidRPr="009715CD">
              <w:rPr>
                <w:sz w:val="28"/>
                <w:szCs w:val="28"/>
              </w:rPr>
              <w:t>Platform</w:t>
            </w:r>
          </w:p>
        </w:tc>
        <w:tc>
          <w:tcPr>
            <w:tcW w:w="0" w:type="auto"/>
            <w:vAlign w:val="center"/>
            <w:hideMark/>
          </w:tcPr>
          <w:p w14:paraId="6EDF6479" w14:textId="77777777" w:rsidR="009715CD" w:rsidRPr="009715CD" w:rsidRDefault="009715CD" w:rsidP="009715CD">
            <w:pPr>
              <w:rPr>
                <w:sz w:val="28"/>
                <w:szCs w:val="28"/>
              </w:rPr>
            </w:pPr>
            <w:r w:rsidRPr="009715CD">
              <w:rPr>
                <w:sz w:val="28"/>
                <w:szCs w:val="28"/>
              </w:rPr>
              <w:t>Localhost (Flask server)</w:t>
            </w:r>
          </w:p>
        </w:tc>
      </w:tr>
      <w:tr w:rsidR="009715CD" w:rsidRPr="009715CD" w14:paraId="4F9817D5" w14:textId="77777777" w:rsidTr="009715CD">
        <w:trPr>
          <w:tblCellSpacing w:w="15" w:type="dxa"/>
        </w:trPr>
        <w:tc>
          <w:tcPr>
            <w:tcW w:w="0" w:type="auto"/>
            <w:vAlign w:val="center"/>
            <w:hideMark/>
          </w:tcPr>
          <w:p w14:paraId="2A68977D" w14:textId="77777777" w:rsidR="009715CD" w:rsidRPr="009715CD" w:rsidRDefault="009715CD" w:rsidP="009715CD">
            <w:pPr>
              <w:rPr>
                <w:sz w:val="28"/>
                <w:szCs w:val="28"/>
              </w:rPr>
            </w:pPr>
            <w:r w:rsidRPr="009715CD">
              <w:rPr>
                <w:sz w:val="28"/>
                <w:szCs w:val="28"/>
              </w:rPr>
              <w:t>Frontend Technologies</w:t>
            </w:r>
          </w:p>
        </w:tc>
        <w:tc>
          <w:tcPr>
            <w:tcW w:w="0" w:type="auto"/>
            <w:vAlign w:val="center"/>
            <w:hideMark/>
          </w:tcPr>
          <w:p w14:paraId="09885E58" w14:textId="77777777" w:rsidR="009715CD" w:rsidRPr="009715CD" w:rsidRDefault="009715CD" w:rsidP="009715CD">
            <w:pPr>
              <w:rPr>
                <w:sz w:val="28"/>
                <w:szCs w:val="28"/>
              </w:rPr>
            </w:pPr>
            <w:r w:rsidRPr="009715CD">
              <w:rPr>
                <w:sz w:val="28"/>
                <w:szCs w:val="28"/>
              </w:rPr>
              <w:t>HTML, CSS, Bootstrap</w:t>
            </w:r>
          </w:p>
        </w:tc>
      </w:tr>
      <w:tr w:rsidR="009715CD" w:rsidRPr="009715CD" w14:paraId="45B8A1C2" w14:textId="77777777" w:rsidTr="009715CD">
        <w:trPr>
          <w:tblCellSpacing w:w="15" w:type="dxa"/>
        </w:trPr>
        <w:tc>
          <w:tcPr>
            <w:tcW w:w="0" w:type="auto"/>
            <w:vAlign w:val="center"/>
            <w:hideMark/>
          </w:tcPr>
          <w:p w14:paraId="18D71342" w14:textId="77777777" w:rsidR="009715CD" w:rsidRPr="009715CD" w:rsidRDefault="009715CD" w:rsidP="009715CD">
            <w:pPr>
              <w:rPr>
                <w:sz w:val="28"/>
                <w:szCs w:val="28"/>
              </w:rPr>
            </w:pPr>
            <w:r w:rsidRPr="009715CD">
              <w:rPr>
                <w:sz w:val="28"/>
                <w:szCs w:val="28"/>
              </w:rPr>
              <w:t>Backend Framework</w:t>
            </w:r>
          </w:p>
        </w:tc>
        <w:tc>
          <w:tcPr>
            <w:tcW w:w="0" w:type="auto"/>
            <w:vAlign w:val="center"/>
            <w:hideMark/>
          </w:tcPr>
          <w:p w14:paraId="0E0A8C64" w14:textId="77777777" w:rsidR="009715CD" w:rsidRPr="009715CD" w:rsidRDefault="009715CD" w:rsidP="009715CD">
            <w:pPr>
              <w:rPr>
                <w:sz w:val="28"/>
                <w:szCs w:val="28"/>
              </w:rPr>
            </w:pPr>
            <w:r w:rsidRPr="009715CD">
              <w:rPr>
                <w:sz w:val="28"/>
                <w:szCs w:val="28"/>
              </w:rPr>
              <w:t>Flask (Python)</w:t>
            </w:r>
          </w:p>
        </w:tc>
      </w:tr>
      <w:tr w:rsidR="009715CD" w:rsidRPr="009715CD" w14:paraId="0922B20A" w14:textId="77777777" w:rsidTr="009715CD">
        <w:trPr>
          <w:tblCellSpacing w:w="15" w:type="dxa"/>
        </w:trPr>
        <w:tc>
          <w:tcPr>
            <w:tcW w:w="0" w:type="auto"/>
            <w:vAlign w:val="center"/>
            <w:hideMark/>
          </w:tcPr>
          <w:p w14:paraId="5722699D" w14:textId="77777777" w:rsidR="009715CD" w:rsidRPr="009715CD" w:rsidRDefault="009715CD" w:rsidP="009715CD">
            <w:pPr>
              <w:rPr>
                <w:sz w:val="28"/>
                <w:szCs w:val="28"/>
              </w:rPr>
            </w:pPr>
            <w:r w:rsidRPr="009715CD">
              <w:rPr>
                <w:sz w:val="28"/>
                <w:szCs w:val="28"/>
              </w:rPr>
              <w:t>ML Framework</w:t>
            </w:r>
          </w:p>
        </w:tc>
        <w:tc>
          <w:tcPr>
            <w:tcW w:w="0" w:type="auto"/>
            <w:vAlign w:val="center"/>
            <w:hideMark/>
          </w:tcPr>
          <w:p w14:paraId="5E3A9994" w14:textId="77777777" w:rsidR="009715CD" w:rsidRPr="009715CD" w:rsidRDefault="009715CD" w:rsidP="009715CD">
            <w:pPr>
              <w:rPr>
                <w:sz w:val="28"/>
                <w:szCs w:val="28"/>
              </w:rPr>
            </w:pPr>
            <w:r w:rsidRPr="009715CD">
              <w:rPr>
                <w:sz w:val="28"/>
                <w:szCs w:val="28"/>
              </w:rPr>
              <w:t>TensorFlow with Keras (MobileNetV2 – transfer learning)</w:t>
            </w:r>
          </w:p>
        </w:tc>
      </w:tr>
      <w:tr w:rsidR="009715CD" w:rsidRPr="009715CD" w14:paraId="1535FC9F" w14:textId="77777777" w:rsidTr="009715CD">
        <w:trPr>
          <w:tblCellSpacing w:w="15" w:type="dxa"/>
        </w:trPr>
        <w:tc>
          <w:tcPr>
            <w:tcW w:w="0" w:type="auto"/>
            <w:vAlign w:val="center"/>
            <w:hideMark/>
          </w:tcPr>
          <w:p w14:paraId="1314D2FF" w14:textId="77777777" w:rsidR="009715CD" w:rsidRPr="009715CD" w:rsidRDefault="009715CD" w:rsidP="009715CD">
            <w:pPr>
              <w:rPr>
                <w:sz w:val="28"/>
                <w:szCs w:val="28"/>
              </w:rPr>
            </w:pPr>
            <w:r w:rsidRPr="009715CD">
              <w:rPr>
                <w:sz w:val="28"/>
                <w:szCs w:val="28"/>
              </w:rPr>
              <w:t>Browser Tested</w:t>
            </w:r>
          </w:p>
        </w:tc>
        <w:tc>
          <w:tcPr>
            <w:tcW w:w="0" w:type="auto"/>
            <w:vAlign w:val="center"/>
            <w:hideMark/>
          </w:tcPr>
          <w:p w14:paraId="20EF3E4E" w14:textId="77777777" w:rsidR="009715CD" w:rsidRPr="009715CD" w:rsidRDefault="009715CD" w:rsidP="009715CD">
            <w:pPr>
              <w:rPr>
                <w:sz w:val="28"/>
                <w:szCs w:val="28"/>
              </w:rPr>
            </w:pPr>
            <w:r w:rsidRPr="009715CD">
              <w:rPr>
                <w:sz w:val="28"/>
                <w:szCs w:val="28"/>
              </w:rPr>
              <w:t>Google Chrome, Microsoft Edge</w:t>
            </w:r>
          </w:p>
        </w:tc>
      </w:tr>
      <w:tr w:rsidR="009715CD" w:rsidRPr="009715CD" w14:paraId="1127EF8F" w14:textId="77777777" w:rsidTr="009715CD">
        <w:trPr>
          <w:tblCellSpacing w:w="15" w:type="dxa"/>
        </w:trPr>
        <w:tc>
          <w:tcPr>
            <w:tcW w:w="0" w:type="auto"/>
            <w:vAlign w:val="center"/>
            <w:hideMark/>
          </w:tcPr>
          <w:p w14:paraId="532921C6" w14:textId="77777777" w:rsidR="009715CD" w:rsidRPr="009715CD" w:rsidRDefault="009715CD" w:rsidP="009715CD">
            <w:pPr>
              <w:rPr>
                <w:sz w:val="28"/>
                <w:szCs w:val="28"/>
              </w:rPr>
            </w:pPr>
            <w:r w:rsidRPr="009715CD">
              <w:rPr>
                <w:sz w:val="28"/>
                <w:szCs w:val="28"/>
              </w:rPr>
              <w:t>Image Format Supported</w:t>
            </w:r>
          </w:p>
        </w:tc>
        <w:tc>
          <w:tcPr>
            <w:tcW w:w="0" w:type="auto"/>
            <w:vAlign w:val="center"/>
            <w:hideMark/>
          </w:tcPr>
          <w:p w14:paraId="6C0183BE" w14:textId="77777777" w:rsidR="009715CD" w:rsidRPr="009715CD" w:rsidRDefault="009715CD" w:rsidP="009715CD">
            <w:pPr>
              <w:rPr>
                <w:sz w:val="28"/>
                <w:szCs w:val="28"/>
              </w:rPr>
            </w:pPr>
            <w:r w:rsidRPr="009715CD">
              <w:rPr>
                <w:sz w:val="28"/>
                <w:szCs w:val="28"/>
              </w:rPr>
              <w:t>JPG, JPEG, PNG</w:t>
            </w:r>
          </w:p>
        </w:tc>
      </w:tr>
    </w:tbl>
    <w:p w14:paraId="2A58E5F0" w14:textId="77777777" w:rsidR="009715CD" w:rsidRDefault="009715CD">
      <w:pPr>
        <w:rPr>
          <w:b/>
          <w:bCs/>
          <w:sz w:val="32"/>
          <w:szCs w:val="32"/>
          <w:lang w:val="en-US"/>
        </w:rPr>
      </w:pPr>
    </w:p>
    <w:p w14:paraId="195E1D6E" w14:textId="77777777" w:rsidR="009715CD" w:rsidRDefault="009715CD">
      <w:pPr>
        <w:rPr>
          <w:b/>
          <w:bCs/>
          <w:sz w:val="32"/>
          <w:szCs w:val="32"/>
          <w:lang w:val="en-US"/>
        </w:rPr>
      </w:pPr>
    </w:p>
    <w:p w14:paraId="29EA02F2" w14:textId="6CE8F122" w:rsidR="009715CD" w:rsidRDefault="009715CD">
      <w:pPr>
        <w:rPr>
          <w:b/>
          <w:bCs/>
          <w:sz w:val="32"/>
          <w:szCs w:val="32"/>
        </w:rPr>
      </w:pPr>
      <w:r w:rsidRPr="009715CD">
        <w:rPr>
          <w:b/>
          <w:bCs/>
          <w:sz w:val="32"/>
          <w:szCs w:val="32"/>
        </w:rPr>
        <w:lastRenderedPageBreak/>
        <w:t>6.4 Test Cases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728"/>
        <w:gridCol w:w="2189"/>
        <w:gridCol w:w="3185"/>
        <w:gridCol w:w="1835"/>
        <w:gridCol w:w="1079"/>
      </w:tblGrid>
      <w:tr w:rsidR="009715CD" w:rsidRPr="009715CD" w14:paraId="68383BD5" w14:textId="77777777" w:rsidTr="009715CD">
        <w:trPr>
          <w:tblHeader/>
          <w:tblCellSpacing w:w="15" w:type="dxa"/>
        </w:trPr>
        <w:tc>
          <w:tcPr>
            <w:tcW w:w="0" w:type="auto"/>
            <w:vAlign w:val="center"/>
            <w:hideMark/>
          </w:tcPr>
          <w:p w14:paraId="2B067552" w14:textId="77777777" w:rsidR="009715CD" w:rsidRPr="009715CD" w:rsidRDefault="009715CD" w:rsidP="009715CD">
            <w:pPr>
              <w:rPr>
                <w:sz w:val="28"/>
                <w:szCs w:val="28"/>
              </w:rPr>
            </w:pPr>
            <w:r w:rsidRPr="009715CD">
              <w:rPr>
                <w:sz w:val="28"/>
                <w:szCs w:val="28"/>
              </w:rPr>
              <w:t>Test Case ID</w:t>
            </w:r>
          </w:p>
        </w:tc>
        <w:tc>
          <w:tcPr>
            <w:tcW w:w="0" w:type="auto"/>
            <w:vAlign w:val="center"/>
            <w:hideMark/>
          </w:tcPr>
          <w:p w14:paraId="31CF9F16" w14:textId="77777777" w:rsidR="009715CD" w:rsidRPr="009715CD" w:rsidRDefault="009715CD" w:rsidP="009715CD">
            <w:pPr>
              <w:rPr>
                <w:sz w:val="28"/>
                <w:szCs w:val="28"/>
              </w:rPr>
            </w:pPr>
            <w:r w:rsidRPr="009715CD">
              <w:rPr>
                <w:sz w:val="28"/>
                <w:szCs w:val="28"/>
              </w:rPr>
              <w:t>Test Scenario</w:t>
            </w:r>
          </w:p>
        </w:tc>
        <w:tc>
          <w:tcPr>
            <w:tcW w:w="0" w:type="auto"/>
            <w:vAlign w:val="center"/>
            <w:hideMark/>
          </w:tcPr>
          <w:p w14:paraId="0516CFBC" w14:textId="77777777" w:rsidR="009715CD" w:rsidRPr="009715CD" w:rsidRDefault="009715CD" w:rsidP="009715CD">
            <w:pPr>
              <w:rPr>
                <w:sz w:val="28"/>
                <w:szCs w:val="28"/>
              </w:rPr>
            </w:pPr>
            <w:r w:rsidRPr="009715CD">
              <w:rPr>
                <w:sz w:val="28"/>
                <w:szCs w:val="28"/>
              </w:rPr>
              <w:t>Test Steps</w:t>
            </w:r>
          </w:p>
        </w:tc>
        <w:tc>
          <w:tcPr>
            <w:tcW w:w="0" w:type="auto"/>
            <w:vAlign w:val="center"/>
            <w:hideMark/>
          </w:tcPr>
          <w:p w14:paraId="572C1060" w14:textId="77777777" w:rsidR="009715CD" w:rsidRPr="009715CD" w:rsidRDefault="009715CD" w:rsidP="009715CD">
            <w:pPr>
              <w:rPr>
                <w:sz w:val="28"/>
                <w:szCs w:val="28"/>
              </w:rPr>
            </w:pPr>
            <w:r w:rsidRPr="009715CD">
              <w:rPr>
                <w:sz w:val="28"/>
                <w:szCs w:val="28"/>
              </w:rPr>
              <w:t>Expected Result</w:t>
            </w:r>
          </w:p>
        </w:tc>
        <w:tc>
          <w:tcPr>
            <w:tcW w:w="0" w:type="auto"/>
            <w:vAlign w:val="center"/>
            <w:hideMark/>
          </w:tcPr>
          <w:p w14:paraId="507D0BBD" w14:textId="77777777" w:rsidR="009715CD" w:rsidRPr="009715CD" w:rsidRDefault="009715CD" w:rsidP="009715CD">
            <w:pPr>
              <w:rPr>
                <w:sz w:val="28"/>
                <w:szCs w:val="28"/>
              </w:rPr>
            </w:pPr>
            <w:r w:rsidRPr="009715CD">
              <w:rPr>
                <w:sz w:val="28"/>
                <w:szCs w:val="28"/>
              </w:rPr>
              <w:t>Pass/Fail</w:t>
            </w:r>
          </w:p>
        </w:tc>
      </w:tr>
      <w:tr w:rsidR="009715CD" w:rsidRPr="009715CD" w14:paraId="425FBD33" w14:textId="77777777" w:rsidTr="009715CD">
        <w:trPr>
          <w:tblCellSpacing w:w="15" w:type="dxa"/>
        </w:trPr>
        <w:tc>
          <w:tcPr>
            <w:tcW w:w="0" w:type="auto"/>
            <w:vAlign w:val="center"/>
            <w:hideMark/>
          </w:tcPr>
          <w:p w14:paraId="505C42FA" w14:textId="77777777" w:rsidR="009715CD" w:rsidRPr="009715CD" w:rsidRDefault="009715CD" w:rsidP="009715CD">
            <w:pPr>
              <w:rPr>
                <w:sz w:val="28"/>
                <w:szCs w:val="28"/>
              </w:rPr>
            </w:pPr>
            <w:r w:rsidRPr="009715CD">
              <w:rPr>
                <w:sz w:val="28"/>
                <w:szCs w:val="28"/>
              </w:rPr>
              <w:t>TC-001</w:t>
            </w:r>
          </w:p>
        </w:tc>
        <w:tc>
          <w:tcPr>
            <w:tcW w:w="0" w:type="auto"/>
            <w:vAlign w:val="center"/>
            <w:hideMark/>
          </w:tcPr>
          <w:p w14:paraId="7E826089" w14:textId="77777777" w:rsidR="009715CD" w:rsidRPr="009715CD" w:rsidRDefault="009715CD" w:rsidP="009715CD">
            <w:pPr>
              <w:rPr>
                <w:sz w:val="28"/>
                <w:szCs w:val="28"/>
              </w:rPr>
            </w:pPr>
            <w:r w:rsidRPr="009715CD">
              <w:rPr>
                <w:sz w:val="28"/>
                <w:szCs w:val="28"/>
              </w:rPr>
              <w:t>Image Upload Valid</w:t>
            </w:r>
          </w:p>
        </w:tc>
        <w:tc>
          <w:tcPr>
            <w:tcW w:w="0" w:type="auto"/>
            <w:vAlign w:val="center"/>
            <w:hideMark/>
          </w:tcPr>
          <w:p w14:paraId="6ABE614D" w14:textId="77777777" w:rsidR="009715CD" w:rsidRPr="009715CD" w:rsidRDefault="009715CD" w:rsidP="009715CD">
            <w:pPr>
              <w:rPr>
                <w:sz w:val="28"/>
                <w:szCs w:val="28"/>
              </w:rPr>
            </w:pPr>
            <w:r w:rsidRPr="009715CD">
              <w:rPr>
                <w:sz w:val="28"/>
                <w:szCs w:val="28"/>
              </w:rPr>
              <w:t>Upload a valid image of a fruit (e.g., apple.jpg)</w:t>
            </w:r>
          </w:p>
        </w:tc>
        <w:tc>
          <w:tcPr>
            <w:tcW w:w="0" w:type="auto"/>
            <w:vAlign w:val="center"/>
            <w:hideMark/>
          </w:tcPr>
          <w:p w14:paraId="24A7B8CA" w14:textId="77777777" w:rsidR="009715CD" w:rsidRPr="009715CD" w:rsidRDefault="009715CD" w:rsidP="009715CD">
            <w:pPr>
              <w:rPr>
                <w:sz w:val="28"/>
                <w:szCs w:val="28"/>
              </w:rPr>
            </w:pPr>
            <w:r w:rsidRPr="009715CD">
              <w:rPr>
                <w:sz w:val="28"/>
                <w:szCs w:val="28"/>
              </w:rPr>
              <w:t>Image preview is displayed</w:t>
            </w:r>
          </w:p>
        </w:tc>
        <w:tc>
          <w:tcPr>
            <w:tcW w:w="0" w:type="auto"/>
            <w:vAlign w:val="center"/>
            <w:hideMark/>
          </w:tcPr>
          <w:p w14:paraId="5168F3D9" w14:textId="77777777" w:rsidR="009715CD" w:rsidRPr="009715CD" w:rsidRDefault="009715CD" w:rsidP="009715CD">
            <w:pPr>
              <w:rPr>
                <w:sz w:val="28"/>
                <w:szCs w:val="28"/>
              </w:rPr>
            </w:pPr>
            <w:r w:rsidRPr="009715CD">
              <w:rPr>
                <w:sz w:val="28"/>
                <w:szCs w:val="28"/>
              </w:rPr>
              <w:t>Pass</w:t>
            </w:r>
          </w:p>
        </w:tc>
      </w:tr>
      <w:tr w:rsidR="009715CD" w:rsidRPr="009715CD" w14:paraId="7AE1F6BE" w14:textId="77777777" w:rsidTr="009715CD">
        <w:trPr>
          <w:tblCellSpacing w:w="15" w:type="dxa"/>
        </w:trPr>
        <w:tc>
          <w:tcPr>
            <w:tcW w:w="0" w:type="auto"/>
            <w:vAlign w:val="center"/>
            <w:hideMark/>
          </w:tcPr>
          <w:p w14:paraId="6DEA208C" w14:textId="77777777" w:rsidR="009715CD" w:rsidRPr="009715CD" w:rsidRDefault="009715CD" w:rsidP="009715CD">
            <w:pPr>
              <w:rPr>
                <w:sz w:val="28"/>
                <w:szCs w:val="28"/>
              </w:rPr>
            </w:pPr>
            <w:r w:rsidRPr="009715CD">
              <w:rPr>
                <w:sz w:val="28"/>
                <w:szCs w:val="28"/>
              </w:rPr>
              <w:t>TC-002</w:t>
            </w:r>
          </w:p>
        </w:tc>
        <w:tc>
          <w:tcPr>
            <w:tcW w:w="0" w:type="auto"/>
            <w:vAlign w:val="center"/>
            <w:hideMark/>
          </w:tcPr>
          <w:p w14:paraId="49EF7E97" w14:textId="77777777" w:rsidR="009715CD" w:rsidRPr="009715CD" w:rsidRDefault="009715CD" w:rsidP="009715CD">
            <w:pPr>
              <w:rPr>
                <w:sz w:val="28"/>
                <w:szCs w:val="28"/>
              </w:rPr>
            </w:pPr>
            <w:r w:rsidRPr="009715CD">
              <w:rPr>
                <w:sz w:val="28"/>
                <w:szCs w:val="28"/>
              </w:rPr>
              <w:t>Classification Accuracy</w:t>
            </w:r>
          </w:p>
        </w:tc>
        <w:tc>
          <w:tcPr>
            <w:tcW w:w="0" w:type="auto"/>
            <w:vAlign w:val="center"/>
            <w:hideMark/>
          </w:tcPr>
          <w:p w14:paraId="03D837B5" w14:textId="77777777" w:rsidR="009715CD" w:rsidRPr="009715CD" w:rsidRDefault="009715CD" w:rsidP="009715CD">
            <w:pPr>
              <w:rPr>
                <w:sz w:val="28"/>
                <w:szCs w:val="28"/>
              </w:rPr>
            </w:pPr>
            <w:r w:rsidRPr="009715CD">
              <w:rPr>
                <w:sz w:val="28"/>
                <w:szCs w:val="28"/>
              </w:rPr>
              <w:t>Upload image of fresh apple</w:t>
            </w:r>
          </w:p>
        </w:tc>
        <w:tc>
          <w:tcPr>
            <w:tcW w:w="0" w:type="auto"/>
            <w:vAlign w:val="center"/>
            <w:hideMark/>
          </w:tcPr>
          <w:p w14:paraId="18DDCDDC" w14:textId="77777777" w:rsidR="009715CD" w:rsidRPr="009715CD" w:rsidRDefault="009715CD" w:rsidP="009715CD">
            <w:pPr>
              <w:rPr>
                <w:sz w:val="28"/>
                <w:szCs w:val="28"/>
              </w:rPr>
            </w:pPr>
            <w:r w:rsidRPr="009715CD">
              <w:rPr>
                <w:sz w:val="28"/>
                <w:szCs w:val="28"/>
              </w:rPr>
              <w:t>Output: “Fresh Apple” with confidence score</w:t>
            </w:r>
          </w:p>
        </w:tc>
        <w:tc>
          <w:tcPr>
            <w:tcW w:w="0" w:type="auto"/>
            <w:vAlign w:val="center"/>
            <w:hideMark/>
          </w:tcPr>
          <w:p w14:paraId="102F1FC1" w14:textId="77777777" w:rsidR="009715CD" w:rsidRPr="009715CD" w:rsidRDefault="009715CD" w:rsidP="009715CD">
            <w:pPr>
              <w:rPr>
                <w:sz w:val="28"/>
                <w:szCs w:val="28"/>
              </w:rPr>
            </w:pPr>
            <w:r w:rsidRPr="009715CD">
              <w:rPr>
                <w:sz w:val="28"/>
                <w:szCs w:val="28"/>
              </w:rPr>
              <w:t>Pass</w:t>
            </w:r>
          </w:p>
        </w:tc>
      </w:tr>
      <w:tr w:rsidR="009715CD" w:rsidRPr="009715CD" w14:paraId="786B84AF" w14:textId="77777777" w:rsidTr="009715CD">
        <w:trPr>
          <w:tblCellSpacing w:w="15" w:type="dxa"/>
        </w:trPr>
        <w:tc>
          <w:tcPr>
            <w:tcW w:w="0" w:type="auto"/>
            <w:vAlign w:val="center"/>
            <w:hideMark/>
          </w:tcPr>
          <w:p w14:paraId="49C3C9BD" w14:textId="77777777" w:rsidR="009715CD" w:rsidRPr="009715CD" w:rsidRDefault="009715CD" w:rsidP="009715CD">
            <w:pPr>
              <w:rPr>
                <w:sz w:val="28"/>
                <w:szCs w:val="28"/>
              </w:rPr>
            </w:pPr>
            <w:r w:rsidRPr="009715CD">
              <w:rPr>
                <w:sz w:val="28"/>
                <w:szCs w:val="28"/>
              </w:rPr>
              <w:t>TC-003</w:t>
            </w:r>
          </w:p>
        </w:tc>
        <w:tc>
          <w:tcPr>
            <w:tcW w:w="0" w:type="auto"/>
            <w:vAlign w:val="center"/>
            <w:hideMark/>
          </w:tcPr>
          <w:p w14:paraId="771F3518" w14:textId="77777777" w:rsidR="009715CD" w:rsidRPr="009715CD" w:rsidRDefault="009715CD" w:rsidP="009715CD">
            <w:pPr>
              <w:rPr>
                <w:sz w:val="28"/>
                <w:szCs w:val="28"/>
              </w:rPr>
            </w:pPr>
            <w:r w:rsidRPr="009715CD">
              <w:rPr>
                <w:sz w:val="28"/>
                <w:szCs w:val="28"/>
              </w:rPr>
              <w:t>Classification Accuracy</w:t>
            </w:r>
          </w:p>
        </w:tc>
        <w:tc>
          <w:tcPr>
            <w:tcW w:w="0" w:type="auto"/>
            <w:vAlign w:val="center"/>
            <w:hideMark/>
          </w:tcPr>
          <w:p w14:paraId="0344C6F8" w14:textId="77777777" w:rsidR="009715CD" w:rsidRPr="009715CD" w:rsidRDefault="009715CD" w:rsidP="009715CD">
            <w:pPr>
              <w:rPr>
                <w:sz w:val="28"/>
                <w:szCs w:val="28"/>
              </w:rPr>
            </w:pPr>
            <w:r w:rsidRPr="009715CD">
              <w:rPr>
                <w:sz w:val="28"/>
                <w:szCs w:val="28"/>
              </w:rPr>
              <w:t>Upload image of rotten banana</w:t>
            </w:r>
          </w:p>
        </w:tc>
        <w:tc>
          <w:tcPr>
            <w:tcW w:w="0" w:type="auto"/>
            <w:vAlign w:val="center"/>
            <w:hideMark/>
          </w:tcPr>
          <w:p w14:paraId="0091C548" w14:textId="77777777" w:rsidR="009715CD" w:rsidRPr="009715CD" w:rsidRDefault="009715CD" w:rsidP="009715CD">
            <w:pPr>
              <w:rPr>
                <w:sz w:val="28"/>
                <w:szCs w:val="28"/>
              </w:rPr>
            </w:pPr>
            <w:r w:rsidRPr="009715CD">
              <w:rPr>
                <w:sz w:val="28"/>
                <w:szCs w:val="28"/>
              </w:rPr>
              <w:t>Output: “Rotten Banana” with confidence score</w:t>
            </w:r>
          </w:p>
        </w:tc>
        <w:tc>
          <w:tcPr>
            <w:tcW w:w="0" w:type="auto"/>
            <w:vAlign w:val="center"/>
            <w:hideMark/>
          </w:tcPr>
          <w:p w14:paraId="7349FC93" w14:textId="77777777" w:rsidR="009715CD" w:rsidRPr="009715CD" w:rsidRDefault="009715CD" w:rsidP="009715CD">
            <w:pPr>
              <w:rPr>
                <w:sz w:val="28"/>
                <w:szCs w:val="28"/>
              </w:rPr>
            </w:pPr>
            <w:r w:rsidRPr="009715CD">
              <w:rPr>
                <w:sz w:val="28"/>
                <w:szCs w:val="28"/>
              </w:rPr>
              <w:t>Pass</w:t>
            </w:r>
          </w:p>
        </w:tc>
      </w:tr>
      <w:tr w:rsidR="009715CD" w:rsidRPr="009715CD" w14:paraId="414CA8AE" w14:textId="77777777" w:rsidTr="009715CD">
        <w:trPr>
          <w:tblCellSpacing w:w="15" w:type="dxa"/>
        </w:trPr>
        <w:tc>
          <w:tcPr>
            <w:tcW w:w="0" w:type="auto"/>
            <w:vAlign w:val="center"/>
            <w:hideMark/>
          </w:tcPr>
          <w:p w14:paraId="4FCE3352" w14:textId="77777777" w:rsidR="009715CD" w:rsidRPr="009715CD" w:rsidRDefault="009715CD" w:rsidP="009715CD">
            <w:pPr>
              <w:rPr>
                <w:sz w:val="28"/>
                <w:szCs w:val="28"/>
              </w:rPr>
            </w:pPr>
            <w:r w:rsidRPr="009715CD">
              <w:rPr>
                <w:sz w:val="28"/>
                <w:szCs w:val="28"/>
              </w:rPr>
              <w:t>TC-004</w:t>
            </w:r>
          </w:p>
        </w:tc>
        <w:tc>
          <w:tcPr>
            <w:tcW w:w="0" w:type="auto"/>
            <w:vAlign w:val="center"/>
            <w:hideMark/>
          </w:tcPr>
          <w:p w14:paraId="3493B378" w14:textId="77777777" w:rsidR="009715CD" w:rsidRPr="009715CD" w:rsidRDefault="009715CD" w:rsidP="009715CD">
            <w:pPr>
              <w:rPr>
                <w:sz w:val="28"/>
                <w:szCs w:val="28"/>
              </w:rPr>
            </w:pPr>
            <w:r w:rsidRPr="009715CD">
              <w:rPr>
                <w:sz w:val="28"/>
                <w:szCs w:val="28"/>
              </w:rPr>
              <w:t>Error Handling – No File Selected</w:t>
            </w:r>
          </w:p>
        </w:tc>
        <w:tc>
          <w:tcPr>
            <w:tcW w:w="0" w:type="auto"/>
            <w:vAlign w:val="center"/>
            <w:hideMark/>
          </w:tcPr>
          <w:p w14:paraId="2158E4E7" w14:textId="77777777" w:rsidR="009715CD" w:rsidRPr="009715CD" w:rsidRDefault="009715CD" w:rsidP="009715CD">
            <w:pPr>
              <w:rPr>
                <w:sz w:val="28"/>
                <w:szCs w:val="28"/>
              </w:rPr>
            </w:pPr>
            <w:r w:rsidRPr="009715CD">
              <w:rPr>
                <w:sz w:val="28"/>
                <w:szCs w:val="28"/>
              </w:rPr>
              <w:t>Submit without selecting an image</w:t>
            </w:r>
          </w:p>
        </w:tc>
        <w:tc>
          <w:tcPr>
            <w:tcW w:w="0" w:type="auto"/>
            <w:vAlign w:val="center"/>
            <w:hideMark/>
          </w:tcPr>
          <w:p w14:paraId="6A523161" w14:textId="77777777" w:rsidR="009715CD" w:rsidRPr="009715CD" w:rsidRDefault="009715CD" w:rsidP="009715CD">
            <w:pPr>
              <w:rPr>
                <w:sz w:val="28"/>
                <w:szCs w:val="28"/>
              </w:rPr>
            </w:pPr>
            <w:r w:rsidRPr="009715CD">
              <w:rPr>
                <w:sz w:val="28"/>
                <w:szCs w:val="28"/>
              </w:rPr>
              <w:t>Show message: “Please upload an image”</w:t>
            </w:r>
          </w:p>
        </w:tc>
        <w:tc>
          <w:tcPr>
            <w:tcW w:w="0" w:type="auto"/>
            <w:vAlign w:val="center"/>
            <w:hideMark/>
          </w:tcPr>
          <w:p w14:paraId="6E3D50AB" w14:textId="77777777" w:rsidR="009715CD" w:rsidRPr="009715CD" w:rsidRDefault="009715CD" w:rsidP="009715CD">
            <w:pPr>
              <w:rPr>
                <w:sz w:val="28"/>
                <w:szCs w:val="28"/>
              </w:rPr>
            </w:pPr>
            <w:r w:rsidRPr="009715CD">
              <w:rPr>
                <w:sz w:val="28"/>
                <w:szCs w:val="28"/>
              </w:rPr>
              <w:t>Pass</w:t>
            </w:r>
          </w:p>
        </w:tc>
      </w:tr>
      <w:tr w:rsidR="009715CD" w:rsidRPr="009715CD" w14:paraId="471ACD65" w14:textId="77777777" w:rsidTr="009715CD">
        <w:trPr>
          <w:tblCellSpacing w:w="15" w:type="dxa"/>
        </w:trPr>
        <w:tc>
          <w:tcPr>
            <w:tcW w:w="0" w:type="auto"/>
            <w:vAlign w:val="center"/>
            <w:hideMark/>
          </w:tcPr>
          <w:p w14:paraId="34EFFF17" w14:textId="77777777" w:rsidR="009715CD" w:rsidRPr="009715CD" w:rsidRDefault="009715CD" w:rsidP="009715CD">
            <w:pPr>
              <w:rPr>
                <w:sz w:val="28"/>
                <w:szCs w:val="28"/>
              </w:rPr>
            </w:pPr>
            <w:r w:rsidRPr="009715CD">
              <w:rPr>
                <w:sz w:val="28"/>
                <w:szCs w:val="28"/>
              </w:rPr>
              <w:t>TC-005</w:t>
            </w:r>
          </w:p>
        </w:tc>
        <w:tc>
          <w:tcPr>
            <w:tcW w:w="0" w:type="auto"/>
            <w:vAlign w:val="center"/>
            <w:hideMark/>
          </w:tcPr>
          <w:p w14:paraId="7619F410" w14:textId="77777777" w:rsidR="009715CD" w:rsidRPr="009715CD" w:rsidRDefault="009715CD" w:rsidP="009715CD">
            <w:pPr>
              <w:rPr>
                <w:sz w:val="28"/>
                <w:szCs w:val="28"/>
              </w:rPr>
            </w:pPr>
            <w:r w:rsidRPr="009715CD">
              <w:rPr>
                <w:sz w:val="28"/>
                <w:szCs w:val="28"/>
              </w:rPr>
              <w:t>Error Handling – Unsupported File Type</w:t>
            </w:r>
          </w:p>
        </w:tc>
        <w:tc>
          <w:tcPr>
            <w:tcW w:w="0" w:type="auto"/>
            <w:vAlign w:val="center"/>
            <w:hideMark/>
          </w:tcPr>
          <w:p w14:paraId="5CB4FA6E" w14:textId="77777777" w:rsidR="009715CD" w:rsidRPr="009715CD" w:rsidRDefault="009715CD" w:rsidP="009715CD">
            <w:pPr>
              <w:rPr>
                <w:sz w:val="28"/>
                <w:szCs w:val="28"/>
              </w:rPr>
            </w:pPr>
            <w:r w:rsidRPr="009715CD">
              <w:rPr>
                <w:sz w:val="28"/>
                <w:szCs w:val="28"/>
              </w:rPr>
              <w:t>Upload a .txt or .pdf file</w:t>
            </w:r>
          </w:p>
        </w:tc>
        <w:tc>
          <w:tcPr>
            <w:tcW w:w="0" w:type="auto"/>
            <w:vAlign w:val="center"/>
            <w:hideMark/>
          </w:tcPr>
          <w:p w14:paraId="25F8281A" w14:textId="77777777" w:rsidR="009715CD" w:rsidRPr="009715CD" w:rsidRDefault="009715CD" w:rsidP="009715CD">
            <w:pPr>
              <w:rPr>
                <w:sz w:val="28"/>
                <w:szCs w:val="28"/>
              </w:rPr>
            </w:pPr>
            <w:r w:rsidRPr="009715CD">
              <w:rPr>
                <w:sz w:val="28"/>
                <w:szCs w:val="28"/>
              </w:rPr>
              <w:t>Show error or ignore with safe handling</w:t>
            </w:r>
          </w:p>
        </w:tc>
        <w:tc>
          <w:tcPr>
            <w:tcW w:w="0" w:type="auto"/>
            <w:vAlign w:val="center"/>
            <w:hideMark/>
          </w:tcPr>
          <w:p w14:paraId="3C2734A1" w14:textId="77777777" w:rsidR="009715CD" w:rsidRPr="009715CD" w:rsidRDefault="009715CD" w:rsidP="009715CD">
            <w:pPr>
              <w:rPr>
                <w:sz w:val="28"/>
                <w:szCs w:val="28"/>
              </w:rPr>
            </w:pPr>
            <w:r w:rsidRPr="009715CD">
              <w:rPr>
                <w:sz w:val="28"/>
                <w:szCs w:val="28"/>
              </w:rPr>
              <w:t>Pass</w:t>
            </w:r>
          </w:p>
        </w:tc>
      </w:tr>
      <w:tr w:rsidR="009715CD" w:rsidRPr="009715CD" w14:paraId="3B6C3B7D" w14:textId="77777777" w:rsidTr="009715CD">
        <w:trPr>
          <w:tblCellSpacing w:w="15" w:type="dxa"/>
        </w:trPr>
        <w:tc>
          <w:tcPr>
            <w:tcW w:w="0" w:type="auto"/>
            <w:vAlign w:val="center"/>
            <w:hideMark/>
          </w:tcPr>
          <w:p w14:paraId="6A466B6A" w14:textId="77777777" w:rsidR="009715CD" w:rsidRPr="009715CD" w:rsidRDefault="009715CD" w:rsidP="009715CD">
            <w:pPr>
              <w:rPr>
                <w:sz w:val="28"/>
                <w:szCs w:val="28"/>
              </w:rPr>
            </w:pPr>
            <w:r w:rsidRPr="009715CD">
              <w:rPr>
                <w:sz w:val="28"/>
                <w:szCs w:val="28"/>
              </w:rPr>
              <w:t>TC-006</w:t>
            </w:r>
          </w:p>
        </w:tc>
        <w:tc>
          <w:tcPr>
            <w:tcW w:w="0" w:type="auto"/>
            <w:vAlign w:val="center"/>
            <w:hideMark/>
          </w:tcPr>
          <w:p w14:paraId="2A93A58A" w14:textId="77777777" w:rsidR="009715CD" w:rsidRPr="009715CD" w:rsidRDefault="009715CD" w:rsidP="009715CD">
            <w:pPr>
              <w:rPr>
                <w:sz w:val="28"/>
                <w:szCs w:val="28"/>
              </w:rPr>
            </w:pPr>
            <w:r w:rsidRPr="009715CD">
              <w:rPr>
                <w:sz w:val="28"/>
                <w:szCs w:val="28"/>
              </w:rPr>
              <w:t>UI Responsiveness</w:t>
            </w:r>
          </w:p>
        </w:tc>
        <w:tc>
          <w:tcPr>
            <w:tcW w:w="0" w:type="auto"/>
            <w:vAlign w:val="center"/>
            <w:hideMark/>
          </w:tcPr>
          <w:p w14:paraId="7D42656A" w14:textId="77777777" w:rsidR="009715CD" w:rsidRPr="009715CD" w:rsidRDefault="009715CD" w:rsidP="009715CD">
            <w:pPr>
              <w:rPr>
                <w:sz w:val="28"/>
                <w:szCs w:val="28"/>
              </w:rPr>
            </w:pPr>
            <w:r w:rsidRPr="009715CD">
              <w:rPr>
                <w:sz w:val="28"/>
                <w:szCs w:val="28"/>
              </w:rPr>
              <w:t>Use different screen sizes (mobile/tablet/desktop)</w:t>
            </w:r>
          </w:p>
        </w:tc>
        <w:tc>
          <w:tcPr>
            <w:tcW w:w="0" w:type="auto"/>
            <w:vAlign w:val="center"/>
            <w:hideMark/>
          </w:tcPr>
          <w:p w14:paraId="77397BE1" w14:textId="77777777" w:rsidR="009715CD" w:rsidRPr="009715CD" w:rsidRDefault="009715CD" w:rsidP="009715CD">
            <w:pPr>
              <w:rPr>
                <w:sz w:val="28"/>
                <w:szCs w:val="28"/>
              </w:rPr>
            </w:pPr>
            <w:r w:rsidRPr="009715CD">
              <w:rPr>
                <w:sz w:val="28"/>
                <w:szCs w:val="28"/>
              </w:rPr>
              <w:t>Layout adjusts properly; no overflow</w:t>
            </w:r>
          </w:p>
        </w:tc>
        <w:tc>
          <w:tcPr>
            <w:tcW w:w="0" w:type="auto"/>
            <w:vAlign w:val="center"/>
            <w:hideMark/>
          </w:tcPr>
          <w:p w14:paraId="735267FD" w14:textId="77777777" w:rsidR="009715CD" w:rsidRPr="009715CD" w:rsidRDefault="009715CD" w:rsidP="009715CD">
            <w:pPr>
              <w:rPr>
                <w:sz w:val="28"/>
                <w:szCs w:val="28"/>
              </w:rPr>
            </w:pPr>
            <w:r w:rsidRPr="009715CD">
              <w:rPr>
                <w:sz w:val="28"/>
                <w:szCs w:val="28"/>
              </w:rPr>
              <w:t>Pass</w:t>
            </w:r>
          </w:p>
        </w:tc>
      </w:tr>
      <w:tr w:rsidR="009715CD" w:rsidRPr="009715CD" w14:paraId="2D4D7629" w14:textId="77777777" w:rsidTr="009715CD">
        <w:trPr>
          <w:tblCellSpacing w:w="15" w:type="dxa"/>
        </w:trPr>
        <w:tc>
          <w:tcPr>
            <w:tcW w:w="0" w:type="auto"/>
            <w:vAlign w:val="center"/>
            <w:hideMark/>
          </w:tcPr>
          <w:p w14:paraId="4232F783" w14:textId="77777777" w:rsidR="009715CD" w:rsidRPr="009715CD" w:rsidRDefault="009715CD" w:rsidP="009715CD">
            <w:pPr>
              <w:rPr>
                <w:sz w:val="28"/>
                <w:szCs w:val="28"/>
              </w:rPr>
            </w:pPr>
            <w:r w:rsidRPr="009715CD">
              <w:rPr>
                <w:sz w:val="28"/>
                <w:szCs w:val="28"/>
              </w:rPr>
              <w:t>TC-007</w:t>
            </w:r>
          </w:p>
        </w:tc>
        <w:tc>
          <w:tcPr>
            <w:tcW w:w="0" w:type="auto"/>
            <w:vAlign w:val="center"/>
            <w:hideMark/>
          </w:tcPr>
          <w:p w14:paraId="384E32E8" w14:textId="77777777" w:rsidR="009715CD" w:rsidRPr="009715CD" w:rsidRDefault="009715CD" w:rsidP="009715CD">
            <w:pPr>
              <w:rPr>
                <w:sz w:val="28"/>
                <w:szCs w:val="28"/>
              </w:rPr>
            </w:pPr>
            <w:r w:rsidRPr="009715CD">
              <w:rPr>
                <w:sz w:val="28"/>
                <w:szCs w:val="28"/>
              </w:rPr>
              <w:t>Confidence Score Display</w:t>
            </w:r>
          </w:p>
        </w:tc>
        <w:tc>
          <w:tcPr>
            <w:tcW w:w="0" w:type="auto"/>
            <w:vAlign w:val="center"/>
            <w:hideMark/>
          </w:tcPr>
          <w:p w14:paraId="2B03D1B6" w14:textId="77777777" w:rsidR="009715CD" w:rsidRPr="009715CD" w:rsidRDefault="009715CD" w:rsidP="009715CD">
            <w:pPr>
              <w:rPr>
                <w:sz w:val="28"/>
                <w:szCs w:val="28"/>
              </w:rPr>
            </w:pPr>
            <w:r w:rsidRPr="009715CD">
              <w:rPr>
                <w:sz w:val="28"/>
                <w:szCs w:val="28"/>
              </w:rPr>
              <w:t>Upload any fruit image</w:t>
            </w:r>
          </w:p>
        </w:tc>
        <w:tc>
          <w:tcPr>
            <w:tcW w:w="0" w:type="auto"/>
            <w:vAlign w:val="center"/>
            <w:hideMark/>
          </w:tcPr>
          <w:p w14:paraId="4C910E61" w14:textId="77777777" w:rsidR="009715CD" w:rsidRPr="009715CD" w:rsidRDefault="009715CD" w:rsidP="009715CD">
            <w:pPr>
              <w:rPr>
                <w:sz w:val="28"/>
                <w:szCs w:val="28"/>
              </w:rPr>
            </w:pPr>
            <w:r w:rsidRPr="009715CD">
              <w:rPr>
                <w:sz w:val="28"/>
                <w:szCs w:val="28"/>
              </w:rPr>
              <w:t>Model returns confidence (e.g., 93.5%)</w:t>
            </w:r>
          </w:p>
        </w:tc>
        <w:tc>
          <w:tcPr>
            <w:tcW w:w="0" w:type="auto"/>
            <w:vAlign w:val="center"/>
            <w:hideMark/>
          </w:tcPr>
          <w:p w14:paraId="73E18237" w14:textId="77777777" w:rsidR="009715CD" w:rsidRPr="009715CD" w:rsidRDefault="009715CD" w:rsidP="009715CD">
            <w:pPr>
              <w:rPr>
                <w:sz w:val="28"/>
                <w:szCs w:val="28"/>
              </w:rPr>
            </w:pPr>
            <w:r w:rsidRPr="009715CD">
              <w:rPr>
                <w:sz w:val="28"/>
                <w:szCs w:val="28"/>
              </w:rPr>
              <w:t>Pass</w:t>
            </w:r>
          </w:p>
        </w:tc>
      </w:tr>
    </w:tbl>
    <w:p w14:paraId="6A9EA5E3" w14:textId="77777777" w:rsidR="009715CD" w:rsidRDefault="009715CD">
      <w:pPr>
        <w:rPr>
          <w:b/>
          <w:bCs/>
          <w:sz w:val="32"/>
          <w:szCs w:val="32"/>
          <w:lang w:val="en-US"/>
        </w:rPr>
      </w:pPr>
    </w:p>
    <w:p w14:paraId="03F1354C" w14:textId="14E01767" w:rsidR="009715CD" w:rsidRDefault="009715CD" w:rsidP="009715CD">
      <w:pPr>
        <w:rPr>
          <w:b/>
          <w:bCs/>
          <w:sz w:val="32"/>
          <w:szCs w:val="32"/>
        </w:rPr>
      </w:pPr>
    </w:p>
    <w:p w14:paraId="208B7E6A" w14:textId="77777777" w:rsidR="009715CD" w:rsidRPr="009715CD" w:rsidRDefault="009715CD" w:rsidP="009715CD">
      <w:pPr>
        <w:rPr>
          <w:b/>
          <w:bCs/>
          <w:sz w:val="32"/>
          <w:szCs w:val="32"/>
        </w:rPr>
      </w:pPr>
    </w:p>
    <w:p w14:paraId="57965B4E" w14:textId="77777777" w:rsidR="009715CD" w:rsidRPr="009715CD" w:rsidRDefault="009715CD" w:rsidP="009715CD">
      <w:pPr>
        <w:rPr>
          <w:b/>
          <w:bCs/>
          <w:sz w:val="28"/>
          <w:szCs w:val="28"/>
        </w:rPr>
      </w:pPr>
      <w:r w:rsidRPr="009715CD">
        <w:rPr>
          <w:b/>
          <w:bCs/>
          <w:sz w:val="28"/>
          <w:szCs w:val="28"/>
        </w:rPr>
        <w:lastRenderedPageBreak/>
        <w:t>6.5 Observations</w:t>
      </w:r>
    </w:p>
    <w:p w14:paraId="3E39B01A" w14:textId="77777777" w:rsidR="009715CD" w:rsidRPr="009715CD" w:rsidRDefault="009715CD" w:rsidP="009715CD">
      <w:pPr>
        <w:numPr>
          <w:ilvl w:val="0"/>
          <w:numId w:val="2"/>
        </w:numPr>
        <w:rPr>
          <w:sz w:val="28"/>
          <w:szCs w:val="28"/>
        </w:rPr>
      </w:pPr>
      <w:r w:rsidRPr="009715CD">
        <w:rPr>
          <w:sz w:val="28"/>
          <w:szCs w:val="28"/>
        </w:rPr>
        <w:t>The application responded correctly to all valid inputs.</w:t>
      </w:r>
    </w:p>
    <w:p w14:paraId="4625BD72" w14:textId="77777777" w:rsidR="009715CD" w:rsidRPr="009715CD" w:rsidRDefault="009715CD" w:rsidP="009715CD">
      <w:pPr>
        <w:numPr>
          <w:ilvl w:val="0"/>
          <w:numId w:val="2"/>
        </w:numPr>
        <w:rPr>
          <w:sz w:val="28"/>
          <w:szCs w:val="28"/>
        </w:rPr>
      </w:pPr>
      <w:r w:rsidRPr="009715CD">
        <w:rPr>
          <w:sz w:val="28"/>
          <w:szCs w:val="28"/>
        </w:rPr>
        <w:t>The confidence scores varied appropriately based on image quality and fruit condition.</w:t>
      </w:r>
    </w:p>
    <w:p w14:paraId="30E19CC0" w14:textId="77777777" w:rsidR="009715CD" w:rsidRPr="009715CD" w:rsidRDefault="009715CD" w:rsidP="009715CD">
      <w:pPr>
        <w:numPr>
          <w:ilvl w:val="0"/>
          <w:numId w:val="2"/>
        </w:numPr>
        <w:rPr>
          <w:sz w:val="28"/>
          <w:szCs w:val="28"/>
        </w:rPr>
      </w:pPr>
      <w:r w:rsidRPr="009715CD">
        <w:rPr>
          <w:sz w:val="28"/>
          <w:szCs w:val="28"/>
        </w:rPr>
        <w:t>Error messages for missing or unsupported files were clear and user-friendly.</w:t>
      </w:r>
    </w:p>
    <w:p w14:paraId="5A473F86" w14:textId="77777777" w:rsidR="009715CD" w:rsidRPr="009715CD" w:rsidRDefault="009715CD" w:rsidP="009715CD">
      <w:pPr>
        <w:numPr>
          <w:ilvl w:val="0"/>
          <w:numId w:val="2"/>
        </w:numPr>
        <w:rPr>
          <w:sz w:val="28"/>
          <w:szCs w:val="28"/>
        </w:rPr>
      </w:pPr>
      <w:r w:rsidRPr="009715CD">
        <w:rPr>
          <w:sz w:val="28"/>
          <w:szCs w:val="28"/>
        </w:rPr>
        <w:t>The model performed consistently with an average classification time of under 2 seconds per image.</w:t>
      </w:r>
    </w:p>
    <w:p w14:paraId="7A5CE658" w14:textId="3118F2A6" w:rsidR="009715CD" w:rsidRPr="009715CD" w:rsidRDefault="009715CD" w:rsidP="009715CD">
      <w:pPr>
        <w:rPr>
          <w:b/>
          <w:bCs/>
          <w:sz w:val="32"/>
          <w:szCs w:val="32"/>
        </w:rPr>
      </w:pPr>
    </w:p>
    <w:p w14:paraId="58FDC909" w14:textId="77777777" w:rsidR="009715CD" w:rsidRPr="009715CD" w:rsidRDefault="009715CD" w:rsidP="009715CD">
      <w:pPr>
        <w:rPr>
          <w:b/>
          <w:bCs/>
          <w:sz w:val="28"/>
          <w:szCs w:val="28"/>
        </w:rPr>
      </w:pPr>
      <w:r w:rsidRPr="009715CD">
        <w:rPr>
          <w:b/>
          <w:bCs/>
          <w:sz w:val="28"/>
          <w:szCs w:val="28"/>
        </w:rPr>
        <w:t>6.6 Summary</w:t>
      </w:r>
    </w:p>
    <w:p w14:paraId="1B163CE8" w14:textId="77777777" w:rsidR="009715CD" w:rsidRPr="009715CD" w:rsidRDefault="009715CD" w:rsidP="009715CD">
      <w:pPr>
        <w:rPr>
          <w:sz w:val="28"/>
          <w:szCs w:val="28"/>
        </w:rPr>
      </w:pPr>
      <w:r w:rsidRPr="009715CD">
        <w:rPr>
          <w:sz w:val="28"/>
          <w:szCs w:val="28"/>
        </w:rPr>
        <w:t>The functional testing phase confirmed the system is reliable, interactive, and user-friendly. All features worked as expected under normal conditions, making the Smart Sorting application ready for deployment and real-world usage. Minor enhancements, such as image cropping or drag-and-drop upload support, can be considered for future versions.</w:t>
      </w:r>
    </w:p>
    <w:p w14:paraId="55891521" w14:textId="77777777" w:rsidR="009715CD" w:rsidRPr="009715CD" w:rsidRDefault="009715CD">
      <w:pPr>
        <w:rPr>
          <w:b/>
          <w:bCs/>
          <w:sz w:val="32"/>
          <w:szCs w:val="32"/>
          <w:lang w:val="en-US"/>
        </w:rPr>
      </w:pPr>
    </w:p>
    <w:sectPr w:rsidR="009715CD" w:rsidRPr="009715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BB70C6B"/>
    <w:multiLevelType w:val="multilevel"/>
    <w:tmpl w:val="4CFA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810689"/>
    <w:multiLevelType w:val="multilevel"/>
    <w:tmpl w:val="C6D8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0512252">
    <w:abstractNumId w:val="0"/>
  </w:num>
  <w:num w:numId="2" w16cid:durableId="17614886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2A6D"/>
    <w:rsid w:val="00341699"/>
    <w:rsid w:val="004B3C94"/>
    <w:rsid w:val="009715CD"/>
    <w:rsid w:val="00B82A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09F46"/>
  <w15:chartTrackingRefBased/>
  <w15:docId w15:val="{62867407-F867-45D9-BDD5-FBDE46996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82A6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82A6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82A6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82A6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82A6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82A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2A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2A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2A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2A6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82A6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82A6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82A6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82A6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82A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2A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2A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2A6D"/>
    <w:rPr>
      <w:rFonts w:eastAsiaTheme="majorEastAsia" w:cstheme="majorBidi"/>
      <w:color w:val="272727" w:themeColor="text1" w:themeTint="D8"/>
    </w:rPr>
  </w:style>
  <w:style w:type="paragraph" w:styleId="Title">
    <w:name w:val="Title"/>
    <w:basedOn w:val="Normal"/>
    <w:next w:val="Normal"/>
    <w:link w:val="TitleChar"/>
    <w:uiPriority w:val="10"/>
    <w:qFormat/>
    <w:rsid w:val="00B82A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2A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2A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2A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2A6D"/>
    <w:pPr>
      <w:spacing w:before="160"/>
      <w:jc w:val="center"/>
    </w:pPr>
    <w:rPr>
      <w:i/>
      <w:iCs/>
      <w:color w:val="404040" w:themeColor="text1" w:themeTint="BF"/>
    </w:rPr>
  </w:style>
  <w:style w:type="character" w:customStyle="1" w:styleId="QuoteChar">
    <w:name w:val="Quote Char"/>
    <w:basedOn w:val="DefaultParagraphFont"/>
    <w:link w:val="Quote"/>
    <w:uiPriority w:val="29"/>
    <w:rsid w:val="00B82A6D"/>
    <w:rPr>
      <w:i/>
      <w:iCs/>
      <w:color w:val="404040" w:themeColor="text1" w:themeTint="BF"/>
    </w:rPr>
  </w:style>
  <w:style w:type="paragraph" w:styleId="ListParagraph">
    <w:name w:val="List Paragraph"/>
    <w:basedOn w:val="Normal"/>
    <w:uiPriority w:val="34"/>
    <w:qFormat/>
    <w:rsid w:val="00B82A6D"/>
    <w:pPr>
      <w:ind w:left="720"/>
      <w:contextualSpacing/>
    </w:pPr>
  </w:style>
  <w:style w:type="character" w:styleId="IntenseEmphasis">
    <w:name w:val="Intense Emphasis"/>
    <w:basedOn w:val="DefaultParagraphFont"/>
    <w:uiPriority w:val="21"/>
    <w:qFormat/>
    <w:rsid w:val="00B82A6D"/>
    <w:rPr>
      <w:i/>
      <w:iCs/>
      <w:color w:val="2F5496" w:themeColor="accent1" w:themeShade="BF"/>
    </w:rPr>
  </w:style>
  <w:style w:type="paragraph" w:styleId="IntenseQuote">
    <w:name w:val="Intense Quote"/>
    <w:basedOn w:val="Normal"/>
    <w:next w:val="Normal"/>
    <w:link w:val="IntenseQuoteChar"/>
    <w:uiPriority w:val="30"/>
    <w:qFormat/>
    <w:rsid w:val="00B82A6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82A6D"/>
    <w:rPr>
      <w:i/>
      <w:iCs/>
      <w:color w:val="2F5496" w:themeColor="accent1" w:themeShade="BF"/>
    </w:rPr>
  </w:style>
  <w:style w:type="character" w:styleId="IntenseReference">
    <w:name w:val="Intense Reference"/>
    <w:basedOn w:val="DefaultParagraphFont"/>
    <w:uiPriority w:val="32"/>
    <w:qFormat/>
    <w:rsid w:val="00B82A6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143964">
      <w:bodyDiv w:val="1"/>
      <w:marLeft w:val="0"/>
      <w:marRight w:val="0"/>
      <w:marTop w:val="0"/>
      <w:marBottom w:val="0"/>
      <w:divBdr>
        <w:top w:val="none" w:sz="0" w:space="0" w:color="auto"/>
        <w:left w:val="none" w:sz="0" w:space="0" w:color="auto"/>
        <w:bottom w:val="none" w:sz="0" w:space="0" w:color="auto"/>
        <w:right w:val="none" w:sz="0" w:space="0" w:color="auto"/>
      </w:divBdr>
    </w:div>
    <w:div w:id="124278546">
      <w:bodyDiv w:val="1"/>
      <w:marLeft w:val="0"/>
      <w:marRight w:val="0"/>
      <w:marTop w:val="0"/>
      <w:marBottom w:val="0"/>
      <w:divBdr>
        <w:top w:val="none" w:sz="0" w:space="0" w:color="auto"/>
        <w:left w:val="none" w:sz="0" w:space="0" w:color="auto"/>
        <w:bottom w:val="none" w:sz="0" w:space="0" w:color="auto"/>
        <w:right w:val="none" w:sz="0" w:space="0" w:color="auto"/>
      </w:divBdr>
    </w:div>
    <w:div w:id="281036968">
      <w:bodyDiv w:val="1"/>
      <w:marLeft w:val="0"/>
      <w:marRight w:val="0"/>
      <w:marTop w:val="0"/>
      <w:marBottom w:val="0"/>
      <w:divBdr>
        <w:top w:val="none" w:sz="0" w:space="0" w:color="auto"/>
        <w:left w:val="none" w:sz="0" w:space="0" w:color="auto"/>
        <w:bottom w:val="none" w:sz="0" w:space="0" w:color="auto"/>
        <w:right w:val="none" w:sz="0" w:space="0" w:color="auto"/>
      </w:divBdr>
    </w:div>
    <w:div w:id="300623089">
      <w:bodyDiv w:val="1"/>
      <w:marLeft w:val="0"/>
      <w:marRight w:val="0"/>
      <w:marTop w:val="0"/>
      <w:marBottom w:val="0"/>
      <w:divBdr>
        <w:top w:val="none" w:sz="0" w:space="0" w:color="auto"/>
        <w:left w:val="none" w:sz="0" w:space="0" w:color="auto"/>
        <w:bottom w:val="none" w:sz="0" w:space="0" w:color="auto"/>
        <w:right w:val="none" w:sz="0" w:space="0" w:color="auto"/>
      </w:divBdr>
    </w:div>
    <w:div w:id="660498850">
      <w:bodyDiv w:val="1"/>
      <w:marLeft w:val="0"/>
      <w:marRight w:val="0"/>
      <w:marTop w:val="0"/>
      <w:marBottom w:val="0"/>
      <w:divBdr>
        <w:top w:val="none" w:sz="0" w:space="0" w:color="auto"/>
        <w:left w:val="none" w:sz="0" w:space="0" w:color="auto"/>
        <w:bottom w:val="none" w:sz="0" w:space="0" w:color="auto"/>
        <w:right w:val="none" w:sz="0" w:space="0" w:color="auto"/>
      </w:divBdr>
    </w:div>
    <w:div w:id="886724043">
      <w:bodyDiv w:val="1"/>
      <w:marLeft w:val="0"/>
      <w:marRight w:val="0"/>
      <w:marTop w:val="0"/>
      <w:marBottom w:val="0"/>
      <w:divBdr>
        <w:top w:val="none" w:sz="0" w:space="0" w:color="auto"/>
        <w:left w:val="none" w:sz="0" w:space="0" w:color="auto"/>
        <w:bottom w:val="none" w:sz="0" w:space="0" w:color="auto"/>
        <w:right w:val="none" w:sz="0" w:space="0" w:color="auto"/>
      </w:divBdr>
    </w:div>
    <w:div w:id="970019719">
      <w:bodyDiv w:val="1"/>
      <w:marLeft w:val="0"/>
      <w:marRight w:val="0"/>
      <w:marTop w:val="0"/>
      <w:marBottom w:val="0"/>
      <w:divBdr>
        <w:top w:val="none" w:sz="0" w:space="0" w:color="auto"/>
        <w:left w:val="none" w:sz="0" w:space="0" w:color="auto"/>
        <w:bottom w:val="none" w:sz="0" w:space="0" w:color="auto"/>
        <w:right w:val="none" w:sz="0" w:space="0" w:color="auto"/>
      </w:divBdr>
    </w:div>
    <w:div w:id="2000770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382</Words>
  <Characters>2182</Characters>
  <Application>Microsoft Office Word</Application>
  <DocSecurity>0</DocSecurity>
  <Lines>18</Lines>
  <Paragraphs>5</Paragraphs>
  <ScaleCrop>false</ScaleCrop>
  <Company/>
  <LinksUpToDate>false</LinksUpToDate>
  <CharactersWithSpaces>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reshmasrimanthini@gmail.com</dc:creator>
  <cp:keywords/>
  <dc:description/>
  <cp:lastModifiedBy>reshmasrimanthini@gmail.com</cp:lastModifiedBy>
  <cp:revision>2</cp:revision>
  <dcterms:created xsi:type="dcterms:W3CDTF">2025-07-04T09:57:00Z</dcterms:created>
  <dcterms:modified xsi:type="dcterms:W3CDTF">2025-07-04T09:57:00Z</dcterms:modified>
</cp:coreProperties>
</file>