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tblpY="2791"/>
        <w:tblW w:w="0" w:type="auto"/>
        <w:tblLook w:val="04A0" w:firstRow="1" w:lastRow="0" w:firstColumn="1" w:lastColumn="0" w:noHBand="0" w:noVBand="1"/>
      </w:tblPr>
      <w:tblGrid>
        <w:gridCol w:w="5884"/>
        <w:gridCol w:w="693"/>
        <w:gridCol w:w="695"/>
        <w:gridCol w:w="695"/>
        <w:gridCol w:w="695"/>
        <w:gridCol w:w="688"/>
      </w:tblGrid>
      <w:tr w:rsidR="008A4693" w:rsidRPr="008A4693" w14:paraId="2FB18127" w14:textId="77777777" w:rsidTr="00E47818">
        <w:tc>
          <w:tcPr>
            <w:tcW w:w="5884" w:type="dxa"/>
            <w:vMerge w:val="restart"/>
          </w:tcPr>
          <w:p w14:paraId="7758FA89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</w:rPr>
              <w:t>ความสามารถหลักที่ต้องการประเมิน</w:t>
            </w: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 xml:space="preserve"> </w:t>
            </w: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(competency)</w:t>
            </w: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 xml:space="preserve"> </w:t>
            </w:r>
          </w:p>
          <w:p w14:paraId="1F3A4047" w14:textId="27EE2D9F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การดูแลรักษาผู้ป่วย (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Patient Care)</w:t>
            </w:r>
          </w:p>
        </w:tc>
        <w:tc>
          <w:tcPr>
            <w:tcW w:w="3466" w:type="dxa"/>
            <w:gridSpan w:val="5"/>
          </w:tcPr>
          <w:p w14:paraId="18C098C5" w14:textId="096AA805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  <w:cs/>
              </w:rPr>
              <w:t>ระดับการประเมิน</w:t>
            </w: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 xml:space="preserve"> EPA</w:t>
            </w:r>
          </w:p>
        </w:tc>
      </w:tr>
      <w:tr w:rsidR="008A4693" w:rsidRPr="008A4693" w14:paraId="5B5762FA" w14:textId="77777777" w:rsidTr="00E47818">
        <w:tc>
          <w:tcPr>
            <w:tcW w:w="5884" w:type="dxa"/>
            <w:vMerge/>
          </w:tcPr>
          <w:p w14:paraId="47B488DD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</w:p>
        </w:tc>
        <w:tc>
          <w:tcPr>
            <w:tcW w:w="693" w:type="dxa"/>
          </w:tcPr>
          <w:p w14:paraId="73F35C00" w14:textId="40DC4D79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L1</w:t>
            </w:r>
          </w:p>
        </w:tc>
        <w:tc>
          <w:tcPr>
            <w:tcW w:w="695" w:type="dxa"/>
          </w:tcPr>
          <w:p w14:paraId="5A1D6469" w14:textId="00B5BA2C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L2</w:t>
            </w:r>
          </w:p>
        </w:tc>
        <w:tc>
          <w:tcPr>
            <w:tcW w:w="695" w:type="dxa"/>
          </w:tcPr>
          <w:p w14:paraId="34A1E617" w14:textId="0FC1148F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L3</w:t>
            </w:r>
          </w:p>
        </w:tc>
        <w:tc>
          <w:tcPr>
            <w:tcW w:w="695" w:type="dxa"/>
          </w:tcPr>
          <w:p w14:paraId="4204C0F2" w14:textId="74411014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L4</w:t>
            </w:r>
          </w:p>
        </w:tc>
        <w:tc>
          <w:tcPr>
            <w:tcW w:w="688" w:type="dxa"/>
          </w:tcPr>
          <w:p w14:paraId="4B6ACD6B" w14:textId="0B60803F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b/>
                <w:bCs/>
                <w:sz w:val="24"/>
                <w:szCs w:val="24"/>
              </w:rPr>
              <w:t>L5</w:t>
            </w:r>
          </w:p>
        </w:tc>
      </w:tr>
      <w:tr w:rsidR="008A4693" w:rsidRPr="008A4693" w14:paraId="30903E43" w14:textId="77777777" w:rsidTr="00E47818">
        <w:tc>
          <w:tcPr>
            <w:tcW w:w="5884" w:type="dxa"/>
          </w:tcPr>
          <w:p w14:paraId="4F990C2A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๑.๑ การซักประวัติ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(Interview patient)</w:t>
            </w:r>
          </w:p>
          <w:p w14:paraId="3D7499D3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๑.๒ การตรวจร่างกาย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(Examine Patient)</w:t>
            </w:r>
          </w:p>
          <w:p w14:paraId="3D3E0314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๑.๓ การส่งตรวจพิเศษเพื่อการวินิจฉัยโรค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(Performing office diagnostic procedure)</w:t>
            </w:r>
          </w:p>
          <w:p w14:paraId="0F08DE6D" w14:textId="2C6FBF8B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๑.๔ การวินิจฉัยโรค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(Diagnose diseases</w:t>
            </w:r>
            <w:r w:rsidR="00E47818">
              <w:rPr>
                <w:rFonts w:ascii="TH SarabunPSK" w:eastAsia="Calibri" w:hAnsi="TH SarabunPSK" w:cs="TH SarabunPSK"/>
                <w:sz w:val="24"/>
                <w:szCs w:val="24"/>
              </w:rPr>
              <w:t>)</w:t>
            </w:r>
          </w:p>
          <w:p w14:paraId="6249AC00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๑.๕ การเตรียมผู้ป่วยก่อนผ่าตัด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(providing non-surgical therapy)</w:t>
            </w:r>
          </w:p>
          <w:p w14:paraId="3F5862E0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๑.๖ การดูแผลผู้ป่วยขณะผ่าตัด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(Intra-operative management)</w:t>
            </w:r>
          </w:p>
          <w:p w14:paraId="3CD61446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 xml:space="preserve">        -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การผ่าตัด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(Operative technique)</w:t>
            </w:r>
          </w:p>
          <w:p w14:paraId="7BD4A6A8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 xml:space="preserve">        -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กิจกรรมอื่นๆ ในห้องผ่าตัด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(Intra-operative management)</w:t>
            </w:r>
          </w:p>
          <w:p w14:paraId="280A6415" w14:textId="7777777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>๑.๗ การดูแลผู้ป่วยภายหลังการผ่าตัด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 xml:space="preserve"> (Post-operative management)</w:t>
            </w:r>
          </w:p>
          <w:p w14:paraId="346CBA12" w14:textId="0A6EB7A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ind w:left="360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  <w:cs/>
              </w:rPr>
              <w:t xml:space="preserve">๑.๘ การติดตามผลการรักษาในระยะยาว </w:t>
            </w:r>
            <w:r w:rsidRPr="008A4693">
              <w:rPr>
                <w:rFonts w:ascii="TH SarabunPSK" w:eastAsia="Calibri" w:hAnsi="TH SarabunPSK" w:cs="TH SarabunPSK" w:hint="cs"/>
                <w:sz w:val="24"/>
                <w:szCs w:val="24"/>
              </w:rPr>
              <w:t>(Early term follow up)</w:t>
            </w:r>
          </w:p>
        </w:tc>
        <w:tc>
          <w:tcPr>
            <w:tcW w:w="693" w:type="dxa"/>
          </w:tcPr>
          <w:p w14:paraId="4A2B0833" w14:textId="57956597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</w:p>
        </w:tc>
        <w:tc>
          <w:tcPr>
            <w:tcW w:w="695" w:type="dxa"/>
          </w:tcPr>
          <w:p w14:paraId="6FE66730" w14:textId="196727E0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</w:p>
        </w:tc>
        <w:tc>
          <w:tcPr>
            <w:tcW w:w="695" w:type="dxa"/>
          </w:tcPr>
          <w:p w14:paraId="75119465" w14:textId="257183EF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</w:p>
        </w:tc>
        <w:tc>
          <w:tcPr>
            <w:tcW w:w="695" w:type="dxa"/>
          </w:tcPr>
          <w:p w14:paraId="3E76DF8D" w14:textId="0EDF2D36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</w:p>
        </w:tc>
        <w:tc>
          <w:tcPr>
            <w:tcW w:w="688" w:type="dxa"/>
          </w:tcPr>
          <w:p w14:paraId="716AFD9C" w14:textId="22D62BBD" w:rsidR="008A4693" w:rsidRPr="008A4693" w:rsidRDefault="008A4693" w:rsidP="00E47818">
            <w:pPr>
              <w:pStyle w:val="Default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360" w:lineRule="auto"/>
              <w:jc w:val="center"/>
              <w:rPr>
                <w:rFonts w:ascii="TH SarabunPSK" w:eastAsia="Calibri" w:hAnsi="TH SarabunPSK" w:cs="TH SarabunPSK" w:hint="cs"/>
                <w:sz w:val="24"/>
                <w:szCs w:val="24"/>
              </w:rPr>
            </w:pPr>
          </w:p>
        </w:tc>
      </w:tr>
    </w:tbl>
    <w:p w14:paraId="1EE1E3CE" w14:textId="333B99D1" w:rsidR="00745E7D" w:rsidRDefault="008A4693" w:rsidP="008A4693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8A469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เกณฑ์การประเมิน </w:t>
      </w:r>
      <w:r w:rsidRPr="008A4693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EPA 7 Management of out-patient departments</w:t>
      </w:r>
    </w:p>
    <w:p w14:paraId="5235164F" w14:textId="2399CD89" w:rsidR="00E47818" w:rsidRDefault="00E47818" w:rsidP="008A4693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ชื่อ-สกุลผู้สอบ...................................................................วันเดือนปีที่สอบ....................................................</w:t>
      </w:r>
    </w:p>
    <w:p w14:paraId="5B5B6026" w14:textId="5007619C" w:rsidR="00E47818" w:rsidRDefault="00E47818" w:rsidP="008A4693">
      <w:pPr>
        <w:jc w:val="center"/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ปัญหาของผู้ป่วย..............................................................การวินิจฉัยโรค........................................................</w:t>
      </w:r>
    </w:p>
    <w:p w14:paraId="39925097" w14:textId="77777777" w:rsidR="00E555D1" w:rsidRDefault="00E555D1" w:rsidP="008A4693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8F5239D" w14:textId="77777777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  <w:r w:rsidRPr="00B27BD5">
        <w:rPr>
          <w:rFonts w:ascii="Cordia New" w:eastAsia="Cordia New" w:hAnsi="Cordia New" w:cs="Cordia New"/>
          <w:sz w:val="28"/>
          <w:cs/>
        </w:rPr>
        <w:t xml:space="preserve">ความเห็นเพิ่มเติม              </w:t>
      </w:r>
    </w:p>
    <w:p w14:paraId="4F642F40" w14:textId="77777777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</w:p>
    <w:tbl>
      <w:tblPr>
        <w:tblW w:w="0" w:type="auto"/>
        <w:tblBorders>
          <w:top w:val="dotted" w:sz="4" w:space="0" w:color="auto"/>
          <w:bottom w:val="dotted" w:sz="4" w:space="0" w:color="auto"/>
          <w:insideH w:val="dotted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60"/>
      </w:tblGrid>
      <w:tr w:rsidR="00E555D1" w:rsidRPr="00B27BD5" w14:paraId="26FCB9A3" w14:textId="77777777" w:rsidTr="00E25547">
        <w:tc>
          <w:tcPr>
            <w:tcW w:w="9360" w:type="dxa"/>
          </w:tcPr>
          <w:p w14:paraId="517595B2" w14:textId="77777777" w:rsidR="00E555D1" w:rsidRPr="00B27BD5" w:rsidRDefault="00E555D1" w:rsidP="00E25547">
            <w:pPr>
              <w:rPr>
                <w:rFonts w:ascii="Cordia New" w:eastAsia="Cordia New" w:hAnsi="Cordia New" w:cs="Cordia New"/>
                <w:sz w:val="28"/>
              </w:rPr>
            </w:pPr>
          </w:p>
        </w:tc>
      </w:tr>
    </w:tbl>
    <w:p w14:paraId="0B9F02CB" w14:textId="4C094601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</w:p>
    <w:p w14:paraId="6E3AD938" w14:textId="67435124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  <w:r w:rsidRPr="00B27BD5">
        <w:rPr>
          <w:rFonts w:ascii="Cordia New" w:eastAsia="Cordia New" w:hAnsi="Cordia New" w:cs="Cordia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2B8617" wp14:editId="663DCBE7">
                <wp:simplePos x="0" y="0"/>
                <wp:positionH relativeFrom="column">
                  <wp:posOffset>3589020</wp:posOffset>
                </wp:positionH>
                <wp:positionV relativeFrom="paragraph">
                  <wp:posOffset>233045</wp:posOffset>
                </wp:positionV>
                <wp:extent cx="198120" cy="204470"/>
                <wp:effectExtent l="0" t="0" r="11430" b="2413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0447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B5379" id="Rectangle 12" o:spid="_x0000_s1026" style="position:absolute;margin-left:282.6pt;margin-top:18.35pt;width:15.6pt;height:16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" filled="f" strokecolor="windowText" strokeweight="1.5pt"/>
            </w:pict>
          </mc:Fallback>
        </mc:AlternateContent>
      </w:r>
      <w:r w:rsidRPr="00B27BD5">
        <w:rPr>
          <w:rFonts w:ascii="Cordia New" w:eastAsia="Cordia New" w:hAnsi="Cordia New" w:cs="Cordia New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D427D5" wp14:editId="3FCA55DD">
                <wp:simplePos x="0" y="0"/>
                <wp:positionH relativeFrom="column">
                  <wp:posOffset>3592830</wp:posOffset>
                </wp:positionH>
                <wp:positionV relativeFrom="paragraph">
                  <wp:posOffset>20320</wp:posOffset>
                </wp:positionV>
                <wp:extent cx="198120" cy="204470"/>
                <wp:effectExtent l="0" t="0" r="11430" b="2413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" cy="20447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753DE4" id="Rectangle 11" o:spid="_x0000_s1026" style="position:absolute;margin-left:282.9pt;margin-top:1.6pt;width:15.6pt;height:1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" filled="f" strokecolor="windowText" strokeweight="1.5pt"/>
            </w:pict>
          </mc:Fallback>
        </mc:AlternateContent>
      </w:r>
      <w:r w:rsidRPr="00B27BD5">
        <w:rPr>
          <w:rFonts w:ascii="Cordia New" w:eastAsia="Cordia New" w:hAnsi="Cordia New" w:cs="Cordia New"/>
          <w:sz w:val="28"/>
          <w:cs/>
        </w:rPr>
        <w:t xml:space="preserve">ในความเห็นของท่าน   </w:t>
      </w:r>
      <w:r>
        <w:rPr>
          <w:rFonts w:ascii="Cordia New" w:eastAsia="Cordia New" w:hAnsi="Cordia New" w:cs="Cordia New"/>
          <w:sz w:val="28"/>
        </w:rPr>
        <w:t xml:space="preserve">Overall performance </w:t>
      </w:r>
      <w:r>
        <w:rPr>
          <w:rFonts w:ascii="Cordia New" w:eastAsia="Cordia New" w:hAnsi="Cordia New" w:cs="Cordia New" w:hint="cs"/>
          <w:sz w:val="28"/>
          <w:cs/>
          <w:lang w:bidi="th-TH"/>
        </w:rPr>
        <w:t>ของ</w:t>
      </w:r>
      <w:r w:rsidRPr="00B27BD5">
        <w:rPr>
          <w:rFonts w:ascii="Cordia New" w:eastAsia="Cordia New" w:hAnsi="Cordia New" w:cs="Cordia New"/>
          <w:sz w:val="28"/>
          <w:cs/>
        </w:rPr>
        <w:t xml:space="preserve">  แพทย์ผู้นี้</w:t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 w:hint="cs"/>
          <w:sz w:val="28"/>
          <w:cs/>
        </w:rPr>
        <w:t xml:space="preserve">  </w:t>
      </w:r>
      <w:r>
        <w:rPr>
          <w:rFonts w:ascii="Cordia New" w:eastAsia="Cordia New" w:hAnsi="Cordia New" w:cs="Cordia New"/>
          <w:sz w:val="28"/>
        </w:rPr>
        <w:t xml:space="preserve">   </w:t>
      </w:r>
      <w:r w:rsidRPr="00B27BD5">
        <w:rPr>
          <w:rFonts w:ascii="Cordia New" w:eastAsia="Cordia New" w:hAnsi="Cordia New" w:cs="Cordia New" w:hint="cs"/>
          <w:sz w:val="28"/>
          <w:cs/>
        </w:rPr>
        <w:t xml:space="preserve"> </w:t>
      </w:r>
      <w:r w:rsidRPr="00B27BD5">
        <w:rPr>
          <w:rFonts w:ascii="Cordia New" w:eastAsia="Cordia New" w:hAnsi="Cordia New" w:cs="Cordia New"/>
          <w:sz w:val="28"/>
          <w:cs/>
        </w:rPr>
        <w:t>ผ่านการ</w:t>
      </w:r>
      <w:r>
        <w:rPr>
          <w:rFonts w:ascii="Cordia New" w:eastAsia="Cordia New" w:hAnsi="Cordia New" w:cs="Cordia New" w:hint="cs"/>
          <w:sz w:val="28"/>
          <w:cs/>
        </w:rPr>
        <w:t xml:space="preserve">ประเมิน </w:t>
      </w:r>
    </w:p>
    <w:p w14:paraId="62AC3161" w14:textId="5B946714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  <w:r w:rsidRPr="00B27BD5">
        <w:rPr>
          <w:rFonts w:ascii="Cordia New" w:eastAsia="Cordia New" w:hAnsi="Cordia New" w:cs="Cordia New" w:hint="cs"/>
          <w:sz w:val="28"/>
          <w:cs/>
        </w:rPr>
        <w:t xml:space="preserve">                                                                                       </w:t>
      </w:r>
      <w:r>
        <w:rPr>
          <w:rFonts w:ascii="Cordia New" w:eastAsia="Cordia New" w:hAnsi="Cordia New" w:cs="Cordia New"/>
          <w:sz w:val="28"/>
        </w:rPr>
        <w:t xml:space="preserve">              </w:t>
      </w:r>
      <w:r>
        <w:rPr>
          <w:rFonts w:ascii="Cordia New" w:eastAsia="Cordia New" w:hAnsi="Cordia New" w:cs="Cordia New" w:hint="cs"/>
          <w:sz w:val="28"/>
          <w:cs/>
          <w:lang w:bidi="th-TH"/>
        </w:rPr>
        <w:t xml:space="preserve">                                  </w:t>
      </w:r>
      <w:r w:rsidRPr="00B27BD5">
        <w:rPr>
          <w:rFonts w:ascii="Cordia New" w:eastAsia="Cordia New" w:hAnsi="Cordia New" w:cs="Cordia New" w:hint="cs"/>
          <w:sz w:val="28"/>
          <w:cs/>
        </w:rPr>
        <w:t xml:space="preserve"> </w:t>
      </w:r>
      <w:r>
        <w:rPr>
          <w:rFonts w:ascii="Cordia New" w:eastAsia="Cordia New" w:hAnsi="Cordia New" w:cs="Cordia New" w:hint="cs"/>
          <w:sz w:val="28"/>
          <w:cs/>
        </w:rPr>
        <w:t>ไม่ผ่านการประเมิน</w:t>
      </w:r>
      <w:r w:rsidRPr="00B27BD5">
        <w:rPr>
          <w:rFonts w:ascii="Cordia New" w:eastAsia="Cordia New" w:hAnsi="Cordia New" w:cs="Cordia New"/>
          <w:sz w:val="28"/>
          <w:cs/>
        </w:rPr>
        <w:t xml:space="preserve">                         </w:t>
      </w:r>
    </w:p>
    <w:p w14:paraId="02EF2FC8" w14:textId="77777777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</w:p>
    <w:p w14:paraId="2D08C175" w14:textId="77777777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  <w:r w:rsidRPr="00B27BD5">
        <w:rPr>
          <w:rFonts w:ascii="Cordia New" w:eastAsia="Cordia New" w:hAnsi="Cordia New" w:cs="Cordia New"/>
          <w:sz w:val="28"/>
          <w:cs/>
        </w:rPr>
        <w:t xml:space="preserve">วันที่ </w:t>
      </w:r>
      <w:r w:rsidRPr="00B27BD5">
        <w:rPr>
          <w:rFonts w:ascii="Cordia New" w:eastAsia="Cordia New" w:hAnsi="Cordia New" w:cs="Cordia New" w:hint="cs"/>
          <w:sz w:val="28"/>
          <w:cs/>
        </w:rPr>
        <w:t>...........................................................</w:t>
      </w:r>
      <w:r w:rsidRPr="00B27BD5">
        <w:rPr>
          <w:rFonts w:ascii="Cordia New" w:eastAsia="Cordia New" w:hAnsi="Cordia New" w:cs="Cordia New"/>
          <w:sz w:val="28"/>
          <w:cs/>
        </w:rPr>
        <w:t xml:space="preserve">                  ลงชื่อ</w:t>
      </w:r>
      <w:r w:rsidRPr="00B27BD5">
        <w:rPr>
          <w:rFonts w:ascii="Cordia New" w:eastAsia="Cordia New" w:hAnsi="Cordia New" w:cs="Cordia New" w:hint="cs"/>
          <w:sz w:val="28"/>
          <w:cs/>
        </w:rPr>
        <w:t xml:space="preserve"> ................................................................................</w:t>
      </w:r>
    </w:p>
    <w:p w14:paraId="43F26904" w14:textId="60385BD9" w:rsidR="00E555D1" w:rsidRPr="00B27BD5" w:rsidRDefault="00E555D1" w:rsidP="00E555D1">
      <w:pPr>
        <w:rPr>
          <w:rFonts w:ascii="Cordia New" w:eastAsia="Cordia New" w:hAnsi="Cordia New" w:cs="Cordia New"/>
          <w:sz w:val="28"/>
        </w:rPr>
      </w:pP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/>
          <w:sz w:val="28"/>
        </w:rPr>
        <w:tab/>
      </w:r>
      <w:r w:rsidRPr="00B27BD5">
        <w:rPr>
          <w:rFonts w:ascii="Cordia New" w:eastAsia="Cordia New" w:hAnsi="Cordia New" w:cs="Cordia New" w:hint="cs"/>
          <w:sz w:val="28"/>
          <w:cs/>
        </w:rPr>
        <w:t xml:space="preserve">      </w:t>
      </w:r>
      <w:r w:rsidRPr="00B27BD5">
        <w:rPr>
          <w:rFonts w:ascii="Cordia New" w:eastAsia="Cordia New" w:hAnsi="Cordia New" w:cs="Cordia New"/>
          <w:sz w:val="28"/>
          <w:cs/>
        </w:rPr>
        <w:t>(                                                             )</w:t>
      </w:r>
    </w:p>
    <w:p w14:paraId="45B3A22F" w14:textId="704D9480" w:rsidR="00E555D1" w:rsidRPr="00B27BD5" w:rsidRDefault="00E47818" w:rsidP="00E47818">
      <w:pPr>
        <w:ind w:left="4320" w:firstLine="720"/>
        <w:rPr>
          <w:rFonts w:ascii="Cordia New" w:eastAsia="Cordia New" w:hAnsi="Cordia New" w:cs="Cordia New"/>
          <w:sz w:val="28"/>
        </w:rPr>
      </w:pPr>
      <w:r>
        <w:rPr>
          <w:rFonts w:ascii="Cordia New" w:eastAsia="Cordia New" w:hAnsi="Cordia New" w:cs="Cordia New"/>
          <w:sz w:val="28"/>
        </w:rPr>
        <w:t xml:space="preserve">        </w:t>
      </w:r>
      <w:r w:rsidR="00E555D1" w:rsidRPr="00B27BD5">
        <w:rPr>
          <w:rFonts w:ascii="Cordia New" w:eastAsia="Cordia New" w:hAnsi="Cordia New" w:cs="Cordia New"/>
          <w:sz w:val="28"/>
          <w:cs/>
        </w:rPr>
        <w:t>ผู้ประเมิน</w:t>
      </w:r>
    </w:p>
    <w:p w14:paraId="1761B5DA" w14:textId="6331B66B" w:rsidR="00E555D1" w:rsidRPr="00B27BD5" w:rsidRDefault="00E555D1" w:rsidP="00E555D1">
      <w:pPr>
        <w:jc w:val="thaiDistribute"/>
        <w:rPr>
          <w:rFonts w:ascii="Cordia New" w:eastAsia="Cordia New" w:hAnsi="Cordia New" w:cs="Cordia New"/>
          <w:b/>
          <w:bCs/>
          <w:sz w:val="30"/>
          <w:szCs w:val="30"/>
          <w:u w:val="single"/>
        </w:rPr>
      </w:pPr>
      <w:r>
        <w:rPr>
          <w:rFonts w:ascii="Cordia New" w:eastAsia="Cordia New" w:hAnsi="Cordia New" w:cs="Cordia New" w:hint="cs"/>
          <w:sz w:val="28"/>
          <w:cs/>
        </w:rPr>
        <w:t>(เกณฑ์การประเมิน แพทย์ประจำบ้าน</w:t>
      </w:r>
      <w:r>
        <w:rPr>
          <w:rFonts w:ascii="Cordia New" w:eastAsia="Cordia New" w:hAnsi="Cordia New" w:cs="Cordia New" w:hint="cs"/>
          <w:sz w:val="28"/>
          <w:cs/>
          <w:lang w:bidi="th-TH"/>
        </w:rPr>
        <w:t>ปีที่ ๑</w:t>
      </w:r>
      <w:r>
        <w:rPr>
          <w:rFonts w:ascii="Cordia New" w:eastAsia="Cordia New" w:hAnsi="Cordia New" w:cs="Cordia New"/>
          <w:sz w:val="28"/>
          <w:lang w:bidi="th-TH"/>
        </w:rPr>
        <w:t>=</w:t>
      </w:r>
      <w:r>
        <w:rPr>
          <w:rFonts w:ascii="Cordia New" w:eastAsia="Cordia New" w:hAnsi="Cordia New" w:cs="Cordia New" w:hint="cs"/>
          <w:sz w:val="28"/>
          <w:cs/>
          <w:lang w:bidi="th-TH"/>
        </w:rPr>
        <w:t xml:space="preserve"> </w:t>
      </w:r>
      <w:r>
        <w:rPr>
          <w:rFonts w:ascii="Cordia New" w:eastAsia="Cordia New" w:hAnsi="Cordia New" w:cs="Cordia New"/>
          <w:sz w:val="28"/>
          <w:lang w:bidi="th-TH"/>
        </w:rPr>
        <w:t xml:space="preserve">L2, </w:t>
      </w:r>
      <w:r>
        <w:rPr>
          <w:rFonts w:ascii="Cordia New" w:eastAsia="Cordia New" w:hAnsi="Cordia New" w:cs="Cordia New" w:hint="cs"/>
          <w:sz w:val="28"/>
          <w:cs/>
          <w:lang w:bidi="th-TH"/>
        </w:rPr>
        <w:t>๒</w:t>
      </w:r>
      <w:r>
        <w:rPr>
          <w:rFonts w:ascii="Cordia New" w:eastAsia="Cordia New" w:hAnsi="Cordia New" w:cs="Cordia New"/>
          <w:sz w:val="28"/>
          <w:lang w:bidi="th-TH"/>
        </w:rPr>
        <w:t>=</w:t>
      </w:r>
      <w:r>
        <w:rPr>
          <w:rFonts w:ascii="Cordia New" w:eastAsia="Cordia New" w:hAnsi="Cordia New" w:cs="Cordia New" w:hint="cs"/>
          <w:sz w:val="28"/>
          <w:cs/>
          <w:lang w:bidi="th-TH"/>
        </w:rPr>
        <w:t xml:space="preserve"> </w:t>
      </w:r>
      <w:r>
        <w:rPr>
          <w:rFonts w:ascii="Cordia New" w:eastAsia="Cordia New" w:hAnsi="Cordia New" w:cs="Cordia New"/>
          <w:sz w:val="28"/>
          <w:lang w:bidi="th-TH"/>
        </w:rPr>
        <w:t xml:space="preserve">L3, </w:t>
      </w:r>
      <w:r>
        <w:rPr>
          <w:rFonts w:ascii="Cordia New" w:eastAsia="Cordia New" w:hAnsi="Cordia New" w:cs="Cordia New" w:hint="cs"/>
          <w:sz w:val="28"/>
          <w:cs/>
          <w:lang w:bidi="th-TH"/>
        </w:rPr>
        <w:t>๓</w:t>
      </w:r>
      <w:r>
        <w:rPr>
          <w:rFonts w:ascii="Cordia New" w:eastAsia="Cordia New" w:hAnsi="Cordia New" w:cs="Cordia New"/>
          <w:sz w:val="28"/>
          <w:lang w:bidi="th-TH"/>
        </w:rPr>
        <w:t>=</w:t>
      </w:r>
      <w:r>
        <w:rPr>
          <w:rFonts w:ascii="Cordia New" w:eastAsia="Cordia New" w:hAnsi="Cordia New" w:cs="Cordia New" w:hint="cs"/>
          <w:sz w:val="28"/>
          <w:cs/>
          <w:lang w:bidi="th-TH"/>
        </w:rPr>
        <w:t xml:space="preserve"> </w:t>
      </w:r>
      <w:r>
        <w:rPr>
          <w:rFonts w:ascii="Cordia New" w:eastAsia="Cordia New" w:hAnsi="Cordia New" w:cs="Cordia New"/>
          <w:sz w:val="28"/>
          <w:lang w:bidi="th-TH"/>
        </w:rPr>
        <w:t xml:space="preserve">L4, </w:t>
      </w:r>
      <w:r>
        <w:rPr>
          <w:rFonts w:ascii="Cordia New" w:eastAsia="Cordia New" w:hAnsi="Cordia New" w:cs="Cordia New" w:hint="cs"/>
          <w:sz w:val="28"/>
          <w:cs/>
          <w:lang w:bidi="th-TH"/>
        </w:rPr>
        <w:t>๔</w:t>
      </w:r>
      <w:r>
        <w:rPr>
          <w:rFonts w:ascii="Cordia New" w:eastAsia="Cordia New" w:hAnsi="Cordia New" w:cs="Cordia New"/>
          <w:sz w:val="28"/>
          <w:lang w:bidi="th-TH"/>
        </w:rPr>
        <w:t>=</w:t>
      </w:r>
      <w:r>
        <w:rPr>
          <w:rFonts w:ascii="Cordia New" w:eastAsia="Cordia New" w:hAnsi="Cordia New" w:cs="Cordia New" w:hint="cs"/>
          <w:sz w:val="28"/>
          <w:cs/>
          <w:lang w:bidi="th-TH"/>
        </w:rPr>
        <w:t xml:space="preserve"> </w:t>
      </w:r>
      <w:r>
        <w:rPr>
          <w:rFonts w:ascii="Cordia New" w:eastAsia="Cordia New" w:hAnsi="Cordia New" w:cs="Cordia New"/>
          <w:sz w:val="28"/>
          <w:lang w:bidi="th-TH"/>
        </w:rPr>
        <w:t>L5</w:t>
      </w:r>
      <w:r>
        <w:rPr>
          <w:rFonts w:ascii="Cordia New" w:eastAsia="Cordia New" w:hAnsi="Cordia New" w:cs="Cordia New" w:hint="cs"/>
          <w:sz w:val="28"/>
          <w:cs/>
        </w:rPr>
        <w:t>)</w:t>
      </w:r>
    </w:p>
    <w:p w14:paraId="1A8A1855" w14:textId="77777777" w:rsidR="00E555D1" w:rsidRPr="00B27BD5" w:rsidRDefault="00E555D1" w:rsidP="00E555D1">
      <w:pPr>
        <w:rPr>
          <w:rFonts w:ascii="Cordia New" w:eastAsia="Cordia New" w:hAnsi="Cordia New" w:cs="Cordia New"/>
          <w:b/>
          <w:bCs/>
          <w:sz w:val="30"/>
          <w:szCs w:val="30"/>
        </w:rPr>
      </w:pPr>
    </w:p>
    <w:p w14:paraId="23FDC180" w14:textId="77777777" w:rsidR="00E555D1" w:rsidRPr="008A4693" w:rsidRDefault="00E555D1" w:rsidP="00E555D1">
      <w:pPr>
        <w:rPr>
          <w:rFonts w:ascii="TH SarabunPSK" w:hAnsi="TH SarabunPSK" w:cs="TH SarabunPSK" w:hint="cs"/>
          <w:b/>
          <w:bCs/>
          <w:sz w:val="32"/>
          <w:szCs w:val="32"/>
          <w:lang w:bidi="th-TH"/>
        </w:rPr>
      </w:pPr>
    </w:p>
    <w:sectPr w:rsidR="00E555D1" w:rsidRPr="008A46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A21AF"/>
    <w:multiLevelType w:val="hybridMultilevel"/>
    <w:tmpl w:val="6B6ED30E"/>
    <w:lvl w:ilvl="0" w:tplc="825433FA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270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693"/>
    <w:rsid w:val="00617A6D"/>
    <w:rsid w:val="00745E7D"/>
    <w:rsid w:val="008A4693"/>
    <w:rsid w:val="00DA5CB8"/>
    <w:rsid w:val="00DB5E3E"/>
    <w:rsid w:val="00E47818"/>
    <w:rsid w:val="00E5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26391"/>
  <w15:chartTrackingRefBased/>
  <w15:docId w15:val="{787C72B8-043D-4E3E-A336-73279EC5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69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4"/>
      <w:szCs w:val="24"/>
      <w:bdr w:val="nil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A469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Cs w:val="22"/>
      <w:bdr w:val="nil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eGrid">
    <w:name w:val="Table Grid"/>
    <w:basedOn w:val="TableNormal"/>
    <w:uiPriority w:val="39"/>
    <w:rsid w:val="008A469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Worakitti Lapisatepun</dc:creator>
  <cp:keywords/>
  <dc:description/>
  <cp:lastModifiedBy>Worakitti Lapisatepun</cp:lastModifiedBy>
  <cp:revision>1</cp:revision>
  <dcterms:created xsi:type="dcterms:W3CDTF">2023-06-08T05:42:00Z</dcterms:created>
  <dcterms:modified xsi:type="dcterms:W3CDTF">2023-06-08T06:07:00Z</dcterms:modified>
</cp:coreProperties>
</file>