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643" w:rsidRDefault="00E93C5D" w:rsidP="00C40F25">
      <w:pPr>
        <w:spacing w:after="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E93C5D">
        <w:rPr>
          <w:rFonts w:ascii="Browallia New" w:eastAsia="Times New Roman" w:hAnsi="Browallia New" w:cs="Browallia New"/>
          <w:b/>
          <w:bCs/>
          <w:color w:val="000000"/>
          <w:sz w:val="28"/>
        </w:rPr>
        <w:t>Amputation </w:t>
      </w:r>
    </w:p>
    <w:tbl>
      <w:tblPr>
        <w:tblW w:w="10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4"/>
        <w:gridCol w:w="1701"/>
        <w:gridCol w:w="1985"/>
      </w:tblGrid>
      <w:tr w:rsidR="00E93C5D" w:rsidRPr="00E93C5D" w:rsidTr="00830B63">
        <w:trPr>
          <w:trHeight w:val="79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3B459A" w:rsidRDefault="00D55E86" w:rsidP="00D55E86">
            <w:pPr>
              <w:spacing w:after="0"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3B459A" w:rsidRDefault="00E93C5D" w:rsidP="00E93C5D">
            <w:pPr>
              <w:spacing w:before="24" w:after="0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3B459A" w:rsidRDefault="00E93C5D" w:rsidP="00E93C5D">
            <w:pPr>
              <w:spacing w:before="24" w:after="0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E93C5D" w:rsidRPr="00E93C5D" w:rsidTr="00C40F25">
        <w:trPr>
          <w:trHeight w:val="67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Preparation :</w:t>
            </w: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</w:rPr>
              <w:t> </w:t>
            </w:r>
          </w:p>
          <w:p w:rsidR="00E93C5D" w:rsidRPr="00E93C5D" w:rsidRDefault="00E93C5D" w:rsidP="00E93C5D">
            <w:pPr>
              <w:spacing w:before="34"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Reviewed History/physical examination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6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Reviewed Knowledge of disease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Reviewed Radiology/ workup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16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656D10">
            <w:pPr>
              <w:spacing w:after="0" w:line="240" w:lineRule="auto"/>
              <w:ind w:left="125"/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</w:pP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Time out  </w:t>
            </w:r>
            <w:r w:rsidR="00656D10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:</w:t>
            </w:r>
          </w:p>
          <w:p w:rsidR="00E93C5D" w:rsidRPr="00E93C5D" w:rsidRDefault="00E93C5D" w:rsidP="00E93C5D">
            <w:pPr>
              <w:spacing w:before="24" w:after="0" w:line="240" w:lineRule="auto"/>
              <w:ind w:left="13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Antibiotics prophylaxis 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1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What are the critical or non-routine steps?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How long will the case take? </w:t>
            </w:r>
          </w:p>
          <w:p w:rsidR="00E93C5D" w:rsidRPr="00E93C5D" w:rsidRDefault="00E93C5D" w:rsidP="00E93C5D">
            <w:pPr>
              <w:spacing w:before="24" w:after="0" w:line="240" w:lineRule="auto"/>
              <w:ind w:left="115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4. What is the anticipated blood loss?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1649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Operation :</w:t>
            </w: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</w:rPr>
              <w:t> </w:t>
            </w:r>
          </w:p>
          <w:p w:rsidR="00E93C5D" w:rsidRPr="00E93C5D" w:rsidRDefault="00E93C5D" w:rsidP="00E93C5D">
            <w:pPr>
              <w:spacing w:before="36" w:after="0" w:line="240" w:lineRule="auto"/>
              <w:ind w:left="113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Appropriate incision and approach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3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Level of amputation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1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Flap design </w:t>
            </w:r>
          </w:p>
          <w:p w:rsidR="00E93C5D" w:rsidRPr="00E93C5D" w:rsidRDefault="00E93C5D" w:rsidP="00E93C5D">
            <w:pPr>
              <w:spacing w:before="24"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Functional status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16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Relevant anatomy : </w:t>
            </w:r>
          </w:p>
          <w:p w:rsidR="00E93C5D" w:rsidRPr="00E93C5D" w:rsidRDefault="00E93C5D" w:rsidP="00E93C5D">
            <w:pPr>
              <w:spacing w:before="24" w:after="0" w:line="240" w:lineRule="auto"/>
              <w:ind w:left="13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Level of amputation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1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Bone and Joint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Muscle, tendon and Ligament </w:t>
            </w:r>
          </w:p>
          <w:p w:rsidR="00E93C5D" w:rsidRPr="00E93C5D" w:rsidRDefault="00E93C5D" w:rsidP="00E93C5D">
            <w:pPr>
              <w:spacing w:before="24" w:after="0" w:line="240" w:lineRule="auto"/>
              <w:ind w:left="115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4. Blood vessel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6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13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Anticipates steps in procedure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1308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Knowledge of critical points of operation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3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Adequate tissue remove </w:t>
            </w:r>
          </w:p>
          <w:p w:rsidR="00E93C5D" w:rsidRPr="00E93C5D" w:rsidRDefault="00E93C5D" w:rsidP="00E93C5D">
            <w:pPr>
              <w:spacing w:before="24" w:after="0" w:line="240" w:lineRule="auto"/>
              <w:ind w:left="11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Preserved limb function  </w:t>
            </w:r>
          </w:p>
          <w:p w:rsidR="00E93C5D" w:rsidRPr="00E93C5D" w:rsidRDefault="00E93C5D" w:rsidP="00E93C5D">
            <w:pPr>
              <w:spacing w:before="22"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Good hemostatic technique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6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Demonstrates proper handling of tissue and instrument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2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Good basic skills : suture/knot tying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6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Follows a logical sequence in case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Responds appropriately to acute events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67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 xml:space="preserve">Follow-Up </w:t>
            </w: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  <w:shd w:val="clear" w:color="auto" w:fill="D3D3D3"/>
              </w:rPr>
              <w:t>:</w:t>
            </w: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 </w:t>
            </w:r>
          </w:p>
          <w:p w:rsidR="00E93C5D" w:rsidRPr="00E93C5D" w:rsidRDefault="00E93C5D" w:rsidP="00E93C5D">
            <w:pPr>
              <w:spacing w:before="34" w:after="0" w:line="240" w:lineRule="auto"/>
              <w:ind w:left="12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Completed Sign-out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6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1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Complete post-operative orders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E93C5D" w:rsidRPr="00E93C5D" w:rsidTr="00C40F25">
        <w:trPr>
          <w:trHeight w:val="334"/>
        </w:trPr>
        <w:tc>
          <w:tcPr>
            <w:tcW w:w="6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Saw patient in recovery room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3C5D" w:rsidRPr="00E93C5D" w:rsidRDefault="00E93C5D" w:rsidP="00E93C5D">
            <w:pPr>
              <w:spacing w:after="0" w:line="240" w:lineRule="auto"/>
              <w:ind w:left="127"/>
              <w:rPr>
                <w:rFonts w:ascii="Angsana New" w:eastAsia="Times New Roman" w:hAnsi="Angsana New" w:cs="Angsana New"/>
                <w:sz w:val="24"/>
                <w:szCs w:val="24"/>
              </w:rPr>
            </w:pPr>
            <w:r w:rsidRPr="00E93C5D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</w:tbl>
    <w:p w:rsidR="00830B63" w:rsidRDefault="00830B63" w:rsidP="00830B63"/>
    <w:p w:rsidR="00830B63" w:rsidRDefault="00830B63" w:rsidP="00830B63">
      <w:bookmarkStart w:id="0" w:name="_GoBack"/>
      <w:bookmarkEnd w:id="0"/>
    </w:p>
    <w:p w:rsidR="00830B63" w:rsidRPr="000B0AE5" w:rsidRDefault="00830B63" w:rsidP="00830B63">
      <w:pPr>
        <w:rPr>
          <w:b/>
          <w:bCs/>
        </w:rPr>
      </w:pPr>
      <w:r w:rsidRPr="000B0AE5">
        <w:rPr>
          <w:b/>
          <w:bCs/>
        </w:rPr>
        <w:t>Comment :</w:t>
      </w:r>
    </w:p>
    <w:p w:rsidR="00830B63" w:rsidRPr="000B0AE5" w:rsidRDefault="00830B63" w:rsidP="00830B6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830B63" w:rsidTr="008238D8">
        <w:trPr>
          <w:trHeight w:val="446"/>
        </w:trPr>
        <w:tc>
          <w:tcPr>
            <w:tcW w:w="3397" w:type="dxa"/>
            <w:gridSpan w:val="2"/>
          </w:tcPr>
          <w:p w:rsidR="00830B63" w:rsidRPr="000B0AE5" w:rsidRDefault="00830B6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830B63" w:rsidTr="008238D8">
        <w:tc>
          <w:tcPr>
            <w:tcW w:w="562" w:type="dxa"/>
          </w:tcPr>
          <w:p w:rsidR="00830B63" w:rsidRDefault="00830B63" w:rsidP="008238D8"/>
        </w:tc>
        <w:tc>
          <w:tcPr>
            <w:tcW w:w="2835" w:type="dxa"/>
          </w:tcPr>
          <w:p w:rsidR="00830B63" w:rsidRPr="000B0AE5" w:rsidRDefault="00830B6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830B63" w:rsidTr="008238D8">
        <w:tc>
          <w:tcPr>
            <w:tcW w:w="562" w:type="dxa"/>
          </w:tcPr>
          <w:p w:rsidR="00830B63" w:rsidRDefault="00830B63" w:rsidP="008238D8"/>
        </w:tc>
        <w:tc>
          <w:tcPr>
            <w:tcW w:w="2835" w:type="dxa"/>
          </w:tcPr>
          <w:p w:rsidR="00830B63" w:rsidRPr="000B0AE5" w:rsidRDefault="00830B6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830B63" w:rsidTr="008238D8">
        <w:tc>
          <w:tcPr>
            <w:tcW w:w="562" w:type="dxa"/>
          </w:tcPr>
          <w:p w:rsidR="00830B63" w:rsidRDefault="00830B63" w:rsidP="008238D8"/>
        </w:tc>
        <w:tc>
          <w:tcPr>
            <w:tcW w:w="2835" w:type="dxa"/>
          </w:tcPr>
          <w:p w:rsidR="00830B63" w:rsidRPr="000B0AE5" w:rsidRDefault="00830B6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830B63" w:rsidRDefault="00830B63" w:rsidP="00830B63">
      <w:r w:rsidRPr="000B0AE5">
        <w:t xml:space="preserve"> </w:t>
      </w:r>
    </w:p>
    <w:p w:rsidR="00656D10" w:rsidRPr="00E93C5D" w:rsidRDefault="00656D10" w:rsidP="00830B63"/>
    <w:sectPr w:rsidR="00656D10" w:rsidRPr="00E93C5D" w:rsidSect="00830B63">
      <w:type w:val="continuous"/>
      <w:pgSz w:w="11906" w:h="16838" w:code="9"/>
      <w:pgMar w:top="568" w:right="720" w:bottom="720" w:left="720" w:header="720" w:footer="720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45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5D"/>
    <w:rsid w:val="000B6DE6"/>
    <w:rsid w:val="000C108F"/>
    <w:rsid w:val="003B459A"/>
    <w:rsid w:val="0057381E"/>
    <w:rsid w:val="005D6F4C"/>
    <w:rsid w:val="00656D10"/>
    <w:rsid w:val="006B3643"/>
    <w:rsid w:val="00830B63"/>
    <w:rsid w:val="00951CF1"/>
    <w:rsid w:val="00A62BDF"/>
    <w:rsid w:val="00A80C62"/>
    <w:rsid w:val="00B4522C"/>
    <w:rsid w:val="00BF43AA"/>
    <w:rsid w:val="00C40F25"/>
    <w:rsid w:val="00CF62BA"/>
    <w:rsid w:val="00D55E86"/>
    <w:rsid w:val="00E65A63"/>
    <w:rsid w:val="00E72091"/>
    <w:rsid w:val="00E74A9D"/>
    <w:rsid w:val="00E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4400"/>
  <w15:chartTrackingRefBased/>
  <w15:docId w15:val="{A243311E-043B-431A-9369-94570CC1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3C5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m7eme">
    <w:name w:val="m7eme"/>
    <w:basedOn w:val="a0"/>
    <w:rsid w:val="00E93C5D"/>
  </w:style>
  <w:style w:type="character" w:customStyle="1" w:styleId="vnumgf">
    <w:name w:val="vnumgf"/>
    <w:basedOn w:val="a0"/>
    <w:rsid w:val="00E93C5D"/>
  </w:style>
  <w:style w:type="character" w:customStyle="1" w:styleId="adtyne">
    <w:name w:val="adtyne"/>
    <w:basedOn w:val="a0"/>
    <w:rsid w:val="00E93C5D"/>
  </w:style>
  <w:style w:type="table" w:styleId="a4">
    <w:name w:val="Table Grid"/>
    <w:basedOn w:val="a1"/>
    <w:uiPriority w:val="39"/>
    <w:rsid w:val="00C4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99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7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7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9006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051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214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0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host1@medicine.local</dc:creator>
  <cp:keywords/>
  <dc:description/>
  <cp:lastModifiedBy>host1@medicine.local</cp:lastModifiedBy>
  <cp:revision>10</cp:revision>
  <dcterms:created xsi:type="dcterms:W3CDTF">2026-09-11T08:29:00Z</dcterms:created>
  <dcterms:modified xsi:type="dcterms:W3CDTF">2026-09-14T04:46:00Z</dcterms:modified>
</cp:coreProperties>
</file>