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7A18" w:rsidRDefault="00AF140E" w:rsidP="00AF14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016"/>
        <w:jc w:val="center"/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</w:pPr>
      <w:r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  <w:t xml:space="preserve">                                                          </w:t>
      </w:r>
      <w:r w:rsidR="00EB10CC"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  <w:t>Hernia</w:t>
      </w:r>
    </w:p>
    <w:tbl>
      <w:tblPr>
        <w:tblStyle w:val="a5"/>
        <w:tblW w:w="1076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3"/>
        <w:gridCol w:w="1418"/>
        <w:gridCol w:w="1842"/>
      </w:tblGrid>
      <w:tr w:rsidR="000E595F" w:rsidTr="000E595F">
        <w:trPr>
          <w:trHeight w:val="321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Pr="003B459A" w:rsidRDefault="000E595F" w:rsidP="000E595F">
            <w:pPr>
              <w:spacing w:line="240" w:lineRule="auto"/>
              <w:ind w:left="127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  <w:cs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section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Pr="003B459A" w:rsidRDefault="000E595F" w:rsidP="000E595F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Resident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Pr="003B459A" w:rsidRDefault="000E595F" w:rsidP="000E595F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Staff</w:t>
            </w:r>
          </w:p>
        </w:tc>
      </w:tr>
      <w:tr w:rsidR="000E595F" w:rsidTr="000E595F">
        <w:trPr>
          <w:trHeight w:val="724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>Preparation :</w:t>
            </w: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Short brief an information : Hx, PE, Lab, X-ray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0E595F" w:rsidTr="000E595F">
        <w:trPr>
          <w:trHeight w:val="1759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Time out  </w:t>
            </w:r>
          </w:p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3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1. Antibiotics prophylaxis  </w:t>
            </w:r>
          </w:p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9" w:lineRule="auto"/>
              <w:ind w:left="120" w:right="862" w:hanging="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2. What are the critical or non-routine steps? 3. How long will the case take? </w:t>
            </w:r>
          </w:p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ind w:left="115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4. What is the anticipated blood loss?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0E595F" w:rsidTr="000E595F">
        <w:trPr>
          <w:trHeight w:val="724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>Operation :</w:t>
            </w: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ind w:left="11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Appropriate incision and approach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0E595F" w:rsidTr="000E595F">
        <w:trPr>
          <w:trHeight w:val="1759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Relevant anatomy </w:t>
            </w:r>
          </w:p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3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1. Abdominal wall </w:t>
            </w:r>
          </w:p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18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2. Nerve </w:t>
            </w:r>
          </w:p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3. Inguinal canal anatomy </w:t>
            </w:r>
          </w:p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ind w:left="115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4. Sac relevant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0E595F" w:rsidTr="000E595F">
        <w:trPr>
          <w:trHeight w:val="1411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Anticipates steps in procedure </w:t>
            </w:r>
          </w:p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3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1. Herniotomy </w:t>
            </w:r>
          </w:p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9" w:lineRule="auto"/>
              <w:ind w:left="120" w:right="878" w:hanging="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2. Technique use for floor repair (if required) 3. Mesh selection ,size, suture (if required)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0E595F" w:rsidTr="000E595F">
        <w:trPr>
          <w:trHeight w:val="360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Knowledge of critical points of operation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0E595F" w:rsidTr="000E595F">
        <w:trPr>
          <w:trHeight w:val="708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left="124" w:right="863" w:firstLine="1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Demonstrates proper handling of tissue and  instrument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0E595F" w:rsidTr="000E595F">
        <w:trPr>
          <w:trHeight w:val="360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Good basic skills : suture/knot tying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0E595F" w:rsidTr="000E595F">
        <w:trPr>
          <w:trHeight w:val="360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Follows a logical sequence in case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0E595F" w:rsidTr="000E595F">
        <w:trPr>
          <w:trHeight w:val="360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Responds appropriately to acute events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0E595F" w:rsidTr="000E595F">
        <w:trPr>
          <w:trHeight w:val="1075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 xml:space="preserve">Follow-Up </w:t>
            </w: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  <w:shd w:val="clear" w:color="auto" w:fill="D3D3D3"/>
              </w:rPr>
              <w:t>:</w:t>
            </w: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 </w:t>
            </w:r>
          </w:p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9" w:lineRule="auto"/>
              <w:ind w:left="124" w:right="507" w:hanging="1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Completed Sign-out : Nurse verbally confirms  (procedure, instrument, specimen, any problems)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0E595F" w:rsidTr="000E595F">
        <w:trPr>
          <w:trHeight w:val="360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Complete post-operative orders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0E595F" w:rsidTr="000E595F">
        <w:trPr>
          <w:trHeight w:val="360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Saw patient in recovery room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95F" w:rsidRDefault="000E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</w:tbl>
    <w:p w:rsidR="00840EF3" w:rsidRDefault="00840EF3" w:rsidP="00840EF3">
      <w:pPr>
        <w:rPr>
          <w:b/>
          <w:bCs/>
        </w:rPr>
      </w:pPr>
    </w:p>
    <w:p w:rsidR="00840EF3" w:rsidRDefault="00840EF3" w:rsidP="00840EF3">
      <w:pPr>
        <w:rPr>
          <w:b/>
          <w:bCs/>
        </w:rPr>
      </w:pPr>
    </w:p>
    <w:p w:rsidR="00840EF3" w:rsidRDefault="00840EF3" w:rsidP="00840EF3">
      <w:pPr>
        <w:rPr>
          <w:b/>
          <w:bCs/>
        </w:rPr>
      </w:pPr>
    </w:p>
    <w:p w:rsidR="00840EF3" w:rsidRDefault="00840EF3" w:rsidP="00840EF3">
      <w:pPr>
        <w:rPr>
          <w:b/>
          <w:bCs/>
        </w:rPr>
      </w:pPr>
    </w:p>
    <w:p w:rsidR="00840EF3" w:rsidRDefault="00840EF3" w:rsidP="00840EF3">
      <w:pPr>
        <w:rPr>
          <w:b/>
          <w:bCs/>
        </w:rPr>
      </w:pPr>
    </w:p>
    <w:p w:rsidR="00840EF3" w:rsidRPr="000B0AE5" w:rsidRDefault="00840EF3" w:rsidP="00840EF3">
      <w:pPr>
        <w:rPr>
          <w:b/>
          <w:bCs/>
        </w:rPr>
      </w:pPr>
      <w:bookmarkStart w:id="0" w:name="_GoBack"/>
      <w:bookmarkEnd w:id="0"/>
      <w:r w:rsidRPr="000B0AE5">
        <w:rPr>
          <w:b/>
          <w:bCs/>
        </w:rPr>
        <w:t>Comment :</w:t>
      </w:r>
    </w:p>
    <w:p w:rsidR="00840EF3" w:rsidRPr="000B0AE5" w:rsidRDefault="00840EF3" w:rsidP="00840EF3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62"/>
        <w:gridCol w:w="2835"/>
      </w:tblGrid>
      <w:tr w:rsidR="00840EF3" w:rsidTr="008238D8">
        <w:trPr>
          <w:trHeight w:val="446"/>
        </w:trPr>
        <w:tc>
          <w:tcPr>
            <w:tcW w:w="3397" w:type="dxa"/>
            <w:gridSpan w:val="2"/>
          </w:tcPr>
          <w:p w:rsidR="00840EF3" w:rsidRPr="000B0AE5" w:rsidRDefault="00840EF3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b/>
                <w:bCs/>
                <w:sz w:val="32"/>
                <w:szCs w:val="32"/>
              </w:rPr>
              <w:t>Overall assessment</w:t>
            </w:r>
          </w:p>
        </w:tc>
      </w:tr>
      <w:tr w:rsidR="00840EF3" w:rsidTr="008238D8">
        <w:tc>
          <w:tcPr>
            <w:tcW w:w="562" w:type="dxa"/>
          </w:tcPr>
          <w:p w:rsidR="00840EF3" w:rsidRDefault="00840EF3" w:rsidP="008238D8"/>
        </w:tc>
        <w:tc>
          <w:tcPr>
            <w:tcW w:w="2835" w:type="dxa"/>
          </w:tcPr>
          <w:p w:rsidR="00840EF3" w:rsidRPr="000B0AE5" w:rsidRDefault="00840EF3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F – Fails </w:t>
            </w:r>
          </w:p>
        </w:tc>
      </w:tr>
      <w:tr w:rsidR="00840EF3" w:rsidTr="008238D8">
        <w:tc>
          <w:tcPr>
            <w:tcW w:w="562" w:type="dxa"/>
          </w:tcPr>
          <w:p w:rsidR="00840EF3" w:rsidRDefault="00840EF3" w:rsidP="008238D8"/>
        </w:tc>
        <w:tc>
          <w:tcPr>
            <w:tcW w:w="2835" w:type="dxa"/>
          </w:tcPr>
          <w:p w:rsidR="00840EF3" w:rsidRPr="000B0AE5" w:rsidRDefault="00840EF3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M – Meets   expectation </w:t>
            </w:r>
          </w:p>
        </w:tc>
      </w:tr>
      <w:tr w:rsidR="00840EF3" w:rsidTr="008238D8">
        <w:tc>
          <w:tcPr>
            <w:tcW w:w="562" w:type="dxa"/>
          </w:tcPr>
          <w:p w:rsidR="00840EF3" w:rsidRDefault="00840EF3" w:rsidP="008238D8"/>
        </w:tc>
        <w:tc>
          <w:tcPr>
            <w:tcW w:w="2835" w:type="dxa"/>
          </w:tcPr>
          <w:p w:rsidR="00840EF3" w:rsidRPr="000B0AE5" w:rsidRDefault="00840EF3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>E - Exceeds</w:t>
            </w:r>
          </w:p>
        </w:tc>
      </w:tr>
    </w:tbl>
    <w:p w:rsidR="002A7A18" w:rsidRPr="00EB10CC" w:rsidRDefault="002A7A18" w:rsidP="00840EF3"/>
    <w:sectPr w:rsidR="002A7A18" w:rsidRPr="00EB10CC" w:rsidSect="00AF140E">
      <w:pgSz w:w="11880" w:h="16840"/>
      <w:pgMar w:top="284" w:right="616" w:bottom="856" w:left="60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E9FD53B-0523-42C5-B0A4-7451953F69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EB31D18-C82A-4886-B66F-238835948412}"/>
    <w:embedBold r:id="rId3" w:fontKey="{846BD90E-178B-4DC3-B578-71AB4DE2CC77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F8B36DA5-3CC3-485C-AB26-8DB1FB1C2981}"/>
    <w:embedBold r:id="rId5" w:fontKey="{B4709713-AEB4-4F76-B724-F5915E3C0C82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6" w:fontKey="{548DE7C4-466F-4438-9C1C-A61AD30231BE}"/>
    <w:embedBold r:id="rId7" w:fontKey="{6E2316C5-E327-427A-BE58-1578EE5EE7ED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6778AE68-BDBC-44DD-953B-3E6E4B544A61}"/>
    <w:embedBold r:id="rId9" w:fontKey="{64E81AA3-417B-4656-826A-8571210BF0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09A30A93-C053-49F5-9707-8A7D254C280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A18"/>
    <w:rsid w:val="000E595F"/>
    <w:rsid w:val="002A7A18"/>
    <w:rsid w:val="00840EF3"/>
    <w:rsid w:val="00AF140E"/>
    <w:rsid w:val="00EB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0FACB"/>
  <w15:docId w15:val="{40BA837B-B9E3-43B4-841F-BBF4FFC2A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styleId="a6">
    <w:name w:val="Table Grid"/>
    <w:basedOn w:val="a1"/>
    <w:uiPriority w:val="39"/>
    <w:rsid w:val="000E595F"/>
    <w:pPr>
      <w:spacing w:line="240" w:lineRule="auto"/>
    </w:pPr>
    <w:rPr>
      <w:rFonts w:asciiTheme="minorHAnsi" w:eastAsiaTheme="minorHAnsi" w:hAnsiTheme="minorHAnsi" w:cstheme="minorBidi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1061</Characters>
  <Application>Microsoft Office Word</Application>
  <DocSecurity>0</DocSecurity>
  <Lines>8</Lines>
  <Paragraphs>2</Paragraphs>
  <ScaleCrop>false</ScaleCrop>
  <Company>Chiag Mai University</Company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host1@medicine.local</cp:lastModifiedBy>
  <cp:revision>5</cp:revision>
  <dcterms:created xsi:type="dcterms:W3CDTF">2026-09-14T04:27:00Z</dcterms:created>
  <dcterms:modified xsi:type="dcterms:W3CDTF">2026-09-14T04:47:00Z</dcterms:modified>
</cp:coreProperties>
</file>