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3792" w:rsidRPr="00CE3792" w:rsidRDefault="00CE3792" w:rsidP="00CE3792">
      <w:pPr>
        <w:spacing w:after="0" w:line="240" w:lineRule="auto"/>
        <w:jc w:val="center"/>
        <w:rPr>
          <w:rFonts w:ascii="Angsana New" w:eastAsia="Times New Roman" w:hAnsi="Angsana New" w:cs="Angsana New"/>
          <w:sz w:val="28"/>
        </w:rPr>
      </w:pPr>
      <w:bookmarkStart w:id="0" w:name="_GoBack"/>
      <w:bookmarkEnd w:id="0"/>
      <w:r w:rsidRPr="00CE3792">
        <w:rPr>
          <w:rFonts w:ascii="Browallia New" w:eastAsia="Times New Roman" w:hAnsi="Browallia New" w:cs="Browallia New"/>
          <w:b/>
          <w:bCs/>
          <w:color w:val="000000"/>
          <w:sz w:val="32"/>
          <w:szCs w:val="32"/>
        </w:rPr>
        <w:t>Explore laparotomy to splenectomy </w:t>
      </w:r>
    </w:p>
    <w:p w:rsidR="00CE3792" w:rsidRPr="00CE3792" w:rsidRDefault="00CE3792" w:rsidP="00CE3792">
      <w:pPr>
        <w:spacing w:before="40" w:after="0" w:line="240" w:lineRule="auto"/>
        <w:ind w:left="126" w:right="617" w:firstLine="3"/>
        <w:rPr>
          <w:rFonts w:ascii="Angsana New" w:eastAsia="Times New Roman" w:hAnsi="Angsana New" w:cs="Angsana New"/>
          <w:sz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2"/>
        <w:gridCol w:w="1398"/>
        <w:gridCol w:w="1046"/>
      </w:tblGrid>
      <w:tr w:rsidR="00CE3792" w:rsidRPr="00CE3792" w:rsidTr="00CE3792">
        <w:trPr>
          <w:trHeight w:val="8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3B459A" w:rsidRDefault="00CE3792" w:rsidP="00CE3792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3B459A" w:rsidRDefault="00CE3792" w:rsidP="00CE3792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3B459A" w:rsidRDefault="00CE3792" w:rsidP="00CE3792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CE3792" w:rsidRPr="00CE3792" w:rsidTr="00CE3792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3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b/>
                <w:bCs/>
                <w:color w:val="000000"/>
                <w:szCs w:val="22"/>
                <w:shd w:val="clear" w:color="auto" w:fill="D3D3D3"/>
              </w:rPr>
              <w:t>Preparation :</w:t>
            </w:r>
            <w:r w:rsidRPr="00CE3792">
              <w:rPr>
                <w:rFonts w:ascii="Browallia New" w:eastAsia="Times New Roman" w:hAnsi="Browallia New" w:cs="Browallia New"/>
                <w:b/>
                <w:bCs/>
                <w:color w:val="000000"/>
                <w:szCs w:val="22"/>
              </w:rPr>
              <w:t> </w:t>
            </w:r>
          </w:p>
          <w:p w:rsidR="00CE3792" w:rsidRPr="00CE3792" w:rsidRDefault="00CE3792" w:rsidP="00CE3792">
            <w:pPr>
              <w:spacing w:before="30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Short brief an information : Hx, PE, Lab, X-ray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13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16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Time out  </w:t>
            </w:r>
          </w:p>
          <w:p w:rsidR="00CE3792" w:rsidRPr="00CE3792" w:rsidRDefault="00CE3792" w:rsidP="00CE3792">
            <w:pPr>
              <w:spacing w:before="18" w:after="0" w:line="240" w:lineRule="auto"/>
              <w:ind w:left="128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1. Antibiotics prophylaxis  </w:t>
            </w:r>
          </w:p>
          <w:p w:rsidR="00CE3792" w:rsidRPr="00CE3792" w:rsidRDefault="00CE3792" w:rsidP="00CE3792">
            <w:pPr>
              <w:spacing w:before="16" w:after="0" w:line="240" w:lineRule="auto"/>
              <w:ind w:left="117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2. What are the critical or non-routine steps? </w:t>
            </w:r>
          </w:p>
          <w:p w:rsidR="00CE3792" w:rsidRPr="00CE3792" w:rsidRDefault="00CE3792" w:rsidP="00CE3792">
            <w:pPr>
              <w:spacing w:before="18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3. How long will the case take? </w:t>
            </w:r>
          </w:p>
          <w:p w:rsidR="00CE3792" w:rsidRPr="00CE3792" w:rsidRDefault="00CE3792" w:rsidP="00CE3792">
            <w:pPr>
              <w:spacing w:before="18" w:after="0" w:line="240" w:lineRule="auto"/>
              <w:ind w:left="11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4. What is the anticipated blood loss?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5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b/>
                <w:bCs/>
                <w:color w:val="000000"/>
                <w:szCs w:val="22"/>
                <w:shd w:val="clear" w:color="auto" w:fill="D3D3D3"/>
              </w:rPr>
              <w:t>Operation :</w:t>
            </w:r>
            <w:r w:rsidRPr="00CE3792">
              <w:rPr>
                <w:rFonts w:ascii="Browallia New" w:eastAsia="Times New Roman" w:hAnsi="Browallia New" w:cs="Browallia New"/>
                <w:b/>
                <w:bCs/>
                <w:color w:val="000000"/>
                <w:szCs w:val="22"/>
              </w:rPr>
              <w:t> </w:t>
            </w:r>
          </w:p>
          <w:p w:rsidR="00CE3792" w:rsidRPr="00CE3792" w:rsidRDefault="00CE3792" w:rsidP="00CE3792">
            <w:pPr>
              <w:spacing w:before="30"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Incision : Midline/ Lt. subcostal incision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11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4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Relevant anatomy : identify </w:t>
            </w:r>
          </w:p>
          <w:p w:rsidR="00CE3792" w:rsidRPr="00CE3792" w:rsidRDefault="00CE3792" w:rsidP="00CE3792">
            <w:pPr>
              <w:spacing w:before="16" w:after="0" w:line="240" w:lineRule="auto"/>
              <w:ind w:left="121" w:right="618" w:firstLine="8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1. 4 </w:t>
            </w:r>
            <w:proofErr w:type="gram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ligament</w:t>
            </w:r>
            <w:proofErr w:type="gram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: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Splenocolic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,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Splenophrenic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Splenorenal, and  Gastrosplenic ligament </w:t>
            </w:r>
          </w:p>
          <w:p w:rsidR="00CE3792" w:rsidRPr="00CE3792" w:rsidRDefault="00CE3792" w:rsidP="00CE3792">
            <w:pPr>
              <w:spacing w:before="7" w:after="0" w:line="240" w:lineRule="auto"/>
              <w:ind w:left="117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2. Vessels : Lt. gastroepiploic, splenic vessels, short gastric artery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28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13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Anticipates steps in procedure </w:t>
            </w:r>
          </w:p>
          <w:p w:rsidR="00CE3792" w:rsidRPr="00CE3792" w:rsidRDefault="00CE3792" w:rsidP="00CE3792">
            <w:pPr>
              <w:spacing w:before="16" w:after="0" w:line="240" w:lineRule="auto"/>
              <w:ind w:left="118" w:right="436" w:firstLine="11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1. Set the retractor for adequate exposure and intra-abdominal  exam </w:t>
            </w:r>
          </w:p>
          <w:p w:rsidR="00CE3792" w:rsidRPr="00CE3792" w:rsidRDefault="00CE3792" w:rsidP="00CE3792">
            <w:pPr>
              <w:spacing w:before="7" w:after="0" w:line="240" w:lineRule="auto"/>
              <w:ind w:left="117" w:right="381" w:hanging="6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2. Incised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splenocolic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lig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. then divided and ligated gastrosplenic  ligament to exposure splenic vessels </w:t>
            </w:r>
          </w:p>
          <w:p w:rsidR="00CE3792" w:rsidRPr="00CE3792" w:rsidRDefault="00CE3792" w:rsidP="00CE3792">
            <w:pPr>
              <w:spacing w:before="9" w:after="0" w:line="240" w:lineRule="auto"/>
              <w:ind w:left="117" w:right="322" w:firstLine="2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3. Gently dissected and ligated splenic artery with nonabsorbable suture 2-0 following with splenic vein </w:t>
            </w:r>
          </w:p>
          <w:p w:rsidR="00CE3792" w:rsidRPr="00CE3792" w:rsidRDefault="00CE3792" w:rsidP="00CE3792">
            <w:pPr>
              <w:spacing w:before="11" w:after="0" w:line="240" w:lineRule="auto"/>
              <w:ind w:left="114" w:right="163" w:hanging="1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4. Divided the remain gastrosplenic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lig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. with clamp and avoid injury  to gastric wall </w:t>
            </w:r>
          </w:p>
          <w:p w:rsidR="00CE3792" w:rsidRPr="00CE3792" w:rsidRDefault="00CE3792" w:rsidP="00CE3792">
            <w:pPr>
              <w:spacing w:before="11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5. Incised splenorenal and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splenophrenic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lig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,  </w:t>
            </w:r>
          </w:p>
          <w:p w:rsidR="00CE3792" w:rsidRPr="00CE3792" w:rsidRDefault="00CE3792" w:rsidP="00CE3792">
            <w:pPr>
              <w:spacing w:before="16" w:after="0" w:line="240" w:lineRule="auto"/>
              <w:ind w:left="118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6. Secured for bleeding with proper technique </w:t>
            </w:r>
          </w:p>
          <w:p w:rsidR="00CE3792" w:rsidRPr="00CE3792" w:rsidRDefault="00CE3792" w:rsidP="00CE3792">
            <w:pPr>
              <w:spacing w:before="18" w:after="0" w:line="240" w:lineRule="auto"/>
              <w:ind w:left="117" w:right="259" w:firstLine="2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7. Search for accessory spleen in hematologic condition following  order: hilar region, splenorenal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lig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, greater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omentum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, tail of  pancreas,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splenocolic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lig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, and mesentery.  </w:t>
            </w:r>
          </w:p>
          <w:p w:rsidR="00CE3792" w:rsidRPr="00CE3792" w:rsidRDefault="00CE3792" w:rsidP="00CE3792">
            <w:pPr>
              <w:spacing w:before="8" w:after="0" w:line="240" w:lineRule="auto"/>
              <w:ind w:left="120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7. Placed drain and abdominal closure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8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3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Knowledge of critical points of operation </w:t>
            </w:r>
          </w:p>
          <w:p w:rsidR="00CE3792" w:rsidRPr="00CE3792" w:rsidRDefault="00CE3792" w:rsidP="00CE3792">
            <w:pPr>
              <w:spacing w:before="18" w:after="0" w:line="240" w:lineRule="auto"/>
              <w:ind w:left="128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1. Control vessels with proper techniques </w:t>
            </w:r>
          </w:p>
          <w:p w:rsidR="00CE3792" w:rsidRPr="00CE3792" w:rsidRDefault="00CE3792" w:rsidP="00CE3792">
            <w:pPr>
              <w:spacing w:before="16" w:after="0" w:line="240" w:lineRule="auto"/>
              <w:ind w:left="117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2. Management </w:t>
            </w:r>
            <w:proofErr w:type="spellStart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incase</w:t>
            </w:r>
            <w:proofErr w:type="spellEnd"/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 xml:space="preserve"> of bleeding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4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Demonstrates proper handling of tissue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1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Good basic skills : suture/knot tying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2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Follows a logical sequence in case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4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Responds appropriately to acute events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8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3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b/>
                <w:bCs/>
                <w:color w:val="000000"/>
                <w:szCs w:val="22"/>
                <w:shd w:val="clear" w:color="auto" w:fill="D3D3D3"/>
              </w:rPr>
              <w:t xml:space="preserve">Follow-Up </w:t>
            </w: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  <w:shd w:val="clear" w:color="auto" w:fill="D3D3D3"/>
              </w:rPr>
              <w:t>:</w:t>
            </w: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 </w:t>
            </w:r>
          </w:p>
          <w:p w:rsidR="00CE3792" w:rsidRPr="00CE3792" w:rsidRDefault="00CE3792" w:rsidP="00CE3792">
            <w:pPr>
              <w:spacing w:before="28" w:after="0" w:line="240" w:lineRule="auto"/>
              <w:ind w:left="120" w:right="765" w:hanging="2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Completed Sign-out : Nurse verbally confirms (procedure,  instrument, specimen, any problems)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2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0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Complete post-operative orders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  <w:tr w:rsidR="00CE3792" w:rsidRPr="00CE3792" w:rsidTr="00CE3792">
        <w:trPr>
          <w:trHeight w:val="2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Saw patient in recovery room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3792" w:rsidRPr="00CE3792" w:rsidRDefault="00CE3792" w:rsidP="00CE3792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CE3792">
              <w:rPr>
                <w:rFonts w:ascii="Browallia New" w:eastAsia="Times New Roman" w:hAnsi="Browallia New" w:cs="Browallia New"/>
                <w:color w:val="000000"/>
                <w:szCs w:val="22"/>
              </w:rPr>
              <w:t>F M E</w:t>
            </w:r>
          </w:p>
        </w:tc>
      </w:tr>
    </w:tbl>
    <w:p w:rsidR="00CE3792" w:rsidRPr="00CE3792" w:rsidRDefault="00CE3792" w:rsidP="00CE3792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CE3792" w:rsidRPr="000B0AE5" w:rsidRDefault="00CE3792" w:rsidP="00CE3792">
      <w:pPr>
        <w:rPr>
          <w:b/>
          <w:bCs/>
        </w:rPr>
      </w:pPr>
      <w:r w:rsidRPr="000B0AE5">
        <w:rPr>
          <w:b/>
          <w:bCs/>
        </w:rPr>
        <w:lastRenderedPageBreak/>
        <w:t>Comment :</w:t>
      </w:r>
    </w:p>
    <w:p w:rsidR="00CE3792" w:rsidRPr="000B0AE5" w:rsidRDefault="00CE3792" w:rsidP="00CE379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CE3792" w:rsidTr="008238D8">
        <w:trPr>
          <w:trHeight w:val="446"/>
        </w:trPr>
        <w:tc>
          <w:tcPr>
            <w:tcW w:w="3397" w:type="dxa"/>
            <w:gridSpan w:val="2"/>
          </w:tcPr>
          <w:p w:rsidR="00CE3792" w:rsidRPr="000B0AE5" w:rsidRDefault="00CE3792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CE3792" w:rsidTr="008238D8">
        <w:tc>
          <w:tcPr>
            <w:tcW w:w="562" w:type="dxa"/>
          </w:tcPr>
          <w:p w:rsidR="00CE3792" w:rsidRDefault="00CE3792" w:rsidP="008238D8"/>
        </w:tc>
        <w:tc>
          <w:tcPr>
            <w:tcW w:w="2835" w:type="dxa"/>
          </w:tcPr>
          <w:p w:rsidR="00CE3792" w:rsidRPr="000B0AE5" w:rsidRDefault="00CE3792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CE3792" w:rsidTr="008238D8">
        <w:tc>
          <w:tcPr>
            <w:tcW w:w="562" w:type="dxa"/>
          </w:tcPr>
          <w:p w:rsidR="00CE3792" w:rsidRDefault="00CE3792" w:rsidP="008238D8"/>
        </w:tc>
        <w:tc>
          <w:tcPr>
            <w:tcW w:w="2835" w:type="dxa"/>
          </w:tcPr>
          <w:p w:rsidR="00CE3792" w:rsidRPr="000B0AE5" w:rsidRDefault="00CE3792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CE3792" w:rsidTr="008238D8">
        <w:tc>
          <w:tcPr>
            <w:tcW w:w="562" w:type="dxa"/>
          </w:tcPr>
          <w:p w:rsidR="00CE3792" w:rsidRDefault="00CE3792" w:rsidP="008238D8"/>
        </w:tc>
        <w:tc>
          <w:tcPr>
            <w:tcW w:w="2835" w:type="dxa"/>
          </w:tcPr>
          <w:p w:rsidR="00CE3792" w:rsidRPr="000B0AE5" w:rsidRDefault="00CE3792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CE3792" w:rsidRDefault="00CE3792" w:rsidP="00CE3792">
      <w:r w:rsidRPr="000B0AE5">
        <w:t xml:space="preserve"> </w:t>
      </w:r>
    </w:p>
    <w:p w:rsidR="00A62BDF" w:rsidRDefault="00A62BDF"/>
    <w:sectPr w:rsidR="00A62BDF" w:rsidSect="00CE3792">
      <w:type w:val="continuous"/>
      <w:pgSz w:w="11906" w:h="16838" w:code="9"/>
      <w:pgMar w:top="720" w:right="720" w:bottom="720" w:left="720" w:header="720" w:footer="720" w:gutter="0"/>
      <w:cols w:space="708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45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92"/>
    <w:rsid w:val="000B6DE6"/>
    <w:rsid w:val="005D6F4C"/>
    <w:rsid w:val="00951CF1"/>
    <w:rsid w:val="00A62BDF"/>
    <w:rsid w:val="00A80C62"/>
    <w:rsid w:val="00B4522C"/>
    <w:rsid w:val="00CE3792"/>
    <w:rsid w:val="00CF62BA"/>
    <w:rsid w:val="00E65A63"/>
    <w:rsid w:val="00E7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80DE2-8E6A-4799-A92F-0FE14055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379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a4">
    <w:name w:val="Table Grid"/>
    <w:basedOn w:val="a1"/>
    <w:uiPriority w:val="39"/>
    <w:rsid w:val="00CE3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8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Chiag Mai University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host1@medicine.local</dc:creator>
  <cp:keywords/>
  <dc:description/>
  <cp:lastModifiedBy>host1@medicine.local</cp:lastModifiedBy>
  <cp:revision>1</cp:revision>
  <dcterms:created xsi:type="dcterms:W3CDTF">2026-09-14T05:00:00Z</dcterms:created>
  <dcterms:modified xsi:type="dcterms:W3CDTF">2026-09-14T05:01:00Z</dcterms:modified>
</cp:coreProperties>
</file>