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7A5F" w:rsidRPr="0052005C" w:rsidRDefault="00117A5F" w:rsidP="00117A5F">
      <w:pPr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52005C">
        <w:rPr>
          <w:rFonts w:ascii="TH Sarabun New" w:hAnsi="TH Sarabun New" w:cs="TH Sarabun New"/>
          <w:b/>
          <w:bCs/>
          <w:color w:val="000000" w:themeColor="text1"/>
          <w:sz w:val="28"/>
        </w:rPr>
        <w:t>EPA 6</w:t>
      </w:r>
      <w:r w:rsidRPr="0052005C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>:</w:t>
      </w:r>
      <w:r w:rsidRPr="0052005C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ab/>
      </w:r>
      <w:r w:rsidRPr="0052005C">
        <w:rPr>
          <w:rFonts w:ascii="TH Sarabun New" w:hAnsi="TH Sarabun New" w:cs="TH Sarabun New"/>
          <w:b/>
          <w:bCs/>
          <w:color w:val="000000" w:themeColor="text1"/>
          <w:sz w:val="28"/>
        </w:rPr>
        <w:t>Com</w:t>
      </w:r>
      <w:r>
        <w:rPr>
          <w:rFonts w:ascii="TH Sarabun New" w:hAnsi="TH Sarabun New" w:cs="TH Sarabun New"/>
          <w:b/>
          <w:bCs/>
          <w:color w:val="000000" w:themeColor="text1"/>
          <w:sz w:val="28"/>
        </w:rPr>
        <w:t>mon problem in vascular disease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065"/>
        <w:gridCol w:w="7470"/>
      </w:tblGrid>
      <w:tr w:rsidR="00117A5F" w:rsidRPr="0052005C" w:rsidTr="001E7FC4">
        <w:tc>
          <w:tcPr>
            <w:tcW w:w="2065" w:type="dxa"/>
          </w:tcPr>
          <w:p w:rsidR="00117A5F" w:rsidRPr="0052005C" w:rsidRDefault="00117A5F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หัวข้อที่</w:t>
            </w:r>
          </w:p>
        </w:tc>
        <w:tc>
          <w:tcPr>
            <w:tcW w:w="7470" w:type="dxa"/>
          </w:tcPr>
          <w:p w:rsidR="00117A5F" w:rsidRPr="0052005C" w:rsidRDefault="00117A5F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รายละเอียด</w:t>
            </w:r>
          </w:p>
        </w:tc>
      </w:tr>
      <w:tr w:rsidR="00117A5F" w:rsidRPr="0052005C" w:rsidTr="001E7FC4">
        <w:tc>
          <w:tcPr>
            <w:tcW w:w="2065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1.ชื่อเรื่องกิจกรรม</w:t>
            </w:r>
          </w:p>
        </w:tc>
        <w:tc>
          <w:tcPr>
            <w:tcW w:w="7470" w:type="dxa"/>
            <w:shd w:val="clear" w:color="auto" w:fill="FFFFFF" w:themeFill="background1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การดูแลและรักษาผู้ป่วยโรคหลอดเลือดที่พบบ่อย</w:t>
            </w:r>
          </w:p>
        </w:tc>
      </w:tr>
      <w:tr w:rsidR="00117A5F" w:rsidRPr="0052005C" w:rsidTr="001E7FC4">
        <w:tc>
          <w:tcPr>
            <w:tcW w:w="2065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2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.ข้อกำหนด และข้อจำกัดของกิจกรรม (สถานที่ ลักษณะผู้ป่วย)</w:t>
            </w:r>
          </w:p>
        </w:tc>
        <w:tc>
          <w:tcPr>
            <w:tcW w:w="7470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รายละเอียดของกิจกรรม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1.สามารถซักประวัติ ตรวจร่างกาย ส่งตรวจเพิ่มเติมได้อย่างเหมาะสม 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2.ให้การรักษาเบื้องต้น  อธิบายวิธีการผ่าตัดได้อย่างถูกต้อง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3.เฝ้าระวังผลแทรกซ้อนที่อาจเกิดขึ้นได้อย่างเหมาะสม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สถานที่ : หอผู้ป่วยใน, หอผู้ป่วยวิกฤติ (</w:t>
            </w:r>
            <w:r w:rsidRPr="0052005C">
              <w:rPr>
                <w:rFonts w:ascii="TH Sarabun New" w:hAnsi="TH Sarabun New" w:cs="TH Sarabun New"/>
                <w:sz w:val="28"/>
              </w:rPr>
              <w:t>Morning Round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 และการประชุมก่อนการผ่าตัด (</w:t>
            </w:r>
            <w:r w:rsidRPr="0052005C">
              <w:rPr>
                <w:rFonts w:ascii="TH Sarabun New" w:hAnsi="TH Sarabun New" w:cs="TH Sarabun New"/>
                <w:sz w:val="28"/>
              </w:rPr>
              <w:t>Preoperative conference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</w:t>
            </w:r>
          </w:p>
        </w:tc>
      </w:tr>
      <w:tr w:rsidR="00117A5F" w:rsidRPr="0052005C" w:rsidTr="001E7FC4">
        <w:tc>
          <w:tcPr>
            <w:tcW w:w="2065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4.ข้อกำหนด้านประสบการณ์ความรู้ ทักษะทัศนคติ พฤติกรรม</w:t>
            </w:r>
          </w:p>
        </w:tc>
        <w:tc>
          <w:tcPr>
            <w:tcW w:w="7470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ความรู้ ทักษะ เจตคติ ที่จำเป็นต้องมี</w:t>
            </w:r>
          </w:p>
          <w:p w:rsidR="00117A5F" w:rsidRPr="0052005C" w:rsidRDefault="00117A5F" w:rsidP="001E7FC4">
            <w:pPr>
              <w:contextualSpacing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4.1 ความรู้พื้นฐานของโรคหลอดเลือดที่พบบ่อยอาการและอาการแสดง สามารถตรวจร่างกายประเมินความรุนแรง วินิจฉัยแยกโรคได้ ส่งตรวจเพิ่มเติมได้อย่างถูกต้อง เลือกวิธีการรักษาได้อย่างถูกต้อง เฝ้าระวังและรักษาผลแทรกซ้อนได้อย่างถูกต้อง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4.2 แสดงหรืออธิบายวิธีการผ่าตัดได้อย่างถูกต้อง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4.3 ทักษะการสื่อสารให้ข้อมูลเพื่อให้ได้รับการยินยอมจากผู้ป่วยหรือญาติ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4.4 ทักษะการสื่อสารให้ข้อมูลหรือขอความร่วมมือจากผู้ร่วมงาน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4.5 พฤตินัยและเจตคติที่ดีต่อวิชาชีพแพทย์  มีคุณธรรม  จริยธรรม  และจรรยาบรรณแห่งวิชาชีพ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4.6  กำหนดความต้องการในการเรียนรู้ของตนเองได้อย่างครอบคลุมทุกด้านที่จำเป็น  รู้จักวางแผนและแสดงหาวิธีการสร้างและพัฒนาความรู้  รวมทั้งพัฒนาตนเองอย่างต่อเนื่องและสม่ำเสมอ</w:t>
            </w:r>
          </w:p>
        </w:tc>
      </w:tr>
      <w:tr w:rsidR="00117A5F" w:rsidRPr="0052005C" w:rsidTr="001E7FC4">
        <w:tc>
          <w:tcPr>
            <w:tcW w:w="2065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5.การวัดและการประเมินผล</w:t>
            </w:r>
          </w:p>
        </w:tc>
        <w:tc>
          <w:tcPr>
            <w:tcW w:w="7470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วิธีการประเมินระดับความสามารถ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5.1 การสังเกตระหว่างการปฏิบัติงานโดยอาจารย์  หรือตัวอย่าง </w:t>
            </w:r>
            <w:r w:rsidRPr="0052005C">
              <w:rPr>
                <w:rFonts w:ascii="TH Sarabun New" w:hAnsi="TH Sarabun New" w:cs="TH Sarabun New"/>
                <w:sz w:val="28"/>
              </w:rPr>
              <w:t>case discussion</w:t>
            </w:r>
          </w:p>
        </w:tc>
      </w:tr>
      <w:tr w:rsidR="00117A5F" w:rsidRPr="0052005C" w:rsidTr="001E7FC4">
        <w:tc>
          <w:tcPr>
            <w:tcW w:w="2065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6.ระดับความสามารถตาม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EPA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ของแพทย์ประจำบ้านของแต่ละ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ชั้นปี</w:t>
            </w:r>
          </w:p>
        </w:tc>
        <w:tc>
          <w:tcPr>
            <w:tcW w:w="7470" w:type="dxa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 xml:space="preserve">ระดับความสามารถที่พึงมี 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L3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สำหรับการเลื่อนชั้นไปอยู่ระดับการฝึกอบรมหรือชั้นปีที่ </w:t>
            </w: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L4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สำหรับการเลื่อนชั้นไปอยู่ระดับการฝึกอบรมหรือชั้นปีที่ </w:t>
            </w:r>
            <w:r w:rsidRPr="0052005C">
              <w:rPr>
                <w:rFonts w:ascii="TH Sarabun New" w:hAnsi="TH Sarabun New" w:cs="TH Sarabun New"/>
                <w:sz w:val="28"/>
              </w:rPr>
              <w:t>4</w:t>
            </w:r>
          </w:p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L5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เมื่อสิ้นสุดการฝึกอบรมในระดับหรือชั้นปีที่ </w:t>
            </w:r>
            <w:r w:rsidRPr="0052005C">
              <w:rPr>
                <w:rFonts w:ascii="TH Sarabun New" w:hAnsi="TH Sarabun New" w:cs="TH Sarabun New"/>
                <w:sz w:val="28"/>
              </w:rPr>
              <w:t>4</w:t>
            </w:r>
          </w:p>
        </w:tc>
      </w:tr>
    </w:tbl>
    <w:p w:rsidR="0068633C" w:rsidRDefault="0068633C"/>
    <w:p w:rsidR="00117A5F" w:rsidRDefault="00117A5F" w:rsidP="00117A5F">
      <w:pPr>
        <w:rPr>
          <w:rFonts w:ascii="TH Sarabun New" w:hAnsi="TH Sarabun New" w:cs="TH Sarabun New"/>
          <w:b/>
          <w:bCs/>
          <w:sz w:val="28"/>
        </w:rPr>
      </w:pPr>
    </w:p>
    <w:p w:rsidR="00117A5F" w:rsidRDefault="00117A5F" w:rsidP="00117A5F">
      <w:pPr>
        <w:rPr>
          <w:rFonts w:ascii="TH Sarabun New" w:hAnsi="TH Sarabun New" w:cs="TH Sarabun New"/>
          <w:b/>
          <w:bCs/>
          <w:sz w:val="28"/>
        </w:rPr>
      </w:pPr>
    </w:p>
    <w:p w:rsidR="00117A5F" w:rsidRDefault="00117A5F" w:rsidP="00117A5F">
      <w:pPr>
        <w:rPr>
          <w:rFonts w:ascii="TH Sarabun New" w:hAnsi="TH Sarabun New" w:cs="TH Sarabun New"/>
          <w:b/>
          <w:bCs/>
          <w:sz w:val="28"/>
        </w:rPr>
      </w:pPr>
    </w:p>
    <w:p w:rsidR="00117A5F" w:rsidRDefault="00117A5F" w:rsidP="00117A5F">
      <w:pPr>
        <w:rPr>
          <w:rFonts w:ascii="TH Sarabun New" w:hAnsi="TH Sarabun New" w:cs="TH Sarabun New"/>
          <w:b/>
          <w:bCs/>
          <w:sz w:val="28"/>
        </w:rPr>
      </w:pPr>
    </w:p>
    <w:p w:rsidR="00117A5F" w:rsidRDefault="00117A5F" w:rsidP="00117A5F">
      <w:pPr>
        <w:rPr>
          <w:rFonts w:ascii="TH Sarabun New" w:hAnsi="TH Sarabun New" w:cs="TH Sarabun New"/>
          <w:b/>
          <w:bCs/>
          <w:sz w:val="28"/>
        </w:rPr>
      </w:pPr>
    </w:p>
    <w:p w:rsidR="00117A5F" w:rsidRDefault="00117A5F" w:rsidP="00117A5F">
      <w:pPr>
        <w:rPr>
          <w:rFonts w:ascii="TH Sarabun New" w:hAnsi="TH Sarabun New" w:cs="TH Sarabun New"/>
          <w:b/>
          <w:bCs/>
          <w:sz w:val="28"/>
        </w:rPr>
      </w:pPr>
    </w:p>
    <w:p w:rsidR="00117A5F" w:rsidRDefault="00117A5F" w:rsidP="00117A5F">
      <w:pPr>
        <w:rPr>
          <w:rFonts w:ascii="TH Sarabun New" w:hAnsi="TH Sarabun New" w:cs="TH Sarabun New"/>
          <w:b/>
          <w:bCs/>
          <w:sz w:val="28"/>
        </w:rPr>
      </w:pPr>
    </w:p>
    <w:p w:rsidR="00117A5F" w:rsidRPr="0052005C" w:rsidRDefault="00117A5F" w:rsidP="00117A5F">
      <w:pPr>
        <w:rPr>
          <w:rFonts w:ascii="TH Sarabun New" w:hAnsi="TH Sarabun New" w:cs="TH Sarabun New"/>
          <w:b/>
          <w:bCs/>
          <w:sz w:val="28"/>
        </w:rPr>
      </w:pPr>
      <w:proofErr w:type="spellStart"/>
      <w:r w:rsidRPr="0052005C">
        <w:rPr>
          <w:rFonts w:ascii="TH Sarabun New" w:hAnsi="TH Sarabun New" w:cs="TH Sarabun New"/>
          <w:b/>
          <w:bCs/>
          <w:sz w:val="28"/>
        </w:rPr>
        <w:lastRenderedPageBreak/>
        <w:t>Millestone</w:t>
      </w:r>
      <w:proofErr w:type="spellEnd"/>
      <w:r w:rsidRPr="0052005C">
        <w:rPr>
          <w:rFonts w:ascii="TH Sarabun New" w:hAnsi="TH Sarabun New" w:cs="TH Sarabun New"/>
          <w:b/>
          <w:bCs/>
          <w:sz w:val="28"/>
        </w:rPr>
        <w:t xml:space="preserve"> EPA</w:t>
      </w:r>
      <w:r w:rsidRPr="0052005C">
        <w:rPr>
          <w:rFonts w:ascii="TH Sarabun New" w:hAnsi="TH Sarabun New" w:cs="TH Sarabun New"/>
          <w:b/>
          <w:bCs/>
          <w:sz w:val="28"/>
          <w:cs/>
        </w:rPr>
        <w:t xml:space="preserve"> </w:t>
      </w:r>
      <w:r w:rsidRPr="0052005C">
        <w:rPr>
          <w:rFonts w:ascii="TH Sarabun New" w:hAnsi="TH Sarabun New" w:cs="TH Sarabun New"/>
          <w:b/>
          <w:bCs/>
          <w:sz w:val="28"/>
        </w:rPr>
        <w:t xml:space="preserve">6 </w:t>
      </w:r>
      <w:r w:rsidRPr="0052005C">
        <w:rPr>
          <w:rFonts w:ascii="TH Sarabun New" w:hAnsi="TH Sarabun New" w:cs="TH Sarabun New"/>
          <w:b/>
          <w:bCs/>
          <w:color w:val="000000" w:themeColor="text1"/>
          <w:sz w:val="28"/>
        </w:rPr>
        <w:t>Common problem in vascular disease</w:t>
      </w:r>
    </w:p>
    <w:tbl>
      <w:tblPr>
        <w:tblW w:w="1020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992"/>
        <w:gridCol w:w="1276"/>
        <w:gridCol w:w="1134"/>
        <w:gridCol w:w="992"/>
        <w:gridCol w:w="992"/>
      </w:tblGrid>
      <w:tr w:rsidR="00117A5F" w:rsidRPr="0052005C" w:rsidTr="001E7FC4">
        <w:tc>
          <w:tcPr>
            <w:tcW w:w="4820" w:type="dxa"/>
            <w:tcBorders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L1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L3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L4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L5</w:t>
            </w:r>
          </w:p>
        </w:tc>
      </w:tr>
      <w:tr w:rsidR="00117A5F" w:rsidRPr="0052005C" w:rsidTr="001E7FC4">
        <w:tc>
          <w:tcPr>
            <w:tcW w:w="4820" w:type="dxa"/>
            <w:tcBorders>
              <w:bottom w:val="nil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1.สามารถซักประวัติ ตรวจร่างกาย: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สามารถวินิจฉัยและบอกสาเหตุ ระดับความรุนแรงและตำแหน่งของรอยโรคได้</w:t>
            </w: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276" w:type="dxa"/>
            <w:tcBorders>
              <w:bottom w:val="nil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117A5F" w:rsidRPr="0052005C" w:rsidTr="001E7FC4"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2. สามารถส่งตรวจเพิ่มเติม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สามารถอธิบายเหตุผล แปลผล และบอกผลแทรกซ้อนจากการส่งตรวจเพิ่มเติมได้อย่างถูกต้อง</w:t>
            </w: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117A5F" w:rsidRPr="0052005C" w:rsidTr="001E7FC4"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3.สามารถอธิบายหลักการ ความรู้ที่เกี่ยวข้อง ในการพิจารณาการรักษาในผู้ป่วยรายนี้ได้อย่างถูกต้อง (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Decision making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)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สามารถบอกหลักการได้ครบ ให้การรักษาได้อย่างถูกต้อง</w:t>
            </w: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117A5F" w:rsidRPr="0052005C" w:rsidTr="001E7FC4"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4.สามารถอธิบายผลการตรวจ แผนการรักษาและขอ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inform consent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แจ้งผลการตรวจ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,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แผนการรักษาและผลแทรกซ้อนที่อาจเกิดขึ้นและมีการขอ </w:t>
            </w:r>
            <w:r w:rsidRPr="0052005C">
              <w:rPr>
                <w:rFonts w:ascii="TH Sarabun New" w:hAnsi="TH Sarabun New" w:cs="TH Sarabun New"/>
                <w:sz w:val="28"/>
              </w:rPr>
              <w:t>inform consent</w:t>
            </w: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117A5F" w:rsidRPr="0052005C" w:rsidTr="001E7FC4"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5.สามารถอธิบายการรักษาและการเตรียมผู้ป่วยในช่วงก่อนผ่าตัดรวมถึงการ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Mark site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ได้อย่างถูกต้อง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สามารถให้การรักษาเบื้องต้นได้ครบถ้วน และมีการ </w:t>
            </w:r>
            <w:r w:rsidRPr="0052005C">
              <w:rPr>
                <w:rFonts w:ascii="TH Sarabun New" w:hAnsi="TH Sarabun New" w:cs="TH Sarabun New"/>
                <w:sz w:val="28"/>
              </w:rPr>
              <w:t>Mark site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อย่างถูกต้อง</w:t>
            </w: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117A5F" w:rsidRPr="0052005C" w:rsidTr="001E7FC4"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6.สามารถอธิบายหรือแสดงขั้นตอนวิธีการผ่าตัดตั้งแต่เริ่มลงแผลผ่าตัดจนถึงเย็บปิดแผล การใช้อุปกรณ์หรือเครื่องมือผ่าตัด การสื่อสารกับวิสัญญีแพทย์และพยาบาลห้องผ่าตัดได้อย่างเหมาะสม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มีความรู้ความเข้าใจเป็นอย่างดี แสดงการประสานงานกับทีมงานในห้องผ่าตัด และสามารถแก้ไขปัญหาในห้องผ่าตัดได้</w:t>
            </w: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117A5F" w:rsidRPr="0052005C" w:rsidTr="001E7FC4"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7.สามารถอธิบายผลแทรกซ้อนที่อาจเกิดขึ้น การเฝ้าระวังและรักษาได้อย่างถูกต้อง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สามารถอธิบายผลแทรกซ้อน การเฝ้าระวัง การรักษาผลแทรกซ้อนได้และสามารถแบ่งงาน ควบคุมผู้มีประสบการณ์น้อยกว่าปฏิบัติงานได้</w:t>
            </w: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117A5F" w:rsidRPr="0052005C" w:rsidTr="001E7FC4"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8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.สามารถลงเวชระเบียนได้อย่างถูกต้องและครบถ้วน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มีการบันทึกประวัติ ตรวจร่างกาย การส่งตรวจเบื้องต้นการวินิจฉัย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, inform consent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ใบสั่งการรักษา </w:t>
            </w:r>
            <w:r w:rsidRPr="0052005C">
              <w:rPr>
                <w:rFonts w:ascii="TH Sarabun New" w:hAnsi="TH Sarabun New" w:cs="TH Sarabun New"/>
                <w:sz w:val="28"/>
              </w:rPr>
              <w:t>o</w:t>
            </w:r>
            <w:bookmarkStart w:id="0" w:name="_GoBack"/>
            <w:bookmarkEnd w:id="0"/>
            <w:r w:rsidRPr="0052005C">
              <w:rPr>
                <w:rFonts w:ascii="TH Sarabun New" w:hAnsi="TH Sarabun New" w:cs="TH Sarabun New"/>
                <w:sz w:val="28"/>
              </w:rPr>
              <w:t xml:space="preserve">perative note, progress note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discharge summary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ได้อย่างถูกต้อง</w:t>
            </w: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17A5F" w:rsidRPr="0052005C" w:rsidRDefault="00117A5F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:rsidR="00117A5F" w:rsidRDefault="00117A5F"/>
    <w:sectPr w:rsidR="00117A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A5F"/>
    <w:rsid w:val="00117A5F"/>
    <w:rsid w:val="00686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F762D"/>
  <w15:chartTrackingRefBased/>
  <w15:docId w15:val="{8D490536-0A51-4BCA-9456-704B8A015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7A5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17A5F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476</Words>
  <Characters>2716</Characters>
  <Application>Microsoft Office Word</Application>
  <DocSecurity>0</DocSecurity>
  <Lines>22</Lines>
  <Paragraphs>6</Paragraphs>
  <ScaleCrop>false</ScaleCrop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host1</dc:creator>
  <cp:keywords/>
  <dc:description/>
  <cp:lastModifiedBy>host1</cp:lastModifiedBy>
  <cp:revision>1</cp:revision>
  <dcterms:created xsi:type="dcterms:W3CDTF">2020-06-24T06:56:00Z</dcterms:created>
  <dcterms:modified xsi:type="dcterms:W3CDTF">2020-06-24T07:00:00Z</dcterms:modified>
</cp:coreProperties>
</file>