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6"/>
        </w:rPr>
        <w:t>PACE UNIFIED ENDPOINT MANAGEMENT</w:t>
      </w:r>
    </w:p>
    <w:p>
      <w:pPr>
        <w:spacing w:before="240"/>
        <w:jc w:val="center"/>
      </w:pPr>
      <w:r>
        <w:rPr>
          <w:b/>
          <w:color w:val="17365D"/>
          <w:sz w:val="84"/>
        </w:rPr>
        <w:t>SOP-012</w:t>
      </w:r>
    </w:p>
    <w:p>
      <w:pPr>
        <w:spacing w:before="160"/>
        <w:jc w:val="center"/>
      </w:pPr>
      <w:r>
        <w:rPr>
          <w:b/>
          <w:color w:val="1F1F1F"/>
          <w:sz w:val="42"/>
        </w:rPr>
        <w:t>BACKUP, RESTORE VÀ DISASTER RECOVERY</w:t>
      </w:r>
    </w:p>
    <w:p>
      <w:pPr>
        <w:spacing w:before="700"/>
        <w:jc w:val="center"/>
      </w:pPr>
      <w:r>
        <w:rPr>
          <w:sz w:val="22"/>
        </w:rPr>
        <w:t>Phiên bản: 2.0 FINAL</w:t>
        <w:br/>
        <w:t>Ngày ban hành dự thảo: 25/07/2026</w:t>
        <w:br/>
        <w:t>Phạm vi: Ubuntu Server 24.04 LTS, Ubuntu Desktop 24.04 LTS và PACE-UEM</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Chủ sở hữu tài liệu</w:t>
            </w:r>
          </w:p>
        </w:tc>
        <w:tc>
          <w:tcPr>
            <w:tcW w:type="dxa" w:w="5040"/>
            <w:tcMar>
              <w:top w:w="80" w:type="dxa"/>
              <w:start w:w="100" w:type="dxa"/>
              <w:bottom w:w="80" w:type="dxa"/>
              <w:end w:w="100" w:type="dxa"/>
            </w:tcMar>
            <w:vAlign w:val="center"/>
          </w:tcPr>
          <w:p>
            <w:r>
              <w:t>IT Infrastructure &amp; Security</w:t>
            </w:r>
          </w:p>
        </w:tc>
      </w:tr>
      <w:tr>
        <w:tc>
          <w:tcPr>
            <w:tcW w:type="dxa" w:w="5040"/>
            <w:shd w:fill="D9EAF7"/>
            <w:tcMar>
              <w:top w:w="80" w:type="dxa"/>
              <w:start w:w="100" w:type="dxa"/>
              <w:bottom w:w="80" w:type="dxa"/>
              <w:end w:w="100" w:type="dxa"/>
            </w:tcMar>
            <w:vAlign w:val="center"/>
          </w:tcPr>
          <w:p>
            <w:r>
              <w:t>Người thực hiện</w:t>
            </w:r>
          </w:p>
        </w:tc>
        <w:tc>
          <w:tcPr>
            <w:tcW w:type="dxa" w:w="5040"/>
            <w:tcMar>
              <w:top w:w="80" w:type="dxa"/>
              <w:start w:w="100" w:type="dxa"/>
              <w:bottom w:w="80" w:type="dxa"/>
              <w:end w:w="100" w:type="dxa"/>
            </w:tcMar>
            <w:vAlign w:val="center"/>
          </w:tcPr>
          <w:p>
            <w:r>
              <w:t>System Engineer / IT Administrator</w:t>
            </w:r>
          </w:p>
        </w:tc>
      </w:tr>
      <w:tr>
        <w:tc>
          <w:tcPr>
            <w:tcW w:type="dxa" w:w="5040"/>
            <w:shd w:fill="D9EAF7"/>
            <w:tcMar>
              <w:top w:w="80" w:type="dxa"/>
              <w:start w:w="100" w:type="dxa"/>
              <w:bottom w:w="80" w:type="dxa"/>
              <w:end w:w="100" w:type="dxa"/>
            </w:tcMar>
            <w:vAlign w:val="center"/>
          </w:tcPr>
          <w:p>
            <w:r>
              <w:t>Người phê duyệt</w:t>
            </w:r>
          </w:p>
        </w:tc>
        <w:tc>
          <w:tcPr>
            <w:tcW w:type="dxa" w:w="5040"/>
            <w:tcMar>
              <w:top w:w="80" w:type="dxa"/>
              <w:start w:w="100" w:type="dxa"/>
              <w:bottom w:w="80" w:type="dxa"/>
              <w:end w:w="100" w:type="dxa"/>
            </w:tcMar>
            <w:vAlign w:val="center"/>
          </w:tcPr>
          <w:p>
            <w:r>
              <w:t>IT Manager / Change Advisory Board</w:t>
            </w:r>
          </w:p>
        </w:tc>
      </w:tr>
      <w:tr>
        <w:tc>
          <w:tcPr>
            <w:tcW w:type="dxa" w:w="5040"/>
            <w:shd w:fill="D9EAF7"/>
            <w:tcMar>
              <w:top w:w="80" w:type="dxa"/>
              <w:start w:w="100" w:type="dxa"/>
              <w:bottom w:w="80" w:type="dxa"/>
              <w:end w:w="100" w:type="dxa"/>
            </w:tcMar>
            <w:vAlign w:val="center"/>
          </w:tcPr>
          <w:p>
            <w:r>
              <w:t>Mức độ</w:t>
            </w:r>
          </w:p>
        </w:tc>
        <w:tc>
          <w:tcPr>
            <w:tcW w:type="dxa" w:w="5040"/>
            <w:tcMar>
              <w:top w:w="80" w:type="dxa"/>
              <w:start w:w="100" w:type="dxa"/>
              <w:bottom w:w="80" w:type="dxa"/>
              <w:end w:w="100" w:type="dxa"/>
            </w:tcMar>
            <w:vAlign w:val="center"/>
          </w:tcPr>
          <w:p>
            <w:r>
              <w:t>Tài liệu nội bộ - kiểm soát thay đổi</w:t>
            </w:r>
          </w:p>
        </w:tc>
      </w:tr>
    </w:tbl>
    <w:p>
      <w:r>
        <w:br w:type="page"/>
      </w:r>
    </w:p>
    <w:p>
      <w:pPr>
        <w:pStyle w:val="Heading1"/>
        <w:keepNext/>
      </w:pPr>
      <w:r>
        <w:t>KIỂM SOÁT TÀI LIỆU</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Thuộc tính</w:t>
            </w:r>
          </w:p>
        </w:tc>
        <w:tc>
          <w:tcPr>
            <w:tcW w:type="dxa" w:w="5040"/>
            <w:shd w:fill="17365D"/>
            <w:vAlign w:val="center"/>
          </w:tcPr>
          <w:p>
            <w:r>
              <w:rPr>
                <w:b/>
                <w:color w:val="FFFFFF"/>
                <w:sz w:val="18"/>
              </w:rPr>
              <w:t>Giá trị</w:t>
            </w:r>
          </w:p>
        </w:tc>
      </w:tr>
      <w:tr>
        <w:tc>
          <w:tcPr>
            <w:tcW w:type="dxa" w:w="5040"/>
            <w:vAlign w:val="center"/>
            <w:tcMar>
              <w:top w:w="80" w:type="dxa"/>
              <w:start w:w="100" w:type="dxa"/>
              <w:bottom w:w="80" w:type="dxa"/>
              <w:end w:w="100" w:type="dxa"/>
            </w:tcMar>
          </w:tcPr>
          <w:p>
            <w:pPr>
              <w:spacing w:after="40" w:line="240" w:lineRule="auto"/>
            </w:pPr>
            <w:r>
              <w:rPr>
                <w:sz w:val="17"/>
              </w:rPr>
              <w:t>Mã tài liệu</w:t>
            </w:r>
          </w:p>
        </w:tc>
        <w:tc>
          <w:tcPr>
            <w:tcW w:type="dxa" w:w="5040"/>
            <w:vAlign w:val="center"/>
            <w:tcMar>
              <w:top w:w="80" w:type="dxa"/>
              <w:start w:w="100" w:type="dxa"/>
              <w:bottom w:w="80" w:type="dxa"/>
              <w:end w:w="100" w:type="dxa"/>
            </w:tcMar>
          </w:tcPr>
          <w:p>
            <w:pPr>
              <w:spacing w:after="40" w:line="240" w:lineRule="auto"/>
            </w:pPr>
            <w:r>
              <w:rPr>
                <w:sz w:val="17"/>
              </w:rPr>
              <w:t>SOP-012</w:t>
            </w:r>
          </w:p>
        </w:tc>
      </w:tr>
      <w:tr>
        <w:tc>
          <w:tcPr>
            <w:tcW w:type="dxa" w:w="5040"/>
            <w:vAlign w:val="center"/>
            <w:tcMar>
              <w:top w:w="80" w:type="dxa"/>
              <w:start w:w="100" w:type="dxa"/>
              <w:bottom w:w="80" w:type="dxa"/>
              <w:end w:w="100" w:type="dxa"/>
            </w:tcMar>
            <w:shd w:fill="F8FAFC"/>
          </w:tcPr>
          <w:p>
            <w:pPr>
              <w:spacing w:after="40" w:line="240" w:lineRule="auto"/>
            </w:pPr>
            <w:r>
              <w:rPr>
                <w:sz w:val="17"/>
              </w:rPr>
              <w:t>Tên tài liệu</w:t>
            </w:r>
          </w:p>
        </w:tc>
        <w:tc>
          <w:tcPr>
            <w:tcW w:type="dxa" w:w="5040"/>
            <w:vAlign w:val="center"/>
            <w:tcMar>
              <w:top w:w="80" w:type="dxa"/>
              <w:start w:w="100" w:type="dxa"/>
              <w:bottom w:w="80" w:type="dxa"/>
              <w:end w:w="100" w:type="dxa"/>
            </w:tcMar>
            <w:shd w:fill="F8FAFC"/>
          </w:tcPr>
          <w:p>
            <w:pPr>
              <w:spacing w:after="40" w:line="240" w:lineRule="auto"/>
            </w:pPr>
            <w:r>
              <w:rPr>
                <w:sz w:val="17"/>
              </w:rPr>
              <w:t>Backup, Restore và Disaster Recovery</w:t>
            </w:r>
          </w:p>
        </w:tc>
      </w:tr>
      <w:tr>
        <w:tc>
          <w:tcPr>
            <w:tcW w:type="dxa" w:w="5040"/>
            <w:vAlign w:val="center"/>
            <w:tcMar>
              <w:top w:w="80" w:type="dxa"/>
              <w:start w:w="100" w:type="dxa"/>
              <w:bottom w:w="80" w:type="dxa"/>
              <w:end w:w="100" w:type="dxa"/>
            </w:tcMar>
          </w:tcPr>
          <w:p>
            <w:pPr>
              <w:spacing w:after="40" w:line="240" w:lineRule="auto"/>
            </w:pPr>
            <w:r>
              <w:rPr>
                <w:sz w:val="17"/>
              </w:rPr>
              <w:t>Phiên bản</w:t>
            </w:r>
          </w:p>
        </w:tc>
        <w:tc>
          <w:tcPr>
            <w:tcW w:type="dxa" w:w="5040"/>
            <w:vAlign w:val="center"/>
            <w:tcMar>
              <w:top w:w="80" w:type="dxa"/>
              <w:start w:w="100" w:type="dxa"/>
              <w:bottom w:w="80" w:type="dxa"/>
              <w:end w:w="100" w:type="dxa"/>
            </w:tcMar>
          </w:tcPr>
          <w:p>
            <w:pPr>
              <w:spacing w:after="40" w:line="240" w:lineRule="auto"/>
            </w:pPr>
            <w:r>
              <w:rPr>
                <w:sz w:val="17"/>
              </w:rPr>
              <w:t>2.0 FINAL</w:t>
            </w:r>
          </w:p>
        </w:tc>
      </w:tr>
      <w:tr>
        <w:tc>
          <w:tcPr>
            <w:tcW w:type="dxa" w:w="5040"/>
            <w:vAlign w:val="center"/>
            <w:tcMar>
              <w:top w:w="80" w:type="dxa"/>
              <w:start w:w="100" w:type="dxa"/>
              <w:bottom w:w="80" w:type="dxa"/>
              <w:end w:w="100" w:type="dxa"/>
            </w:tcMar>
            <w:shd w:fill="F8FAFC"/>
          </w:tcPr>
          <w:p>
            <w:pPr>
              <w:spacing w:after="40" w:line="240" w:lineRule="auto"/>
            </w:pPr>
            <w:r>
              <w:rPr>
                <w:sz w:val="17"/>
              </w:rPr>
              <w:t>Trạng thái</w:t>
            </w:r>
          </w:p>
        </w:tc>
        <w:tc>
          <w:tcPr>
            <w:tcW w:type="dxa" w:w="5040"/>
            <w:vAlign w:val="center"/>
            <w:tcMar>
              <w:top w:w="80" w:type="dxa"/>
              <w:start w:w="100" w:type="dxa"/>
              <w:bottom w:w="80" w:type="dxa"/>
              <w:end w:w="100" w:type="dxa"/>
            </w:tcMar>
            <w:shd w:fill="F8FAFC"/>
          </w:tcPr>
          <w:p>
            <w:pPr>
              <w:spacing w:after="40" w:line="240" w:lineRule="auto"/>
            </w:pPr>
            <w:r>
              <w:rPr>
                <w:sz w:val="17"/>
              </w:rPr>
              <w:t>Ready for technical review</w:t>
            </w:r>
          </w:p>
        </w:tc>
      </w:tr>
      <w:tr>
        <w:tc>
          <w:tcPr>
            <w:tcW w:type="dxa" w:w="5040"/>
            <w:vAlign w:val="center"/>
            <w:tcMar>
              <w:top w:w="80" w:type="dxa"/>
              <w:start w:w="100" w:type="dxa"/>
              <w:bottom w:w="80" w:type="dxa"/>
              <w:end w:w="100" w:type="dxa"/>
            </w:tcMar>
          </w:tcPr>
          <w:p>
            <w:pPr>
              <w:spacing w:after="40" w:line="240" w:lineRule="auto"/>
            </w:pPr>
            <w:r>
              <w:rPr>
                <w:sz w:val="17"/>
              </w:rPr>
              <w:t>Áp dụng cho</w:t>
            </w:r>
          </w:p>
        </w:tc>
        <w:tc>
          <w:tcPr>
            <w:tcW w:type="dxa" w:w="5040"/>
            <w:vAlign w:val="center"/>
            <w:tcMar>
              <w:top w:w="80" w:type="dxa"/>
              <w:start w:w="100" w:type="dxa"/>
              <w:bottom w:w="80" w:type="dxa"/>
              <w:end w:w="100" w:type="dxa"/>
            </w:tcMar>
          </w:tcPr>
          <w:p>
            <w:pPr>
              <w:spacing w:after="40" w:line="240" w:lineRule="auto"/>
            </w:pPr>
            <w:r>
              <w:rPr>
                <w:sz w:val="17"/>
              </w:rPr>
              <w:t>PACE Ubuntu Management Platform / PACE-UEM</w:t>
            </w:r>
          </w:p>
        </w:tc>
      </w:tr>
      <w:tr>
        <w:tc>
          <w:tcPr>
            <w:tcW w:type="dxa" w:w="5040"/>
            <w:vAlign w:val="center"/>
            <w:tcMar>
              <w:top w:w="80" w:type="dxa"/>
              <w:start w:w="100" w:type="dxa"/>
              <w:bottom w:w="80" w:type="dxa"/>
              <w:end w:w="100" w:type="dxa"/>
            </w:tcMar>
            <w:shd w:fill="F8FAFC"/>
          </w:tcPr>
          <w:p>
            <w:pPr>
              <w:spacing w:after="40" w:line="240" w:lineRule="auto"/>
            </w:pPr>
            <w:r>
              <w:rPr>
                <w:sz w:val="17"/>
              </w:rPr>
              <w:t>Thay thế</w:t>
            </w:r>
          </w:p>
        </w:tc>
        <w:tc>
          <w:tcPr>
            <w:tcW w:type="dxa" w:w="5040"/>
            <w:vAlign w:val="center"/>
            <w:tcMar>
              <w:top w:w="80" w:type="dxa"/>
              <w:start w:w="100" w:type="dxa"/>
              <w:bottom w:w="80" w:type="dxa"/>
              <w:end w:w="100" w:type="dxa"/>
            </w:tcMar>
            <w:shd w:fill="F8FAFC"/>
          </w:tcPr>
          <w:p>
            <w:pPr>
              <w:spacing w:after="40" w:line="240" w:lineRule="auto"/>
            </w:pPr>
            <w:r>
              <w:rPr>
                <w:sz w:val="17"/>
              </w:rPr>
              <w:t>Không áp dụng</w:t>
            </w:r>
          </w:p>
        </w:tc>
      </w:tr>
      <w:tr>
        <w:tc>
          <w:tcPr>
            <w:tcW w:type="dxa" w:w="5040"/>
            <w:vAlign w:val="center"/>
            <w:tcMar>
              <w:top w:w="80" w:type="dxa"/>
              <w:start w:w="100" w:type="dxa"/>
              <w:bottom w:w="80" w:type="dxa"/>
              <w:end w:w="100" w:type="dxa"/>
            </w:tcMar>
          </w:tcPr>
          <w:p>
            <w:pPr>
              <w:spacing w:after="40" w:line="240" w:lineRule="auto"/>
            </w:pPr>
            <w:r>
              <w:rPr>
                <w:sz w:val="17"/>
              </w:rPr>
              <w:t>Chu kỳ rà soát</w:t>
            </w:r>
          </w:p>
        </w:tc>
        <w:tc>
          <w:tcPr>
            <w:tcW w:type="dxa" w:w="5040"/>
            <w:vAlign w:val="center"/>
            <w:tcMar>
              <w:top w:w="80" w:type="dxa"/>
              <w:start w:w="100" w:type="dxa"/>
              <w:bottom w:w="80" w:type="dxa"/>
              <w:end w:w="100" w:type="dxa"/>
            </w:tcMar>
          </w:tcPr>
          <w:p>
            <w:pPr>
              <w:spacing w:after="40" w:line="240" w:lineRule="auto"/>
            </w:pPr>
            <w:r>
              <w:rPr>
                <w:sz w:val="17"/>
              </w:rPr>
              <w:t>06 tháng hoặc khi thay đổi kiến trúc/phần mềm trọng yếu</w:t>
            </w:r>
          </w:p>
        </w:tc>
      </w:tr>
    </w:tbl>
    <w:p>
      <w:pPr>
        <w:spacing w:after="20"/>
      </w:pPr>
    </w:p>
    <w:p>
      <w:pPr>
        <w:pStyle w:val="Heading2"/>
        <w:keepNext/>
      </w:pPr>
      <w:r>
        <w:t>Lịch sử phiên bản</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Phiên bản</w:t>
            </w:r>
          </w:p>
        </w:tc>
        <w:tc>
          <w:tcPr>
            <w:tcW w:type="dxa" w:w="2520"/>
            <w:shd w:fill="17365D"/>
            <w:vAlign w:val="center"/>
          </w:tcPr>
          <w:p>
            <w:r>
              <w:rPr>
                <w:b/>
                <w:color w:val="FFFFFF"/>
                <w:sz w:val="18"/>
              </w:rPr>
              <w:t>Ngày</w:t>
            </w:r>
          </w:p>
        </w:tc>
        <w:tc>
          <w:tcPr>
            <w:tcW w:type="dxa" w:w="2520"/>
            <w:shd w:fill="17365D"/>
            <w:vAlign w:val="center"/>
          </w:tcPr>
          <w:p>
            <w:r>
              <w:rPr>
                <w:b/>
                <w:color w:val="FFFFFF"/>
                <w:sz w:val="18"/>
              </w:rPr>
              <w:t>Mô tả</w:t>
            </w:r>
          </w:p>
        </w:tc>
        <w:tc>
          <w:tcPr>
            <w:tcW w:type="dxa" w:w="2520"/>
            <w:shd w:fill="17365D"/>
            <w:vAlign w:val="center"/>
          </w:tcPr>
          <w:p>
            <w:r>
              <w:rPr>
                <w:b/>
                <w:color w:val="FFFFFF"/>
                <w:sz w:val="18"/>
              </w:rPr>
              <w:t>Người thực hiện</w:t>
            </w:r>
          </w:p>
        </w:tc>
      </w:tr>
      <w:tr>
        <w:tc>
          <w:tcPr>
            <w:tcW w:type="dxa" w:w="2520"/>
            <w:vAlign w:val="center"/>
            <w:tcMar>
              <w:top w:w="80" w:type="dxa"/>
              <w:start w:w="100" w:type="dxa"/>
              <w:bottom w:w="80" w:type="dxa"/>
              <w:end w:w="100" w:type="dxa"/>
            </w:tcMar>
          </w:tcPr>
          <w:p>
            <w:pPr>
              <w:spacing w:after="40" w:line="240" w:lineRule="auto"/>
            </w:pPr>
            <w:r>
              <w:rPr>
                <w:sz w:val="17"/>
              </w:rPr>
              <w:t>2.0</w:t>
            </w:r>
          </w:p>
        </w:tc>
        <w:tc>
          <w:tcPr>
            <w:tcW w:type="dxa" w:w="2520"/>
            <w:vAlign w:val="center"/>
            <w:tcMar>
              <w:top w:w="80" w:type="dxa"/>
              <w:start w:w="100" w:type="dxa"/>
              <w:bottom w:w="80" w:type="dxa"/>
              <w:end w:w="100" w:type="dxa"/>
            </w:tcMar>
          </w:tcPr>
          <w:p>
            <w:pPr>
              <w:spacing w:after="40" w:line="240" w:lineRule="auto"/>
            </w:pPr>
            <w:r>
              <w:rPr>
                <w:sz w:val="17"/>
              </w:rPr>
              <w:t>25/07/2026</w:t>
            </w:r>
          </w:p>
        </w:tc>
        <w:tc>
          <w:tcPr>
            <w:tcW w:type="dxa" w:w="2520"/>
            <w:vAlign w:val="center"/>
            <w:tcMar>
              <w:top w:w="80" w:type="dxa"/>
              <w:start w:w="100" w:type="dxa"/>
              <w:bottom w:w="80" w:type="dxa"/>
              <w:end w:w="100" w:type="dxa"/>
            </w:tcMar>
          </w:tcPr>
          <w:p>
            <w:pPr>
              <w:spacing w:after="40" w:line="240" w:lineRule="auto"/>
            </w:pPr>
            <w:r>
              <w:rPr>
                <w:sz w:val="17"/>
              </w:rPr>
              <w:t>Tạo mới theo chuẩn Enterprise Implementation Guide</w:t>
            </w:r>
          </w:p>
        </w:tc>
        <w:tc>
          <w:tcPr>
            <w:tcW w:type="dxa" w:w="2520"/>
            <w:vAlign w:val="center"/>
            <w:tcMar>
              <w:top w:w="80" w:type="dxa"/>
              <w:start w:w="100" w:type="dxa"/>
              <w:bottom w:w="80" w:type="dxa"/>
              <w:end w:w="100" w:type="dxa"/>
            </w:tcMar>
          </w:tcPr>
          <w:p>
            <w:pPr>
              <w:spacing w:after="40" w:line="240" w:lineRule="auto"/>
            </w:pPr>
            <w:r>
              <w:rPr>
                <w:sz w:val="17"/>
              </w:rPr>
              <w:t>IT Infrastructure Team</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CC"/>
            <w:tcMar>
              <w:top w:w="120" w:type="dxa"/>
              <w:start w:w="160" w:type="dxa"/>
              <w:bottom w:w="120" w:type="dxa"/>
              <w:end w:w="160" w:type="dxa"/>
            </w:tcMar>
          </w:tcPr>
          <w:p>
            <w:r>
              <w:rPr>
                <w:b/>
                <w:color w:val="17365D"/>
              </w:rPr>
              <w:t xml:space="preserve">QUY ƯỚC: </w:t>
            </w:r>
            <w:r>
              <w:t>Lệnh bắt đầu bằng sudo cần quyền quản trị. Giá trị đặt trong dấu &lt;...&gt; phải được thay bằng thông tin thực tế. Không đưa mật khẩu, private key hoặc token vào tài liệu, Git hoặc ticket.</w:t>
            </w:r>
          </w:p>
        </w:tc>
      </w:tr>
    </w:tbl>
    <w:p>
      <w:pPr>
        <w:spacing w:after="20"/>
      </w:pPr>
    </w:p>
    <w:p>
      <w:r>
        <w:br w:type="page"/>
      </w:r>
    </w:p>
    <w:p>
      <w:pPr>
        <w:pStyle w:val="Heading1"/>
        <w:keepNext/>
      </w:pPr>
      <w:r>
        <w:t>MỤC LỤC NỘI DUNG</w:t>
      </w:r>
    </w:p>
    <w:p>
      <w:pPr>
        <w:spacing w:after="40"/>
      </w:pPr>
      <w:r>
        <w:rPr>
          <w:b/>
        </w:rPr>
        <w:t>1. Mục tiêu và phạm vi bảo vệ</w:t>
      </w:r>
    </w:p>
    <w:p>
      <w:pPr>
        <w:spacing w:after="40"/>
      </w:pPr>
      <w:r>
        <w:rPr>
          <w:b/>
        </w:rPr>
        <w:t>2. RPO/RTO và 3-2-1-1-0</w:t>
      </w:r>
    </w:p>
    <w:p>
      <w:pPr>
        <w:spacing w:after="40"/>
      </w:pPr>
      <w:r>
        <w:rPr>
          <w:b/>
        </w:rPr>
        <w:t>3. Inventory dữ liệu và dependency</w:t>
      </w:r>
    </w:p>
    <w:p>
      <w:pPr>
        <w:spacing w:after="40"/>
      </w:pPr>
      <w:r>
        <w:rPr>
          <w:b w:val="0"/>
        </w:rPr>
        <w:t>4. Kiến trúc backup repository</w:t>
      </w:r>
    </w:p>
    <w:p>
      <w:pPr>
        <w:spacing w:after="40"/>
      </w:pPr>
      <w:r>
        <w:rPr>
          <w:b w:val="0"/>
        </w:rPr>
        <w:t>5. Cài đặt và hardening Restic</w:t>
      </w:r>
    </w:p>
    <w:p>
      <w:pPr>
        <w:spacing w:after="40"/>
      </w:pPr>
      <w:r>
        <w:rPr>
          <w:b w:val="0"/>
        </w:rPr>
        <w:t>6. Backup cấu hình UMS/Ansible</w:t>
      </w:r>
    </w:p>
    <w:p>
      <w:pPr>
        <w:spacing w:after="40"/>
      </w:pPr>
      <w:r>
        <w:rPr>
          <w:b w:val="0"/>
        </w:rPr>
        <w:t>7. PostgreSQL backup và PITR</w:t>
      </w:r>
    </w:p>
    <w:p>
      <w:pPr>
        <w:spacing w:after="40"/>
      </w:pPr>
      <w:r>
        <w:rPr>
          <w:b w:val="0"/>
        </w:rPr>
        <w:t>8. Backup PACE-UEM, Landscape, Wazuh</w:t>
      </w:r>
    </w:p>
    <w:p>
      <w:pPr>
        <w:spacing w:after="40"/>
      </w:pPr>
      <w:r>
        <w:rPr>
          <w:b w:val="0"/>
        </w:rPr>
        <w:t>9. Lịch chạy và retention</w:t>
      </w:r>
    </w:p>
    <w:p>
      <w:pPr>
        <w:spacing w:after="40"/>
      </w:pPr>
      <w:r>
        <w:rPr>
          <w:b w:val="0"/>
        </w:rPr>
        <w:t>10. Restore theo kịch bản</w:t>
      </w:r>
    </w:p>
    <w:p>
      <w:pPr>
        <w:spacing w:after="40"/>
      </w:pPr>
      <w:r>
        <w:rPr>
          <w:b w:val="0"/>
        </w:rPr>
        <w:t>11. Disaster Recovery runbook</w:t>
      </w:r>
    </w:p>
    <w:p>
      <w:pPr>
        <w:spacing w:after="40"/>
      </w:pPr>
      <w:r>
        <w:rPr>
          <w:b w:val="0"/>
        </w:rPr>
        <w:t>12. Kiểm thử, evidence và audit</w:t>
      </w:r>
    </w:p>
    <w:p>
      <w:pPr>
        <w:spacing w:after="40"/>
      </w:pPr>
      <w:r>
        <w:rPr>
          <w:b w:val="0"/>
        </w:rPr>
        <w:t>13. Troubleshooting và rollback</w:t>
      </w:r>
    </w:p>
    <w:p>
      <w:pPr>
        <w:spacing w:after="40"/>
      </w:pPr>
      <w:r>
        <w:rPr>
          <w:b w:val="0"/>
        </w:rPr>
        <w:t>A. Script mẫu</w:t>
      </w:r>
    </w:p>
    <w:p>
      <w:pPr>
        <w:spacing w:after="40"/>
      </w:pPr>
      <w:r>
        <w:rPr>
          <w:b w:val="0"/>
        </w:rPr>
        <w:t>B. Checklist nghiệm thu</w:t>
      </w:r>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60" w:type="dxa"/>
              <w:bottom w:w="120" w:type="dxa"/>
              <w:end w:w="160" w:type="dxa"/>
            </w:tcMar>
          </w:tcPr>
          <w:p>
            <w:r>
              <w:rPr>
                <w:b/>
                <w:color w:val="17365D"/>
              </w:rPr>
              <w:t xml:space="preserve">LƯU Ý: </w:t>
            </w:r>
            <w:r>
              <w:t>Mục lục là danh sách điều hướng nội dung. Khi mở bằng Microsoft Word, có thể chèn mục lục tự động từ Heading Styles nếu cần phát hành bản chính thức.</w:t>
            </w:r>
          </w:p>
        </w:tc>
      </w:tr>
    </w:tbl>
    <w:p>
      <w:pPr>
        <w:spacing w:after="20"/>
      </w:pPr>
    </w:p>
    <w:p>
      <w:r>
        <w:br w:type="page"/>
      </w:r>
    </w:p>
    <w:p>
      <w:pPr>
        <w:pStyle w:val="Heading1"/>
        <w:keepNext/>
      </w:pPr>
      <w:r>
        <w:t>1. MỤC TIÊU VÀ PHẠM VI BẢO VỆ</w:t>
      </w:r>
    </w:p>
    <w:p>
      <w:r>
        <w:t>SOP này thiết lập cơ chế backup có kiểm chứng cho UMS01, Ansible repository, PACE Device Center, PostgreSQL, cấu hình Landscape/Wazuh và các khóa/certificate được phép sao lưu. Backup chỉ được xem là thành công khi đã restore thử và kiểm tra tính toàn vẹn.</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Tài sản</w:t>
            </w:r>
          </w:p>
        </w:tc>
        <w:tc>
          <w:tcPr>
            <w:tcW w:type="dxa" w:w="2520"/>
            <w:shd w:fill="17365D"/>
            <w:vAlign w:val="center"/>
          </w:tcPr>
          <w:p>
            <w:r>
              <w:rPr>
                <w:b/>
                <w:color w:val="FFFFFF"/>
                <w:sz w:val="18"/>
              </w:rPr>
              <w:t>Phương pháp</w:t>
            </w:r>
          </w:p>
        </w:tc>
        <w:tc>
          <w:tcPr>
            <w:tcW w:type="dxa" w:w="2520"/>
            <w:shd w:fill="17365D"/>
            <w:vAlign w:val="center"/>
          </w:tcPr>
          <w:p>
            <w:r>
              <w:rPr>
                <w:b/>
                <w:color w:val="FFFFFF"/>
                <w:sz w:val="18"/>
              </w:rPr>
              <w:t>RPO mục tiêu</w:t>
            </w:r>
          </w:p>
        </w:tc>
        <w:tc>
          <w:tcPr>
            <w:tcW w:type="dxa" w:w="2520"/>
            <w:shd w:fill="17365D"/>
            <w:vAlign w:val="center"/>
          </w:tcPr>
          <w:p>
            <w:r>
              <w:rPr>
                <w:b/>
                <w:color w:val="FFFFFF"/>
                <w:sz w:val="18"/>
              </w:rPr>
              <w:t>RTO mục tiêu</w:t>
            </w:r>
          </w:p>
        </w:tc>
      </w:tr>
      <w:tr>
        <w:tc>
          <w:tcPr>
            <w:tcW w:type="dxa" w:w="2520"/>
            <w:vAlign w:val="center"/>
            <w:tcMar>
              <w:top w:w="80" w:type="dxa"/>
              <w:start w:w="100" w:type="dxa"/>
              <w:bottom w:w="80" w:type="dxa"/>
              <w:end w:w="100" w:type="dxa"/>
            </w:tcMar>
          </w:tcPr>
          <w:p>
            <w:pPr>
              <w:spacing w:after="40" w:line="240" w:lineRule="auto"/>
            </w:pPr>
            <w:r>
              <w:rPr>
                <w:sz w:val="17"/>
              </w:rPr>
              <w:t>UMS01 config</w:t>
            </w:r>
          </w:p>
        </w:tc>
        <w:tc>
          <w:tcPr>
            <w:tcW w:type="dxa" w:w="2520"/>
            <w:vAlign w:val="center"/>
            <w:tcMar>
              <w:top w:w="80" w:type="dxa"/>
              <w:start w:w="100" w:type="dxa"/>
              <w:bottom w:w="80" w:type="dxa"/>
              <w:end w:w="100" w:type="dxa"/>
            </w:tcMar>
          </w:tcPr>
          <w:p>
            <w:pPr>
              <w:spacing w:after="40" w:line="240" w:lineRule="auto"/>
            </w:pPr>
            <w:r>
              <w:rPr>
                <w:sz w:val="17"/>
              </w:rPr>
              <w:t>Restic file backup</w:t>
            </w:r>
          </w:p>
        </w:tc>
        <w:tc>
          <w:tcPr>
            <w:tcW w:type="dxa" w:w="2520"/>
            <w:vAlign w:val="center"/>
            <w:tcMar>
              <w:top w:w="80" w:type="dxa"/>
              <w:start w:w="100" w:type="dxa"/>
              <w:bottom w:w="80" w:type="dxa"/>
              <w:end w:w="100" w:type="dxa"/>
            </w:tcMar>
          </w:tcPr>
          <w:p>
            <w:pPr>
              <w:spacing w:after="40" w:line="240" w:lineRule="auto"/>
            </w:pPr>
            <w:r>
              <w:rPr>
                <w:sz w:val="17"/>
              </w:rPr>
              <w:t>24 giờ</w:t>
            </w:r>
          </w:p>
        </w:tc>
        <w:tc>
          <w:tcPr>
            <w:tcW w:type="dxa" w:w="2520"/>
            <w:vAlign w:val="center"/>
            <w:tcMar>
              <w:top w:w="80" w:type="dxa"/>
              <w:start w:w="100" w:type="dxa"/>
              <w:bottom w:w="80" w:type="dxa"/>
              <w:end w:w="100" w:type="dxa"/>
            </w:tcMar>
          </w:tcPr>
          <w:p>
            <w:pPr>
              <w:spacing w:after="40" w:line="240" w:lineRule="auto"/>
            </w:pPr>
            <w:r>
              <w:rPr>
                <w:sz w:val="17"/>
              </w:rPr>
              <w:t>4 giờ</w:t>
            </w:r>
          </w:p>
        </w:tc>
      </w:tr>
      <w:tr>
        <w:tc>
          <w:tcPr>
            <w:tcW w:type="dxa" w:w="2520"/>
            <w:vAlign w:val="center"/>
            <w:tcMar>
              <w:top w:w="80" w:type="dxa"/>
              <w:start w:w="100" w:type="dxa"/>
              <w:bottom w:w="80" w:type="dxa"/>
              <w:end w:w="100" w:type="dxa"/>
            </w:tcMar>
            <w:shd w:fill="F8FAFC"/>
          </w:tcPr>
          <w:p>
            <w:pPr>
              <w:spacing w:after="40" w:line="240" w:lineRule="auto"/>
            </w:pPr>
            <w:r>
              <w:rPr>
                <w:sz w:val="17"/>
              </w:rPr>
              <w:t>Ansible/Git</w:t>
            </w:r>
          </w:p>
        </w:tc>
        <w:tc>
          <w:tcPr>
            <w:tcW w:type="dxa" w:w="2520"/>
            <w:vAlign w:val="center"/>
            <w:tcMar>
              <w:top w:w="80" w:type="dxa"/>
              <w:start w:w="100" w:type="dxa"/>
              <w:bottom w:w="80" w:type="dxa"/>
              <w:end w:w="100" w:type="dxa"/>
            </w:tcMar>
            <w:shd w:fill="F8FAFC"/>
          </w:tcPr>
          <w:p>
            <w:pPr>
              <w:spacing w:after="40" w:line="240" w:lineRule="auto"/>
            </w:pPr>
            <w:r>
              <w:rPr>
                <w:sz w:val="17"/>
              </w:rPr>
              <w:t>Git remote + Restic</w:t>
            </w:r>
          </w:p>
        </w:tc>
        <w:tc>
          <w:tcPr>
            <w:tcW w:type="dxa" w:w="2520"/>
            <w:vAlign w:val="center"/>
            <w:tcMar>
              <w:top w:w="80" w:type="dxa"/>
              <w:start w:w="100" w:type="dxa"/>
              <w:bottom w:w="80" w:type="dxa"/>
              <w:end w:w="100" w:type="dxa"/>
            </w:tcMar>
            <w:shd w:fill="F8FAFC"/>
          </w:tcPr>
          <w:p>
            <w:pPr>
              <w:spacing w:after="40" w:line="240" w:lineRule="auto"/>
            </w:pPr>
            <w:r>
              <w:rPr>
                <w:sz w:val="17"/>
              </w:rPr>
              <w:t>4 giờ</w:t>
            </w:r>
          </w:p>
        </w:tc>
        <w:tc>
          <w:tcPr>
            <w:tcW w:type="dxa" w:w="2520"/>
            <w:vAlign w:val="center"/>
            <w:tcMar>
              <w:top w:w="80" w:type="dxa"/>
              <w:start w:w="100" w:type="dxa"/>
              <w:bottom w:w="80" w:type="dxa"/>
              <w:end w:w="100" w:type="dxa"/>
            </w:tcMar>
            <w:shd w:fill="F8FAFC"/>
          </w:tcPr>
          <w:p>
            <w:pPr>
              <w:spacing w:after="40" w:line="240" w:lineRule="auto"/>
            </w:pPr>
            <w:r>
              <w:rPr>
                <w:sz w:val="17"/>
              </w:rPr>
              <w:t>2 giờ</w:t>
            </w:r>
          </w:p>
        </w:tc>
      </w:tr>
      <w:tr>
        <w:tc>
          <w:tcPr>
            <w:tcW w:type="dxa" w:w="2520"/>
            <w:vAlign w:val="center"/>
            <w:tcMar>
              <w:top w:w="80" w:type="dxa"/>
              <w:start w:w="100" w:type="dxa"/>
              <w:bottom w:w="80" w:type="dxa"/>
              <w:end w:w="100" w:type="dxa"/>
            </w:tcMar>
          </w:tcPr>
          <w:p>
            <w:pPr>
              <w:spacing w:after="40" w:line="240" w:lineRule="auto"/>
            </w:pPr>
            <w:r>
              <w:rPr>
                <w:sz w:val="17"/>
              </w:rPr>
              <w:t>PACE-UEM PostgreSQL</w:t>
            </w:r>
          </w:p>
        </w:tc>
        <w:tc>
          <w:tcPr>
            <w:tcW w:type="dxa" w:w="2520"/>
            <w:vAlign w:val="center"/>
            <w:tcMar>
              <w:top w:w="80" w:type="dxa"/>
              <w:start w:w="100" w:type="dxa"/>
              <w:bottom w:w="80" w:type="dxa"/>
              <w:end w:w="100" w:type="dxa"/>
            </w:tcMar>
          </w:tcPr>
          <w:p>
            <w:pPr>
              <w:spacing w:after="40" w:line="240" w:lineRule="auto"/>
            </w:pPr>
            <w:r>
              <w:rPr>
                <w:sz w:val="17"/>
              </w:rPr>
              <w:t>pg_dump hằng ngày + PITR tùy chọn</w:t>
            </w:r>
          </w:p>
        </w:tc>
        <w:tc>
          <w:tcPr>
            <w:tcW w:type="dxa" w:w="2520"/>
            <w:vAlign w:val="center"/>
            <w:tcMar>
              <w:top w:w="80" w:type="dxa"/>
              <w:start w:w="100" w:type="dxa"/>
              <w:bottom w:w="80" w:type="dxa"/>
              <w:end w:w="100" w:type="dxa"/>
            </w:tcMar>
          </w:tcPr>
          <w:p>
            <w:pPr>
              <w:spacing w:after="40" w:line="240" w:lineRule="auto"/>
            </w:pPr>
            <w:r>
              <w:rPr>
                <w:sz w:val="17"/>
              </w:rPr>
              <w:t>15 phút-24 giờ</w:t>
            </w:r>
          </w:p>
        </w:tc>
        <w:tc>
          <w:tcPr>
            <w:tcW w:type="dxa" w:w="2520"/>
            <w:vAlign w:val="center"/>
            <w:tcMar>
              <w:top w:w="80" w:type="dxa"/>
              <w:start w:w="100" w:type="dxa"/>
              <w:bottom w:w="80" w:type="dxa"/>
              <w:end w:w="100" w:type="dxa"/>
            </w:tcMar>
          </w:tcPr>
          <w:p>
            <w:pPr>
              <w:spacing w:after="40" w:line="240" w:lineRule="auto"/>
            </w:pPr>
            <w:r>
              <w:rPr>
                <w:sz w:val="17"/>
              </w:rPr>
              <w:t>4 giờ</w:t>
            </w:r>
          </w:p>
        </w:tc>
      </w:tr>
      <w:tr>
        <w:tc>
          <w:tcPr>
            <w:tcW w:type="dxa" w:w="2520"/>
            <w:vAlign w:val="center"/>
            <w:tcMar>
              <w:top w:w="80" w:type="dxa"/>
              <w:start w:w="100" w:type="dxa"/>
              <w:bottom w:w="80" w:type="dxa"/>
              <w:end w:w="100" w:type="dxa"/>
            </w:tcMar>
            <w:shd w:fill="F8FAFC"/>
          </w:tcPr>
          <w:p>
            <w:pPr>
              <w:spacing w:after="40" w:line="240" w:lineRule="auto"/>
            </w:pPr>
            <w:r>
              <w:rPr>
                <w:sz w:val="17"/>
              </w:rPr>
              <w:t>PACE-UEM uploads/config</w:t>
            </w:r>
          </w:p>
        </w:tc>
        <w:tc>
          <w:tcPr>
            <w:tcW w:type="dxa" w:w="2520"/>
            <w:vAlign w:val="center"/>
            <w:tcMar>
              <w:top w:w="80" w:type="dxa"/>
              <w:start w:w="100" w:type="dxa"/>
              <w:bottom w:w="80" w:type="dxa"/>
              <w:end w:w="100" w:type="dxa"/>
            </w:tcMar>
            <w:shd w:fill="F8FAFC"/>
          </w:tcPr>
          <w:p>
            <w:pPr>
              <w:spacing w:after="40" w:line="240" w:lineRule="auto"/>
            </w:pPr>
            <w:r>
              <w:rPr>
                <w:sz w:val="17"/>
              </w:rPr>
              <w:t>Restic</w:t>
            </w:r>
          </w:p>
        </w:tc>
        <w:tc>
          <w:tcPr>
            <w:tcW w:type="dxa" w:w="2520"/>
            <w:vAlign w:val="center"/>
            <w:tcMar>
              <w:top w:w="80" w:type="dxa"/>
              <w:start w:w="100" w:type="dxa"/>
              <w:bottom w:w="80" w:type="dxa"/>
              <w:end w:w="100" w:type="dxa"/>
            </w:tcMar>
            <w:shd w:fill="F8FAFC"/>
          </w:tcPr>
          <w:p>
            <w:pPr>
              <w:spacing w:after="40" w:line="240" w:lineRule="auto"/>
            </w:pPr>
            <w:r>
              <w:rPr>
                <w:sz w:val="17"/>
              </w:rPr>
              <w:t>4 giờ</w:t>
            </w:r>
          </w:p>
        </w:tc>
        <w:tc>
          <w:tcPr>
            <w:tcW w:type="dxa" w:w="2520"/>
            <w:vAlign w:val="center"/>
            <w:tcMar>
              <w:top w:w="80" w:type="dxa"/>
              <w:start w:w="100" w:type="dxa"/>
              <w:bottom w:w="80" w:type="dxa"/>
              <w:end w:w="100" w:type="dxa"/>
            </w:tcMar>
            <w:shd w:fill="F8FAFC"/>
          </w:tcPr>
          <w:p>
            <w:pPr>
              <w:spacing w:after="40" w:line="240" w:lineRule="auto"/>
            </w:pPr>
            <w:r>
              <w:rPr>
                <w:sz w:val="17"/>
              </w:rPr>
              <w:t>4 giờ</w:t>
            </w:r>
          </w:p>
        </w:tc>
      </w:tr>
      <w:tr>
        <w:tc>
          <w:tcPr>
            <w:tcW w:type="dxa" w:w="2520"/>
            <w:vAlign w:val="center"/>
            <w:tcMar>
              <w:top w:w="80" w:type="dxa"/>
              <w:start w:w="100" w:type="dxa"/>
              <w:bottom w:w="80" w:type="dxa"/>
              <w:end w:w="100" w:type="dxa"/>
            </w:tcMar>
          </w:tcPr>
          <w:p>
            <w:pPr>
              <w:spacing w:after="40" w:line="240" w:lineRule="auto"/>
            </w:pPr>
            <w:r>
              <w:rPr>
                <w:sz w:val="17"/>
              </w:rPr>
              <w:t>Landscape config/DB</w:t>
            </w:r>
          </w:p>
        </w:tc>
        <w:tc>
          <w:tcPr>
            <w:tcW w:type="dxa" w:w="2520"/>
            <w:vAlign w:val="center"/>
            <w:tcMar>
              <w:top w:w="80" w:type="dxa"/>
              <w:start w:w="100" w:type="dxa"/>
              <w:bottom w:w="80" w:type="dxa"/>
              <w:end w:w="100" w:type="dxa"/>
            </w:tcMar>
          </w:tcPr>
          <w:p>
            <w:pPr>
              <w:spacing w:after="40" w:line="240" w:lineRule="auto"/>
            </w:pPr>
            <w:r>
              <w:rPr>
                <w:sz w:val="17"/>
              </w:rPr>
              <w:t>Theo tài liệu sản phẩm + Restic</w:t>
            </w:r>
          </w:p>
        </w:tc>
        <w:tc>
          <w:tcPr>
            <w:tcW w:type="dxa" w:w="2520"/>
            <w:vAlign w:val="center"/>
            <w:tcMar>
              <w:top w:w="80" w:type="dxa"/>
              <w:start w:w="100" w:type="dxa"/>
              <w:bottom w:w="80" w:type="dxa"/>
              <w:end w:w="100" w:type="dxa"/>
            </w:tcMar>
          </w:tcPr>
          <w:p>
            <w:pPr>
              <w:spacing w:after="40" w:line="240" w:lineRule="auto"/>
            </w:pPr>
            <w:r>
              <w:rPr>
                <w:sz w:val="17"/>
              </w:rPr>
              <w:t>24 giờ</w:t>
            </w:r>
          </w:p>
        </w:tc>
        <w:tc>
          <w:tcPr>
            <w:tcW w:type="dxa" w:w="2520"/>
            <w:vAlign w:val="center"/>
            <w:tcMar>
              <w:top w:w="80" w:type="dxa"/>
              <w:start w:w="100" w:type="dxa"/>
              <w:bottom w:w="80" w:type="dxa"/>
              <w:end w:w="100" w:type="dxa"/>
            </w:tcMar>
          </w:tcPr>
          <w:p>
            <w:pPr>
              <w:spacing w:after="40" w:line="240" w:lineRule="auto"/>
            </w:pPr>
            <w:r>
              <w:rPr>
                <w:sz w:val="17"/>
              </w:rPr>
              <w:t>8 giờ</w:t>
            </w:r>
          </w:p>
        </w:tc>
      </w:tr>
      <w:tr>
        <w:tc>
          <w:tcPr>
            <w:tcW w:type="dxa" w:w="2520"/>
            <w:vAlign w:val="center"/>
            <w:tcMar>
              <w:top w:w="80" w:type="dxa"/>
              <w:start w:w="100" w:type="dxa"/>
              <w:bottom w:w="80" w:type="dxa"/>
              <w:end w:w="100" w:type="dxa"/>
            </w:tcMar>
            <w:shd w:fill="F8FAFC"/>
          </w:tcPr>
          <w:p>
            <w:pPr>
              <w:spacing w:after="40" w:line="240" w:lineRule="auto"/>
            </w:pPr>
            <w:r>
              <w:rPr>
                <w:sz w:val="17"/>
              </w:rPr>
              <w:t>Wazuh config/rules</w:t>
            </w:r>
          </w:p>
        </w:tc>
        <w:tc>
          <w:tcPr>
            <w:tcW w:type="dxa" w:w="2520"/>
            <w:vAlign w:val="center"/>
            <w:tcMar>
              <w:top w:w="80" w:type="dxa"/>
              <w:start w:w="100" w:type="dxa"/>
              <w:bottom w:w="80" w:type="dxa"/>
              <w:end w:w="100" w:type="dxa"/>
            </w:tcMar>
            <w:shd w:fill="F8FAFC"/>
          </w:tcPr>
          <w:p>
            <w:pPr>
              <w:spacing w:after="40" w:line="240" w:lineRule="auto"/>
            </w:pPr>
            <w:r>
              <w:rPr>
                <w:sz w:val="17"/>
              </w:rPr>
              <w:t>Restic/Git</w:t>
            </w:r>
          </w:p>
        </w:tc>
        <w:tc>
          <w:tcPr>
            <w:tcW w:type="dxa" w:w="2520"/>
            <w:vAlign w:val="center"/>
            <w:tcMar>
              <w:top w:w="80" w:type="dxa"/>
              <w:start w:w="100" w:type="dxa"/>
              <w:bottom w:w="80" w:type="dxa"/>
              <w:end w:w="100" w:type="dxa"/>
            </w:tcMar>
            <w:shd w:fill="F8FAFC"/>
          </w:tcPr>
          <w:p>
            <w:pPr>
              <w:spacing w:after="40" w:line="240" w:lineRule="auto"/>
            </w:pPr>
            <w:r>
              <w:rPr>
                <w:sz w:val="17"/>
              </w:rPr>
              <w:t>24 giờ</w:t>
            </w:r>
          </w:p>
        </w:tc>
        <w:tc>
          <w:tcPr>
            <w:tcW w:type="dxa" w:w="2520"/>
            <w:vAlign w:val="center"/>
            <w:tcMar>
              <w:top w:w="80" w:type="dxa"/>
              <w:start w:w="100" w:type="dxa"/>
              <w:bottom w:w="80" w:type="dxa"/>
              <w:end w:w="100" w:type="dxa"/>
            </w:tcMar>
            <w:shd w:fill="F8FAFC"/>
          </w:tcPr>
          <w:p>
            <w:pPr>
              <w:spacing w:after="40" w:line="240" w:lineRule="auto"/>
            </w:pPr>
            <w:r>
              <w:rPr>
                <w:sz w:val="17"/>
              </w:rPr>
              <w:t>8 giờ</w:t>
            </w:r>
          </w:p>
        </w:tc>
      </w:tr>
      <w:tr>
        <w:tc>
          <w:tcPr>
            <w:tcW w:type="dxa" w:w="2520"/>
            <w:vAlign w:val="center"/>
            <w:tcMar>
              <w:top w:w="80" w:type="dxa"/>
              <w:start w:w="100" w:type="dxa"/>
              <w:bottom w:w="80" w:type="dxa"/>
              <w:end w:w="100" w:type="dxa"/>
            </w:tcMar>
          </w:tcPr>
          <w:p>
            <w:pPr>
              <w:spacing w:after="40" w:line="240" w:lineRule="auto"/>
            </w:pPr>
            <w:r>
              <w:rPr>
                <w:sz w:val="17"/>
              </w:rPr>
              <w:t>Security evidence</w:t>
            </w:r>
          </w:p>
        </w:tc>
        <w:tc>
          <w:tcPr>
            <w:tcW w:type="dxa" w:w="2520"/>
            <w:vAlign w:val="center"/>
            <w:tcMar>
              <w:top w:w="80" w:type="dxa"/>
              <w:start w:w="100" w:type="dxa"/>
              <w:bottom w:w="80" w:type="dxa"/>
              <w:end w:w="100" w:type="dxa"/>
            </w:tcMar>
          </w:tcPr>
          <w:p>
            <w:pPr>
              <w:spacing w:after="40" w:line="240" w:lineRule="auto"/>
            </w:pPr>
            <w:r>
              <w:rPr>
                <w:sz w:val="17"/>
              </w:rPr>
              <w:t>WORM/immutable repository</w:t>
            </w:r>
          </w:p>
        </w:tc>
        <w:tc>
          <w:tcPr>
            <w:tcW w:type="dxa" w:w="2520"/>
            <w:vAlign w:val="center"/>
            <w:tcMar>
              <w:top w:w="80" w:type="dxa"/>
              <w:start w:w="100" w:type="dxa"/>
              <w:bottom w:w="80" w:type="dxa"/>
              <w:end w:w="100" w:type="dxa"/>
            </w:tcMar>
          </w:tcPr>
          <w:p>
            <w:pPr>
              <w:spacing w:after="40" w:line="240" w:lineRule="auto"/>
            </w:pPr>
            <w:r>
              <w:rPr>
                <w:sz w:val="17"/>
              </w:rPr>
              <w:t>Theo case</w:t>
            </w:r>
          </w:p>
        </w:tc>
        <w:tc>
          <w:tcPr>
            <w:tcW w:type="dxa" w:w="2520"/>
            <w:vAlign w:val="center"/>
            <w:tcMar>
              <w:top w:w="80" w:type="dxa"/>
              <w:start w:w="100" w:type="dxa"/>
              <w:bottom w:w="80" w:type="dxa"/>
              <w:end w:w="100" w:type="dxa"/>
            </w:tcMar>
          </w:tcPr>
          <w:p>
            <w:pPr>
              <w:spacing w:after="40" w:line="240" w:lineRule="auto"/>
            </w:pPr>
            <w:r>
              <w:rPr>
                <w:sz w:val="17"/>
              </w:rPr>
              <w:t>Theo IR plan</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4CCCC"/>
            <w:tcMar>
              <w:top w:w="120" w:type="dxa"/>
              <w:start w:w="160" w:type="dxa"/>
              <w:bottom w:w="120" w:type="dxa"/>
              <w:end w:w="160" w:type="dxa"/>
            </w:tcMar>
          </w:tcPr>
          <w:p>
            <w:r>
              <w:rPr>
                <w:b/>
                <w:color w:val="17365D"/>
              </w:rPr>
              <w:t xml:space="preserve">NGUYÊN TẮC: </w:t>
            </w:r>
            <w:r>
              <w:t>Snapshot VM không thay thế backup. Domain Controller System State thuộc quy trình Windows riêng; SOP này không dùng Restic để backup database AD DS đang chạy.</w:t>
            </w:r>
          </w:p>
        </w:tc>
      </w:tr>
    </w:tbl>
    <w:p>
      <w:pPr>
        <w:spacing w:after="20"/>
      </w:pPr>
    </w:p>
    <w:p>
      <w:pPr>
        <w:pStyle w:val="Heading1"/>
        <w:keepNext/>
      </w:pPr>
      <w:r>
        <w:t>2. CHÍNH SÁCH 3-2-1-1-0 VÀ PHÂN LOẠI</w:t>
      </w:r>
    </w:p>
    <w:p>
      <w:pPr>
        <w:pStyle w:val="ListBullet"/>
      </w:pPr>
      <w:r>
        <w:t>3 bản dữ liệu: production + 2 bản backup.</w:t>
      </w:r>
    </w:p>
    <w:p>
      <w:pPr>
        <w:pStyle w:val="ListBullet"/>
      </w:pPr>
      <w:r>
        <w:t>2 loại phương tiện hoặc failure domain khác nhau.</w:t>
      </w:r>
    </w:p>
    <w:p>
      <w:pPr>
        <w:pStyle w:val="ListBullet"/>
      </w:pPr>
      <w:r>
        <w:t>1 bản off-site.</w:t>
      </w:r>
    </w:p>
    <w:p>
      <w:pPr>
        <w:pStyle w:val="ListBullet"/>
      </w:pPr>
      <w:r>
        <w:t>1 bản immutable/offline chống ransomware.</w:t>
      </w:r>
    </w:p>
    <w:p>
      <w:pPr>
        <w:pStyle w:val="ListBullet"/>
      </w:pPr>
      <w:r>
        <w:t>0 lỗi sau restore verification và repository check.</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Phân loại</w:t>
            </w:r>
          </w:p>
        </w:tc>
        <w:tc>
          <w:tcPr>
            <w:tcW w:type="dxa" w:w="2520"/>
            <w:shd w:fill="17365D"/>
            <w:vAlign w:val="center"/>
          </w:tcPr>
          <w:p>
            <w:r>
              <w:rPr>
                <w:b/>
                <w:color w:val="FFFFFF"/>
                <w:sz w:val="18"/>
              </w:rPr>
              <w:t>Ví dụ</w:t>
            </w:r>
          </w:p>
        </w:tc>
        <w:tc>
          <w:tcPr>
            <w:tcW w:type="dxa" w:w="2520"/>
            <w:shd w:fill="17365D"/>
            <w:vAlign w:val="center"/>
          </w:tcPr>
          <w:p>
            <w:r>
              <w:rPr>
                <w:b/>
                <w:color w:val="FFFFFF"/>
                <w:sz w:val="18"/>
              </w:rPr>
              <w:t>Encryption</w:t>
            </w:r>
          </w:p>
        </w:tc>
        <w:tc>
          <w:tcPr>
            <w:tcW w:type="dxa" w:w="2520"/>
            <w:shd w:fill="17365D"/>
            <w:vAlign w:val="center"/>
          </w:tcPr>
          <w:p>
            <w:r>
              <w:rPr>
                <w:b/>
                <w:color w:val="FFFFFF"/>
                <w:sz w:val="18"/>
              </w:rPr>
              <w:t>Retention tối thiểu</w:t>
            </w:r>
          </w:p>
        </w:tc>
      </w:tr>
      <w:tr>
        <w:tc>
          <w:tcPr>
            <w:tcW w:type="dxa" w:w="2520"/>
            <w:vAlign w:val="center"/>
            <w:tcMar>
              <w:top w:w="80" w:type="dxa"/>
              <w:start w:w="100" w:type="dxa"/>
              <w:bottom w:w="80" w:type="dxa"/>
              <w:end w:w="100" w:type="dxa"/>
            </w:tcMar>
          </w:tcPr>
          <w:p>
            <w:pPr>
              <w:spacing w:after="40" w:line="240" w:lineRule="auto"/>
            </w:pPr>
            <w:r>
              <w:rPr>
                <w:sz w:val="17"/>
              </w:rPr>
              <w:t>Restricted</w:t>
            </w:r>
          </w:p>
        </w:tc>
        <w:tc>
          <w:tcPr>
            <w:tcW w:type="dxa" w:w="2520"/>
            <w:vAlign w:val="center"/>
            <w:tcMar>
              <w:top w:w="80" w:type="dxa"/>
              <w:start w:w="100" w:type="dxa"/>
              <w:bottom w:w="80" w:type="dxa"/>
              <w:end w:w="100" w:type="dxa"/>
            </w:tcMar>
          </w:tcPr>
          <w:p>
            <w:pPr>
              <w:spacing w:after="40" w:line="240" w:lineRule="auto"/>
            </w:pPr>
            <w:r>
              <w:rPr>
                <w:sz w:val="17"/>
              </w:rPr>
              <w:t>Private key, token, database</w:t>
            </w:r>
          </w:p>
        </w:tc>
        <w:tc>
          <w:tcPr>
            <w:tcW w:type="dxa" w:w="2520"/>
            <w:vAlign w:val="center"/>
            <w:tcMar>
              <w:top w:w="80" w:type="dxa"/>
              <w:start w:w="100" w:type="dxa"/>
              <w:bottom w:w="80" w:type="dxa"/>
              <w:end w:w="100" w:type="dxa"/>
            </w:tcMar>
          </w:tcPr>
          <w:p>
            <w:pPr>
              <w:spacing w:after="40" w:line="240" w:lineRule="auto"/>
            </w:pPr>
            <w:r>
              <w:rPr>
                <w:sz w:val="17"/>
              </w:rPr>
              <w:t>Bắt buộc at rest/in transit</w:t>
            </w:r>
          </w:p>
        </w:tc>
        <w:tc>
          <w:tcPr>
            <w:tcW w:type="dxa" w:w="2520"/>
            <w:vAlign w:val="center"/>
            <w:tcMar>
              <w:top w:w="80" w:type="dxa"/>
              <w:start w:w="100" w:type="dxa"/>
              <w:bottom w:w="80" w:type="dxa"/>
              <w:end w:w="100" w:type="dxa"/>
            </w:tcMar>
          </w:tcPr>
          <w:p>
            <w:pPr>
              <w:spacing w:after="40" w:line="240" w:lineRule="auto"/>
            </w:pPr>
            <w:r>
              <w:rPr>
                <w:sz w:val="17"/>
              </w:rPr>
              <w:t>Theo policy</w:t>
            </w:r>
          </w:p>
        </w:tc>
      </w:tr>
      <w:tr>
        <w:tc>
          <w:tcPr>
            <w:tcW w:type="dxa" w:w="2520"/>
            <w:vAlign w:val="center"/>
            <w:tcMar>
              <w:top w:w="80" w:type="dxa"/>
              <w:start w:w="100" w:type="dxa"/>
              <w:bottom w:w="80" w:type="dxa"/>
              <w:end w:w="100" w:type="dxa"/>
            </w:tcMar>
            <w:shd w:fill="F8FAFC"/>
          </w:tcPr>
          <w:p>
            <w:pPr>
              <w:spacing w:after="40" w:line="240" w:lineRule="auto"/>
            </w:pPr>
            <w:r>
              <w:rPr>
                <w:sz w:val="17"/>
              </w:rPr>
              <w:t>Confidential</w:t>
            </w:r>
          </w:p>
        </w:tc>
        <w:tc>
          <w:tcPr>
            <w:tcW w:type="dxa" w:w="2520"/>
            <w:vAlign w:val="center"/>
            <w:tcMar>
              <w:top w:w="80" w:type="dxa"/>
              <w:start w:w="100" w:type="dxa"/>
              <w:bottom w:w="80" w:type="dxa"/>
              <w:end w:w="100" w:type="dxa"/>
            </w:tcMar>
            <w:shd w:fill="F8FAFC"/>
          </w:tcPr>
          <w:p>
            <w:pPr>
              <w:spacing w:after="40" w:line="240" w:lineRule="auto"/>
            </w:pPr>
            <w:r>
              <w:rPr>
                <w:sz w:val="17"/>
              </w:rPr>
              <w:t>Inventory, user mapping, audit evidence</w:t>
            </w:r>
          </w:p>
        </w:tc>
        <w:tc>
          <w:tcPr>
            <w:tcW w:type="dxa" w:w="2520"/>
            <w:vAlign w:val="center"/>
            <w:tcMar>
              <w:top w:w="80" w:type="dxa"/>
              <w:start w:w="100" w:type="dxa"/>
              <w:bottom w:w="80" w:type="dxa"/>
              <w:end w:w="100" w:type="dxa"/>
            </w:tcMar>
            <w:shd w:fill="F8FAFC"/>
          </w:tcPr>
          <w:p>
            <w:pPr>
              <w:spacing w:after="40" w:line="240" w:lineRule="auto"/>
            </w:pPr>
            <w:r>
              <w:rPr>
                <w:sz w:val="17"/>
              </w:rPr>
              <w:t>Bắt buộc</w:t>
            </w:r>
          </w:p>
        </w:tc>
        <w:tc>
          <w:tcPr>
            <w:tcW w:type="dxa" w:w="2520"/>
            <w:vAlign w:val="center"/>
            <w:tcMar>
              <w:top w:w="80" w:type="dxa"/>
              <w:start w:w="100" w:type="dxa"/>
              <w:bottom w:w="80" w:type="dxa"/>
              <w:end w:w="100" w:type="dxa"/>
            </w:tcMar>
            <w:shd w:fill="F8FAFC"/>
          </w:tcPr>
          <w:p>
            <w:pPr>
              <w:spacing w:after="40" w:line="240" w:lineRule="auto"/>
            </w:pPr>
            <w:r>
              <w:rPr>
                <w:sz w:val="17"/>
              </w:rPr>
              <w:t>12-24 tháng tùy loại</w:t>
            </w:r>
          </w:p>
        </w:tc>
      </w:tr>
      <w:tr>
        <w:tc>
          <w:tcPr>
            <w:tcW w:type="dxa" w:w="2520"/>
            <w:vAlign w:val="center"/>
            <w:tcMar>
              <w:top w:w="80" w:type="dxa"/>
              <w:start w:w="100" w:type="dxa"/>
              <w:bottom w:w="80" w:type="dxa"/>
              <w:end w:w="100" w:type="dxa"/>
            </w:tcMar>
          </w:tcPr>
          <w:p>
            <w:pPr>
              <w:spacing w:after="40" w:line="240" w:lineRule="auto"/>
            </w:pPr>
            <w:r>
              <w:rPr>
                <w:sz w:val="17"/>
              </w:rPr>
              <w:t>Internal</w:t>
            </w:r>
          </w:p>
        </w:tc>
        <w:tc>
          <w:tcPr>
            <w:tcW w:type="dxa" w:w="2520"/>
            <w:vAlign w:val="center"/>
            <w:tcMar>
              <w:top w:w="80" w:type="dxa"/>
              <w:start w:w="100" w:type="dxa"/>
              <w:bottom w:w="80" w:type="dxa"/>
              <w:end w:w="100" w:type="dxa"/>
            </w:tcMar>
          </w:tcPr>
          <w:p>
            <w:pPr>
              <w:spacing w:after="40" w:line="240" w:lineRule="auto"/>
            </w:pPr>
            <w:r>
              <w:rPr>
                <w:sz w:val="17"/>
              </w:rPr>
              <w:t>Ansible config, SOP, package metadata</w:t>
            </w:r>
          </w:p>
        </w:tc>
        <w:tc>
          <w:tcPr>
            <w:tcW w:type="dxa" w:w="2520"/>
            <w:vAlign w:val="center"/>
            <w:tcMar>
              <w:top w:w="80" w:type="dxa"/>
              <w:start w:w="100" w:type="dxa"/>
              <w:bottom w:w="80" w:type="dxa"/>
              <w:end w:w="100" w:type="dxa"/>
            </w:tcMar>
          </w:tcPr>
          <w:p>
            <w:pPr>
              <w:spacing w:after="40" w:line="240" w:lineRule="auto"/>
            </w:pPr>
            <w:r>
              <w:rPr>
                <w:sz w:val="17"/>
              </w:rPr>
              <w:t>Khuyến nghị</w:t>
            </w:r>
          </w:p>
        </w:tc>
        <w:tc>
          <w:tcPr>
            <w:tcW w:type="dxa" w:w="2520"/>
            <w:vAlign w:val="center"/>
            <w:tcMar>
              <w:top w:w="80" w:type="dxa"/>
              <w:start w:w="100" w:type="dxa"/>
              <w:bottom w:w="80" w:type="dxa"/>
              <w:end w:w="100" w:type="dxa"/>
            </w:tcMar>
          </w:tcPr>
          <w:p>
            <w:pPr>
              <w:spacing w:after="40" w:line="240" w:lineRule="auto"/>
            </w:pPr>
            <w:r>
              <w:rPr>
                <w:sz w:val="17"/>
              </w:rPr>
              <w:t>90-365 ngày</w:t>
            </w:r>
          </w:p>
        </w:tc>
      </w:tr>
      <w:tr>
        <w:tc>
          <w:tcPr>
            <w:tcW w:type="dxa" w:w="2520"/>
            <w:vAlign w:val="center"/>
            <w:tcMar>
              <w:top w:w="80" w:type="dxa"/>
              <w:start w:w="100" w:type="dxa"/>
              <w:bottom w:w="80" w:type="dxa"/>
              <w:end w:w="100" w:type="dxa"/>
            </w:tcMar>
            <w:shd w:fill="F8FAFC"/>
          </w:tcPr>
          <w:p>
            <w:pPr>
              <w:spacing w:after="40" w:line="240" w:lineRule="auto"/>
            </w:pPr>
            <w:r>
              <w:rPr>
                <w:sz w:val="17"/>
              </w:rPr>
              <w:t>Public/Internal package</w:t>
            </w:r>
          </w:p>
        </w:tc>
        <w:tc>
          <w:tcPr>
            <w:tcW w:type="dxa" w:w="2520"/>
            <w:vAlign w:val="center"/>
            <w:tcMar>
              <w:top w:w="80" w:type="dxa"/>
              <w:start w:w="100" w:type="dxa"/>
              <w:bottom w:w="80" w:type="dxa"/>
              <w:end w:w="100" w:type="dxa"/>
            </w:tcMar>
            <w:shd w:fill="F8FAFC"/>
          </w:tcPr>
          <w:p>
            <w:pPr>
              <w:spacing w:after="40" w:line="240" w:lineRule="auto"/>
            </w:pPr>
            <w:r>
              <w:rPr>
                <w:sz w:val="17"/>
              </w:rPr>
              <w:t>APT artifacts đã ký</w:t>
            </w:r>
          </w:p>
        </w:tc>
        <w:tc>
          <w:tcPr>
            <w:tcW w:type="dxa" w:w="2520"/>
            <w:vAlign w:val="center"/>
            <w:tcMar>
              <w:top w:w="80" w:type="dxa"/>
              <w:start w:w="100" w:type="dxa"/>
              <w:bottom w:w="80" w:type="dxa"/>
              <w:end w:w="100" w:type="dxa"/>
            </w:tcMar>
            <w:shd w:fill="F8FAFC"/>
          </w:tcPr>
          <w:p>
            <w:pPr>
              <w:spacing w:after="40" w:line="240" w:lineRule="auto"/>
            </w:pPr>
            <w:r>
              <w:rPr>
                <w:sz w:val="17"/>
              </w:rPr>
              <w:t>TLS + signature</w:t>
            </w:r>
          </w:p>
        </w:tc>
        <w:tc>
          <w:tcPr>
            <w:tcW w:type="dxa" w:w="2520"/>
            <w:vAlign w:val="center"/>
            <w:tcMar>
              <w:top w:w="80" w:type="dxa"/>
              <w:start w:w="100" w:type="dxa"/>
              <w:bottom w:w="80" w:type="dxa"/>
              <w:end w:w="100" w:type="dxa"/>
            </w:tcMar>
            <w:shd w:fill="F8FAFC"/>
          </w:tcPr>
          <w:p>
            <w:pPr>
              <w:spacing w:after="40" w:line="240" w:lineRule="auto"/>
            </w:pPr>
            <w:r>
              <w:rPr>
                <w:sz w:val="17"/>
              </w:rPr>
              <w:t>Theo release</w:t>
            </w:r>
          </w:p>
        </w:tc>
      </w:tr>
    </w:tbl>
    <w:p>
      <w:pPr>
        <w:spacing w:after="20"/>
      </w:pPr>
    </w:p>
    <w:p>
      <w:pPr>
        <w:pStyle w:val="Heading1"/>
        <w:keepNext/>
      </w:pPr>
      <w:r>
        <w:t>3. INVENTORY DỮ LIỆU VÀ DEPENDENCY</w:t>
      </w:r>
    </w:p>
    <w:p>
      <w:r>
        <w:t>Trước triển khai phải lập manifest đường dẫn, owner, dung lượng, quiesce requirement và thứ tự restore. Ví dụ UMS01:</w:t>
      </w:r>
    </w:p>
    <w:p>
      <w:pPr>
        <w:pStyle w:val="CodeBlock"/>
      </w:pPr>
      <w:r>
        <w:t>/etc/</w:t>
        <w:br/>
        <w:t>/srv/pace-uem/</w:t>
        <w:br/>
        <w:t>/srv/ansible/</w:t>
        <w:br/>
        <w:t>/var/lib/pace-uem/uploads/</w:t>
        <w:br/>
        <w:t>/var/lib/landscape/ (xác minh theo deployment)</w:t>
        <w:br/>
        <w:t>/var/ossec/etc/</w:t>
        <w:br/>
        <w:t>/var/ossec/ruleset/ (chỉ custom content)</w:t>
        <w:br/>
        <w:t>/etc/systemd/system/</w:t>
      </w:r>
    </w:p>
    <w:p>
      <w:pPr>
        <w:pStyle w:val="CodeBlock"/>
      </w:pPr>
      <w:r>
        <w:t>/opt/pace/</w:t>
        <w:br/>
        <w:t>/root/.config/restic/ (không đưa password file vào cùng repository nếu không có bảo vệ bổ sung)</w:t>
      </w:r>
    </w:p>
    <w:p>
      <w:pPr>
        <w:pStyle w:val="Heading1"/>
        <w:keepNext/>
      </w:pPr>
      <w:r>
        <w:t>4. KIẾN TRÚC BACKUP REPOSITORY</w:t>
      </w:r>
    </w:p>
    <w:p>
      <w:pPr>
        <w:pStyle w:val="CodeBlock"/>
      </w:pPr>
      <w:r>
        <w:t>Production Servers</w:t>
        <w:br/>
        <w:t xml:space="preserve">   │ scheduled backup / encrypted</w:t>
        <w:br/>
        <w:t xml:space="preserve">   v</w:t>
        <w:br/>
        <w:t>Local Backup Repository (fast restore)</w:t>
        <w:br/>
        <w:t xml:space="preserve">   │ replication / object lock or offline copy</w:t>
        <w:br/>
        <w:t xml:space="preserve">   v</w:t>
        <w:br/>
        <w:t>Off-site Immutable Repository</w:t>
        <w:br/>
        <w:t xml:space="preserve">   │ periodic restore test</w:t>
      </w:r>
    </w:p>
    <w:p>
      <w:pPr>
        <w:pStyle w:val="CodeBlock"/>
      </w:pPr>
      <w:r>
        <w:t xml:space="preserve">   v</w:t>
        <w:br/>
        <w:t>Isolated Recovery Environment</w:t>
      </w:r>
    </w:p>
    <w:p>
      <w:r>
        <w:t>Repository có thể là NAS, SFTP, S3-compatible object storage hoặc cloud bucket. PACE phải tách credential backup khỏi domain admin và endpoint admin. Repository không được mount read-write thường trực trên endpoint.</w:t>
      </w:r>
    </w:p>
    <w:p>
      <w:pPr>
        <w:pStyle w:val="Heading1"/>
        <w:keepNext/>
      </w:pPr>
      <w:r>
        <w:t>5. CÀI ĐẶT VÀ HARDENING RESTIC</w:t>
      </w:r>
    </w:p>
    <w:p>
      <w:pPr>
        <w:pStyle w:val="CodeBlock"/>
      </w:pPr>
      <w:r>
        <w:t>sudo apt update</w:t>
        <w:br/>
        <w:t>sudo apt install -y restic</w:t>
        <w:br/>
        <w:t>sudo install -d -m 0700 /root/.config/restic</w:t>
        <w:br/>
        <w:t>sudo install -d -m 0750 /var/log/pace-backup</w:t>
        <w:br/>
        <w:t>restic version</w:t>
      </w:r>
    </w:p>
    <w:p>
      <w:r>
        <w:t>Tạo password riêng, tối thiểu 32 ký tự ngẫu nhiên; lưu trong secret manager hoặc root-only credential file. Không commit vào Git.</w:t>
      </w:r>
    </w:p>
    <w:p>
      <w:pPr>
        <w:pStyle w:val="CodeBlock"/>
      </w:pPr>
      <w:r>
        <w:t>sudo sh -c 'umask 077; openssl rand -base64 48 &gt; /root/.config/restic/password'</w:t>
        <w:br/>
        <w:t>sudo tee /root/.config/restic/env &gt;/dev/null &lt;&lt;'EOF'</w:t>
        <w:br/>
        <w:t>RESTIC_REPOSITORY=sftp:backupsvc@backup01.pace.edu.vn:/repo/ums01</w:t>
        <w:br/>
        <w:t>RESTIC_PASSWORD_FILE=/root/.config/restic/password</w:t>
        <w:br/>
        <w:t>EOF</w:t>
        <w:br/>
        <w:t>sudo chmod 0600 /root/.config/restic/env /root/.config/restic/password</w:t>
      </w:r>
    </w:p>
    <w:p>
      <w:pPr>
        <w:pStyle w:val="CodeBlock"/>
      </w:pPr>
      <w:r>
        <w:t>sudo bash -c 'set -a; source /root/.config/restic/env; set +a; restic init'</w:t>
        <w:br/>
        <w:t>sudo bash -c 'set -a; source /root/.config/restic/env; set +a; restic snapshots'</w:t>
      </w:r>
    </w:p>
    <w:tbl>
      <w:tblPr>
        <w:tblStyle w:val="TableGrid"/>
        <w:tblW w:type="auto" w:w="0"/>
        <w:jc w:val="center"/>
        <w:tblLook w:firstColumn="1" w:firstRow="1" w:lastColumn="0" w:lastRow="0" w:noHBand="0" w:noVBand="1" w:val="04A0"/>
      </w:tblPr>
      <w:tblGrid>
        <w:gridCol w:w="10080"/>
      </w:tblGrid>
      <w:tr>
        <w:tc>
          <w:tcPr>
            <w:tcW w:type="dxa" w:w="10080"/>
            <w:shd w:fill="FCE4D6"/>
            <w:tcMar>
              <w:top w:w="120" w:type="dxa"/>
              <w:start w:w="160" w:type="dxa"/>
              <w:bottom w:w="120" w:type="dxa"/>
              <w:end w:w="160" w:type="dxa"/>
            </w:tcMar>
          </w:tcPr>
          <w:p>
            <w:r>
              <w:rPr>
                <w:b/>
                <w:color w:val="17365D"/>
              </w:rPr>
              <w:t xml:space="preserve">BẢO MẬT: </w:t>
            </w:r>
            <w:r>
              <w:t>Đối với SFTP, dùng SSH key giới hạn command/chroot khi có thể. Đối với object storage, dùng access key riêng cho từng server và policy chỉ trên prefix tương ứng.</w:t>
            </w:r>
          </w:p>
        </w:tc>
      </w:tr>
    </w:tbl>
    <w:p>
      <w:pPr>
        <w:spacing w:after="20"/>
      </w:pPr>
    </w:p>
    <w:p>
      <w:pPr>
        <w:pStyle w:val="Heading1"/>
        <w:keepNext/>
      </w:pPr>
      <w:r>
        <w:t>6. BACKUP CẤU HÌNH UMS VÀ ANSIBLE</w:t>
      </w:r>
    </w:p>
    <w:p>
      <w:pPr>
        <w:pStyle w:val="CodeBlock"/>
      </w:pPr>
      <w:r>
        <w:t>sudo tee /usr/local/sbin/pace-backup-config.sh &gt;/dev/null &lt;&lt;'EOF'</w:t>
        <w:br/>
        <w:t>#!/usr/bin/env bash</w:t>
        <w:br/>
        <w:t>set -euo pipefail</w:t>
        <w:br/>
        <w:t>set -a; source /root/.config/restic/env; set +a</w:t>
        <w:br/>
        <w:t>STAMP=$(date -u +%Y%m%dT%H%M%SZ)</w:t>
        <w:br/>
        <w:t>LOG=/var/log/pace-backup/config-$STAMP.log</w:t>
        <w:br/>
        <w:t>exec &gt; &gt;(tee -a "$LOG") 2&gt;&amp;1</w:t>
      </w:r>
    </w:p>
    <w:p>
      <w:pPr>
        <w:pStyle w:val="CodeBlock"/>
      </w:pPr>
      <w:r>
        <w:t>restic backup \</w:t>
        <w:br/>
        <w:t xml:space="preserve">  /etc \</w:t>
        <w:br/>
        <w:t xml:space="preserve">  /srv/ansible \</w:t>
        <w:br/>
        <w:t xml:space="preserve">  /srv/pace-uem \</w:t>
        <w:br/>
        <w:t xml:space="preserve">  /opt/pace \</w:t>
        <w:br/>
        <w:t xml:space="preserve">  /var/ossec/etc \</w:t>
        <w:br/>
        <w:t xml:space="preserve">  --exclude-caches \</w:t>
        <w:br/>
        <w:t xml:space="preserve">  --one-file-system \</w:t>
      </w:r>
    </w:p>
    <w:p>
      <w:pPr>
        <w:pStyle w:val="CodeBlock"/>
      </w:pPr>
      <w:r>
        <w:t xml:space="preserve">  --tag config \</w:t>
        <w:br/>
        <w:t xml:space="preserve">  --host "$(hostname -f)"</w:t>
        <w:br/>
        <w:t>EOF</w:t>
        <w:br/>
        <w:t>sudo chmod 0750 /usr/local/sbin/pace-backup-config.sh</w:t>
        <w:br/>
        <w:t>sudo /usr/local/sbin/pace-backup-config.sh</w:t>
      </w:r>
    </w:p>
    <w:p>
      <w:r>
        <w:t>Trước khi backup /etc phải rà soát secret. Restic mã hóa repository nhưng access control và separation-of-duty vẫn bắt buộc.</w:t>
      </w:r>
    </w:p>
    <w:p>
      <w:pPr>
        <w:pStyle w:val="Heading1"/>
        <w:keepNext/>
      </w:pPr>
      <w:r>
        <w:t>7. POSTGRESQL BACKUP VÀ PITR</w:t>
      </w:r>
    </w:p>
    <w:p>
      <w:pPr>
        <w:pStyle w:val="Heading2"/>
        <w:keepNext/>
      </w:pPr>
      <w:r>
        <w:t>7.1 Logical backup hằng ngày</w:t>
      </w:r>
    </w:p>
    <w:p>
      <w:pPr>
        <w:pStyle w:val="CodeBlock"/>
      </w:pPr>
      <w:r>
        <w:t>sudo install -d -o postgres -g postgres -m 0750 /var/backups/postgresql</w:t>
        <w:br/>
        <w:t>sudo -u postgres pg_dump -Fc --no-owner --no-acl pace_uem \</w:t>
        <w:br/>
        <w:t xml:space="preserve">  &gt; /var/backups/postgresql/pace_uem_$(date -u +%Y%m%dT%H%M%SZ).dump</w:t>
        <w:br/>
        <w:t>sudo -u postgres pg_dumpall --globals-only \</w:t>
        <w:br/>
        <w:t xml:space="preserve">  &gt; /var/backups/postgresql/globals_$(date -u +%Y%m%dT%H%M%SZ).sql</w:t>
      </w:r>
    </w:p>
    <w:p>
      <w:r>
        <w:t>Sau dump, Restic sao lưu thư mục /var/backups/postgresql. File dump phải được restore thử sang database tạm.</w:t>
      </w:r>
    </w:p>
    <w:p>
      <w:pPr>
        <w:pStyle w:val="Heading2"/>
        <w:keepNext/>
      </w:pPr>
      <w:r>
        <w:t>7.2 PITR cho production</w:t>
      </w:r>
    </w:p>
    <w:p>
      <w:r>
        <w:t>PITR dùng base backup và chuỗi WAL archive. Đây là thay đổi database-level, phải thiết kế cùng DBA. WAL archive không backup các file cấu hình PostgreSQL; /etc/postgresql vẫn phải được bảo vệ riêng.</w:t>
      </w:r>
    </w:p>
    <w:p>
      <w:pPr>
        <w:pStyle w:val="CodeBlock"/>
      </w:pPr>
      <w:r>
        <w:t># Ví dụ định hướng, phải thay &lt;WAL_ARCHIVE_COMMAND&gt; bằng script có retry/checksum</w:t>
        <w:br/>
        <w:t>archive_mode = on</w:t>
        <w:br/>
        <w:t>archive_command = '&lt;WAL_ARCHIVE_COMMAND&gt; %p %f'</w:t>
        <w:br/>
        <w:t>archive_timeout = 300s</w:t>
      </w:r>
    </w:p>
    <w:p>
      <w:pPr>
        <w:pStyle w:val="CodeBlock"/>
      </w:pPr>
      <w:r>
        <w:t># Base backup ví dụ</w:t>
        <w:br/>
        <w:t>pg_basebackup -h &lt;db-host&gt; -U &lt;replication-user&gt; -D /backup/base/$(date +%F) -Fp -Xs -P</w:t>
      </w:r>
    </w:p>
    <w:tbl>
      <w:tblPr>
        <w:tblStyle w:val="TableGrid"/>
        <w:tblW w:type="auto" w:w="0"/>
        <w:jc w:val="center"/>
        <w:tblLook w:firstColumn="1" w:firstRow="1" w:lastColumn="0" w:lastRow="0" w:noHBand="0" w:noVBand="1" w:val="04A0"/>
      </w:tblPr>
      <w:tblGrid>
        <w:gridCol w:w="10080"/>
      </w:tblGrid>
      <w:tr>
        <w:tc>
          <w:tcPr>
            <w:tcW w:type="dxa" w:w="10080"/>
            <w:shd w:fill="F4CCCC"/>
            <w:tcMar>
              <w:top w:w="120" w:type="dxa"/>
              <w:start w:w="160" w:type="dxa"/>
              <w:bottom w:w="120" w:type="dxa"/>
              <w:end w:w="160" w:type="dxa"/>
            </w:tcMar>
          </w:tcPr>
          <w:p>
            <w:r>
              <w:rPr>
                <w:b/>
                <w:color w:val="17365D"/>
              </w:rPr>
              <w:t xml:space="preserve">NO-GO: </w:t>
            </w:r>
            <w:r>
              <w:t>Không bật archive_mode hoặc thay postgresql.conf trực tiếp trong production nếu chưa có storage sizing, replication user, test restore và rollback plan.</w:t>
            </w:r>
          </w:p>
        </w:tc>
      </w:tr>
    </w:tbl>
    <w:p>
      <w:pPr>
        <w:spacing w:after="20"/>
      </w:pPr>
    </w:p>
    <w:p>
      <w:pPr>
        <w:pStyle w:val="Heading1"/>
        <w:keepNext/>
      </w:pPr>
      <w:r>
        <w:t>8. BACKUP CÁC NỀN TẢNG LIÊN QUAN</w:t>
      </w:r>
    </w:p>
    <w:tbl>
      <w:tblPr>
        <w:tblStyle w:val="TableGrid"/>
        <w:tblW w:type="auto" w:w="0"/>
        <w:jc w:val="center"/>
        <w:tblLook w:firstColumn="1" w:firstRow="1" w:lastColumn="0" w:lastRow="0" w:noHBand="0" w:noVBand="1" w:val="04A0"/>
      </w:tblPr>
      <w:tblGrid>
        <w:gridCol w:w="3360"/>
        <w:gridCol w:w="3360"/>
        <w:gridCol w:w="3360"/>
      </w:tblGrid>
      <w:tr>
        <w:trPr>
          <w:trHeight w:val="440"/>
          <w:tblHeader w:val="true"/>
        </w:trPr>
        <w:tc>
          <w:tcPr>
            <w:tcW w:type="dxa" w:w="3360"/>
            <w:shd w:fill="17365D"/>
            <w:vAlign w:val="center"/>
          </w:tcPr>
          <w:p>
            <w:r>
              <w:rPr>
                <w:b/>
                <w:color w:val="FFFFFF"/>
                <w:sz w:val="18"/>
              </w:rPr>
              <w:t>Nền tảng</w:t>
            </w:r>
          </w:p>
        </w:tc>
        <w:tc>
          <w:tcPr>
            <w:tcW w:type="dxa" w:w="3360"/>
            <w:shd w:fill="17365D"/>
            <w:vAlign w:val="center"/>
          </w:tcPr>
          <w:p>
            <w:r>
              <w:rPr>
                <w:b/>
                <w:color w:val="FFFFFF"/>
                <w:sz w:val="18"/>
              </w:rPr>
              <w:t>Phải backup</w:t>
            </w:r>
          </w:p>
        </w:tc>
        <w:tc>
          <w:tcPr>
            <w:tcW w:type="dxa" w:w="3360"/>
            <w:shd w:fill="17365D"/>
            <w:vAlign w:val="center"/>
          </w:tcPr>
          <w:p>
            <w:r>
              <w:rPr>
                <w:b/>
                <w:color w:val="FFFFFF"/>
                <w:sz w:val="18"/>
              </w:rPr>
              <w:t>Không nên backup thô</w:t>
            </w:r>
          </w:p>
        </w:tc>
      </w:tr>
      <w:tr>
        <w:tc>
          <w:tcPr>
            <w:tcW w:type="dxa" w:w="3360"/>
            <w:vAlign w:val="center"/>
            <w:tcMar>
              <w:top w:w="80" w:type="dxa"/>
              <w:start w:w="100" w:type="dxa"/>
              <w:bottom w:w="80" w:type="dxa"/>
              <w:end w:w="100" w:type="dxa"/>
            </w:tcMar>
          </w:tcPr>
          <w:p>
            <w:pPr>
              <w:spacing w:after="40" w:line="240" w:lineRule="auto"/>
            </w:pPr>
            <w:r>
              <w:rPr>
                <w:sz w:val="17"/>
              </w:rPr>
              <w:t>PACE-UEM</w:t>
            </w:r>
          </w:p>
        </w:tc>
        <w:tc>
          <w:tcPr>
            <w:tcW w:type="dxa" w:w="3360"/>
            <w:vAlign w:val="center"/>
            <w:tcMar>
              <w:top w:w="80" w:type="dxa"/>
              <w:start w:w="100" w:type="dxa"/>
              <w:bottom w:w="80" w:type="dxa"/>
              <w:end w:w="100" w:type="dxa"/>
            </w:tcMar>
          </w:tcPr>
          <w:p>
            <w:pPr>
              <w:spacing w:after="40" w:line="240" w:lineRule="auto"/>
            </w:pPr>
            <w:r>
              <w:rPr>
                <w:sz w:val="17"/>
              </w:rPr>
              <w:t>DB dump/PITR, uploads, env template, compose manifests</w:t>
            </w:r>
          </w:p>
        </w:tc>
        <w:tc>
          <w:tcPr>
            <w:tcW w:type="dxa" w:w="3360"/>
            <w:vAlign w:val="center"/>
            <w:tcMar>
              <w:top w:w="80" w:type="dxa"/>
              <w:start w:w="100" w:type="dxa"/>
              <w:bottom w:w="80" w:type="dxa"/>
              <w:end w:w="100" w:type="dxa"/>
            </w:tcMar>
          </w:tcPr>
          <w:p>
            <w:pPr>
              <w:spacing w:after="40" w:line="240" w:lineRule="auto"/>
            </w:pPr>
            <w:r>
              <w:rPr>
                <w:sz w:val="17"/>
              </w:rPr>
              <w:t>Running database directory bằng file copy</w:t>
            </w:r>
          </w:p>
        </w:tc>
      </w:tr>
      <w:tr>
        <w:tc>
          <w:tcPr>
            <w:tcW w:type="dxa" w:w="3360"/>
            <w:vAlign w:val="center"/>
            <w:tcMar>
              <w:top w:w="80" w:type="dxa"/>
              <w:start w:w="100" w:type="dxa"/>
              <w:bottom w:w="80" w:type="dxa"/>
              <w:end w:w="100" w:type="dxa"/>
            </w:tcMar>
            <w:shd w:fill="F8FAFC"/>
          </w:tcPr>
          <w:p>
            <w:pPr>
              <w:spacing w:after="40" w:line="240" w:lineRule="auto"/>
            </w:pPr>
            <w:r>
              <w:rPr>
                <w:sz w:val="17"/>
              </w:rPr>
              <w:t>Landscape</w:t>
            </w:r>
          </w:p>
        </w:tc>
        <w:tc>
          <w:tcPr>
            <w:tcW w:type="dxa" w:w="3360"/>
            <w:vAlign w:val="center"/>
            <w:tcMar>
              <w:top w:w="80" w:type="dxa"/>
              <w:start w:w="100" w:type="dxa"/>
              <w:bottom w:w="80" w:type="dxa"/>
              <w:end w:w="100" w:type="dxa"/>
            </w:tcMar>
            <w:shd w:fill="F8FAFC"/>
          </w:tcPr>
          <w:p>
            <w:pPr>
              <w:spacing w:after="40" w:line="240" w:lineRule="auto"/>
            </w:pPr>
            <w:r>
              <w:rPr>
                <w:sz w:val="17"/>
              </w:rPr>
              <w:t>DB/config/cert theo deployment guide</w:t>
            </w:r>
          </w:p>
        </w:tc>
        <w:tc>
          <w:tcPr>
            <w:tcW w:type="dxa" w:w="3360"/>
            <w:vAlign w:val="center"/>
            <w:tcMar>
              <w:top w:w="80" w:type="dxa"/>
              <w:start w:w="100" w:type="dxa"/>
              <w:bottom w:w="80" w:type="dxa"/>
              <w:end w:w="100" w:type="dxa"/>
            </w:tcMar>
            <w:shd w:fill="F8FAFC"/>
          </w:tcPr>
          <w:p>
            <w:pPr>
              <w:spacing w:after="40" w:line="240" w:lineRule="auto"/>
            </w:pPr>
            <w:r>
              <w:rPr>
                <w:sz w:val="17"/>
              </w:rPr>
              <w:t>Toàn bộ VM snapshot làm bản duy nhất</w:t>
            </w:r>
          </w:p>
        </w:tc>
      </w:tr>
      <w:tr>
        <w:tc>
          <w:tcPr>
            <w:tcW w:type="dxa" w:w="3360"/>
            <w:vAlign w:val="center"/>
            <w:tcMar>
              <w:top w:w="80" w:type="dxa"/>
              <w:start w:w="100" w:type="dxa"/>
              <w:bottom w:w="80" w:type="dxa"/>
              <w:end w:w="100" w:type="dxa"/>
            </w:tcMar>
          </w:tcPr>
          <w:p>
            <w:pPr>
              <w:spacing w:after="40" w:line="240" w:lineRule="auto"/>
            </w:pPr>
            <w:r>
              <w:rPr>
                <w:sz w:val="17"/>
              </w:rPr>
              <w:t>Wazuh</w:t>
            </w:r>
          </w:p>
        </w:tc>
        <w:tc>
          <w:tcPr>
            <w:tcW w:type="dxa" w:w="3360"/>
            <w:vAlign w:val="center"/>
            <w:tcMar>
              <w:top w:w="80" w:type="dxa"/>
              <w:start w:w="100" w:type="dxa"/>
              <w:bottom w:w="80" w:type="dxa"/>
              <w:end w:w="100" w:type="dxa"/>
            </w:tcMar>
          </w:tcPr>
          <w:p>
            <w:pPr>
              <w:spacing w:after="40" w:line="240" w:lineRule="auto"/>
            </w:pPr>
            <w:r>
              <w:rPr>
                <w:sz w:val="17"/>
              </w:rPr>
              <w:t>Custom rules, decoders, ossec.conf, enrollment material</w:t>
            </w:r>
          </w:p>
        </w:tc>
        <w:tc>
          <w:tcPr>
            <w:tcW w:type="dxa" w:w="3360"/>
            <w:vAlign w:val="center"/>
            <w:tcMar>
              <w:top w:w="80" w:type="dxa"/>
              <w:start w:w="100" w:type="dxa"/>
              <w:bottom w:w="80" w:type="dxa"/>
              <w:end w:w="100" w:type="dxa"/>
            </w:tcMar>
          </w:tcPr>
          <w:p>
            <w:pPr>
              <w:spacing w:after="40" w:line="240" w:lineRule="auto"/>
            </w:pPr>
            <w:r>
              <w:rPr>
                <w:sz w:val="17"/>
              </w:rPr>
              <w:t>Indexer data nếu không có snapshot API/quiesce</w:t>
            </w:r>
          </w:p>
        </w:tc>
      </w:tr>
      <w:tr>
        <w:tc>
          <w:tcPr>
            <w:tcW w:type="dxa" w:w="3360"/>
            <w:vAlign w:val="center"/>
            <w:tcMar>
              <w:top w:w="80" w:type="dxa"/>
              <w:start w:w="100" w:type="dxa"/>
              <w:bottom w:w="80" w:type="dxa"/>
              <w:end w:w="100" w:type="dxa"/>
            </w:tcMar>
            <w:shd w:fill="F8FAFC"/>
          </w:tcPr>
          <w:p>
            <w:pPr>
              <w:spacing w:after="40" w:line="240" w:lineRule="auto"/>
            </w:pPr>
            <w:r>
              <w:rPr>
                <w:sz w:val="17"/>
              </w:rPr>
              <w:t>Prometheus/Grafana</w:t>
            </w:r>
          </w:p>
        </w:tc>
        <w:tc>
          <w:tcPr>
            <w:tcW w:type="dxa" w:w="3360"/>
            <w:vAlign w:val="center"/>
            <w:tcMar>
              <w:top w:w="80" w:type="dxa"/>
              <w:start w:w="100" w:type="dxa"/>
              <w:bottom w:w="80" w:type="dxa"/>
              <w:end w:w="100" w:type="dxa"/>
            </w:tcMar>
            <w:shd w:fill="F8FAFC"/>
          </w:tcPr>
          <w:p>
            <w:pPr>
              <w:spacing w:after="40" w:line="240" w:lineRule="auto"/>
            </w:pPr>
            <w:r>
              <w:rPr>
                <w:sz w:val="17"/>
              </w:rPr>
              <w:t>Config, dashboards-as-code, provisioning</w:t>
            </w:r>
          </w:p>
        </w:tc>
        <w:tc>
          <w:tcPr>
            <w:tcW w:type="dxa" w:w="3360"/>
            <w:vAlign w:val="center"/>
            <w:tcMar>
              <w:top w:w="80" w:type="dxa"/>
              <w:start w:w="100" w:type="dxa"/>
              <w:bottom w:w="80" w:type="dxa"/>
              <w:end w:w="100" w:type="dxa"/>
            </w:tcMar>
            <w:shd w:fill="F8FAFC"/>
          </w:tcPr>
          <w:p>
            <w:pPr>
              <w:spacing w:after="40" w:line="240" w:lineRule="auto"/>
            </w:pPr>
            <w:r>
              <w:rPr>
                <w:sz w:val="17"/>
              </w:rPr>
              <w:t>Prometheus TSDB bằng copy khi đang ghi</w:t>
            </w:r>
          </w:p>
        </w:tc>
      </w:tr>
      <w:tr>
        <w:tc>
          <w:tcPr>
            <w:tcW w:type="dxa" w:w="3360"/>
            <w:vAlign w:val="center"/>
            <w:tcMar>
              <w:top w:w="80" w:type="dxa"/>
              <w:start w:w="100" w:type="dxa"/>
              <w:bottom w:w="80" w:type="dxa"/>
              <w:end w:w="100" w:type="dxa"/>
            </w:tcMar>
          </w:tcPr>
          <w:p>
            <w:pPr>
              <w:spacing w:after="40" w:line="240" w:lineRule="auto"/>
            </w:pPr>
            <w:r>
              <w:rPr>
                <w:sz w:val="17"/>
              </w:rPr>
              <w:t>PKI</w:t>
            </w:r>
          </w:p>
        </w:tc>
        <w:tc>
          <w:tcPr>
            <w:tcW w:type="dxa" w:w="3360"/>
            <w:vAlign w:val="center"/>
            <w:tcMar>
              <w:top w:w="80" w:type="dxa"/>
              <w:start w:w="100" w:type="dxa"/>
              <w:bottom w:w="80" w:type="dxa"/>
              <w:end w:w="100" w:type="dxa"/>
            </w:tcMar>
          </w:tcPr>
          <w:p>
            <w:pPr>
              <w:spacing w:after="40" w:line="240" w:lineRule="auto"/>
            </w:pPr>
            <w:r>
              <w:rPr>
                <w:sz w:val="17"/>
              </w:rPr>
              <w:t>CA config và encrypted key backup theo SOP-015</w:t>
            </w:r>
          </w:p>
        </w:tc>
        <w:tc>
          <w:tcPr>
            <w:tcW w:type="dxa" w:w="3360"/>
            <w:vAlign w:val="center"/>
            <w:tcMar>
              <w:top w:w="80" w:type="dxa"/>
              <w:start w:w="100" w:type="dxa"/>
              <w:bottom w:w="80" w:type="dxa"/>
              <w:end w:w="100" w:type="dxa"/>
            </w:tcMar>
          </w:tcPr>
          <w:p>
            <w:pPr>
              <w:spacing w:after="40" w:line="240" w:lineRule="auto"/>
            </w:pPr>
            <w:r>
              <w:rPr>
                <w:sz w:val="17"/>
              </w:rPr>
              <w:t>Private key không mã hóa hoặc cùng mật khẩu</w:t>
            </w:r>
          </w:p>
        </w:tc>
      </w:tr>
    </w:tbl>
    <w:p>
      <w:pPr>
        <w:spacing w:after="20"/>
      </w:pPr>
    </w:p>
    <w:p>
      <w:pPr>
        <w:pStyle w:val="Heading1"/>
        <w:keepNext/>
      </w:pPr>
      <w:r>
        <w:t>9. LỊCH CHẠY, RETENTION VÀ REPOSITORY CHECK</w:t>
      </w:r>
    </w:p>
    <w:p>
      <w:pPr>
        <w:pStyle w:val="CodeBlock"/>
      </w:pPr>
      <w:r>
        <w:t>sudo tee /etc/systemd/system/pace-backup-config.service &gt;/dev/null &lt;&lt;'EOF'</w:t>
        <w:br/>
        <w:t>[Unit]</w:t>
        <w:br/>
        <w:t>Description=PACE configuration backup</w:t>
        <w:br/>
        <w:t>After=network-online.target</w:t>
        <w:br/>
        <w:t>Wants=network-online.target</w:t>
      </w:r>
    </w:p>
    <w:p>
      <w:pPr>
        <w:pStyle w:val="CodeBlock"/>
      </w:pPr>
      <w:r>
        <w:t>[Service]</w:t>
        <w:br/>
        <w:t>Type=oneshot</w:t>
        <w:br/>
        <w:t>ExecStart=/usr/local/sbin/pace-backup-config.sh</w:t>
        <w:br/>
        <w:t>Nice=10</w:t>
        <w:br/>
        <w:t>IOSchedulingClass=best-effort</w:t>
        <w:br/>
        <w:t>IOSchedulingPriority=7</w:t>
        <w:br/>
        <w:t>EOF</w:t>
      </w:r>
    </w:p>
    <w:p>
      <w:pPr>
        <w:pStyle w:val="CodeBlock"/>
      </w:pPr>
      <w:r>
        <w:t>sudo tee /etc/systemd/system/pace-backup-config.timer &gt;/dev/null &lt;&lt;'EOF'</w:t>
        <w:br/>
        <w:t>[Unit]</w:t>
        <w:br/>
        <w:t>Description=Daily PACE configuration backup</w:t>
      </w:r>
    </w:p>
    <w:p>
      <w:pPr>
        <w:pStyle w:val="CodeBlock"/>
      </w:pPr>
      <w:r>
        <w:t>[Timer]</w:t>
        <w:br/>
        <w:t>OnCalendar=*-*-* 02:15:00</w:t>
        <w:br/>
        <w:t>RandomizedDelaySec=900</w:t>
        <w:br/>
        <w:t>Persistent=true</w:t>
      </w:r>
    </w:p>
    <w:p>
      <w:pPr>
        <w:pStyle w:val="CodeBlock"/>
      </w:pPr>
      <w:r>
        <w:t>[Install]</w:t>
        <w:br/>
        <w:t>WantedBy=timers.target</w:t>
        <w:br/>
        <w:t>EOF</w:t>
      </w:r>
    </w:p>
    <w:p>
      <w:pPr>
        <w:pStyle w:val="CodeBlock"/>
      </w:pPr>
      <w:r>
        <w:t>sudo systemctl daemon-reload</w:t>
        <w:br/>
        <w:t>sudo systemctl enable --now pace-backup-config.timer</w:t>
        <w:br/>
        <w:t>systemctl list-timers pace-backup-config.timer</w:t>
      </w:r>
    </w:p>
    <w:p>
      <w:pPr>
        <w:pStyle w:val="CodeBlock"/>
      </w:pPr>
      <w:r>
        <w:t># Retention đề xuất; điều chỉnh theo policy và dung lượng</w:t>
        <w:br/>
        <w:t>set -a; source /root/.config/restic/env; set +a</w:t>
        <w:br/>
        <w:t>restic forget --keep-daily 14 --keep-weekly 8 --keep-monthly 12 --keep-yearly 3 --prune</w:t>
        <w:br/>
        <w:t>restic check</w:t>
        <w:br/>
        <w:t># Hàng tháng hoặc theo capacity: restic check --read-data-subset=10%</w:t>
      </w:r>
    </w:p>
    <w:p>
      <w:pPr>
        <w:pStyle w:val="Heading1"/>
        <w:keepNext/>
      </w:pPr>
      <w:r>
        <w:t>10. RESTORE THEO KỊCH BẢN</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Kịch bản</w:t>
            </w:r>
          </w:p>
        </w:tc>
        <w:tc>
          <w:tcPr>
            <w:tcW w:type="dxa" w:w="5040"/>
            <w:shd w:fill="17365D"/>
            <w:vAlign w:val="center"/>
          </w:tcPr>
          <w:p>
            <w:r>
              <w:rPr>
                <w:b/>
                <w:color w:val="FFFFFF"/>
                <w:sz w:val="18"/>
              </w:rPr>
              <w:t>Runbook tóm tắt</w:t>
            </w:r>
          </w:p>
        </w:tc>
      </w:tr>
      <w:tr>
        <w:tc>
          <w:tcPr>
            <w:tcW w:type="dxa" w:w="5040"/>
            <w:vAlign w:val="center"/>
            <w:tcMar>
              <w:top w:w="80" w:type="dxa"/>
              <w:start w:w="100" w:type="dxa"/>
              <w:bottom w:w="80" w:type="dxa"/>
              <w:end w:w="100" w:type="dxa"/>
            </w:tcMar>
          </w:tcPr>
          <w:p>
            <w:pPr>
              <w:spacing w:after="40" w:line="240" w:lineRule="auto"/>
            </w:pPr>
            <w:r>
              <w:rPr>
                <w:sz w:val="17"/>
              </w:rPr>
              <w:t>Mất 1 file cấu hình</w:t>
            </w:r>
          </w:p>
        </w:tc>
        <w:tc>
          <w:tcPr>
            <w:tcW w:type="dxa" w:w="5040"/>
            <w:vAlign w:val="center"/>
            <w:tcMar>
              <w:top w:w="80" w:type="dxa"/>
              <w:start w:w="100" w:type="dxa"/>
              <w:bottom w:w="80" w:type="dxa"/>
              <w:end w:w="100" w:type="dxa"/>
            </w:tcMar>
          </w:tcPr>
          <w:p>
            <w:pPr>
              <w:spacing w:after="40" w:line="240" w:lineRule="auto"/>
            </w:pPr>
            <w:r>
              <w:rPr>
                <w:sz w:val="17"/>
              </w:rPr>
              <w:t>Restore snapshot vào /tmp; diff; change approval; copy file; restart service</w:t>
            </w:r>
          </w:p>
        </w:tc>
      </w:tr>
      <w:tr>
        <w:tc>
          <w:tcPr>
            <w:tcW w:type="dxa" w:w="5040"/>
            <w:vAlign w:val="center"/>
            <w:tcMar>
              <w:top w:w="80" w:type="dxa"/>
              <w:start w:w="100" w:type="dxa"/>
              <w:bottom w:w="80" w:type="dxa"/>
              <w:end w:w="100" w:type="dxa"/>
            </w:tcMar>
            <w:shd w:fill="F8FAFC"/>
          </w:tcPr>
          <w:p>
            <w:pPr>
              <w:spacing w:after="40" w:line="240" w:lineRule="auto"/>
            </w:pPr>
            <w:r>
              <w:rPr>
                <w:sz w:val="17"/>
              </w:rPr>
              <w:t>Hỏng UMS01</w:t>
            </w:r>
          </w:p>
        </w:tc>
        <w:tc>
          <w:tcPr>
            <w:tcW w:type="dxa" w:w="5040"/>
            <w:vAlign w:val="center"/>
            <w:tcMar>
              <w:top w:w="80" w:type="dxa"/>
              <w:start w:w="100" w:type="dxa"/>
              <w:bottom w:w="80" w:type="dxa"/>
              <w:end w:w="100" w:type="dxa"/>
            </w:tcMar>
            <w:shd w:fill="F8FAFC"/>
          </w:tcPr>
          <w:p>
            <w:pPr>
              <w:spacing w:after="40" w:line="240" w:lineRule="auto"/>
            </w:pPr>
            <w:r>
              <w:rPr>
                <w:sz w:val="17"/>
              </w:rPr>
              <w:t>Cài clean OS; restore /etc có chọn lọc; restore Ansible; rejoin domain nếu cần</w:t>
            </w:r>
          </w:p>
        </w:tc>
      </w:tr>
      <w:tr>
        <w:tc>
          <w:tcPr>
            <w:tcW w:type="dxa" w:w="5040"/>
            <w:vAlign w:val="center"/>
            <w:tcMar>
              <w:top w:w="80" w:type="dxa"/>
              <w:start w:w="100" w:type="dxa"/>
              <w:bottom w:w="80" w:type="dxa"/>
              <w:end w:w="100" w:type="dxa"/>
            </w:tcMar>
          </w:tcPr>
          <w:p>
            <w:pPr>
              <w:spacing w:after="40" w:line="240" w:lineRule="auto"/>
            </w:pPr>
            <w:r>
              <w:rPr>
                <w:sz w:val="17"/>
              </w:rPr>
              <w:t>Database logical corruption</w:t>
            </w:r>
          </w:p>
        </w:tc>
        <w:tc>
          <w:tcPr>
            <w:tcW w:type="dxa" w:w="5040"/>
            <w:vAlign w:val="center"/>
            <w:tcMar>
              <w:top w:w="80" w:type="dxa"/>
              <w:start w:w="100" w:type="dxa"/>
              <w:bottom w:w="80" w:type="dxa"/>
              <w:end w:w="100" w:type="dxa"/>
            </w:tcMar>
          </w:tcPr>
          <w:p>
            <w:pPr>
              <w:spacing w:after="40" w:line="240" w:lineRule="auto"/>
            </w:pPr>
            <w:r>
              <w:rPr>
                <w:sz w:val="17"/>
              </w:rPr>
              <w:t>Tạo DB mới; pg_restore; validate; cutover</w:t>
            </w:r>
          </w:p>
        </w:tc>
      </w:tr>
      <w:tr>
        <w:tc>
          <w:tcPr>
            <w:tcW w:type="dxa" w:w="5040"/>
            <w:vAlign w:val="center"/>
            <w:tcMar>
              <w:top w:w="80" w:type="dxa"/>
              <w:start w:w="100" w:type="dxa"/>
              <w:bottom w:w="80" w:type="dxa"/>
              <w:end w:w="100" w:type="dxa"/>
            </w:tcMar>
            <w:shd w:fill="F8FAFC"/>
          </w:tcPr>
          <w:p>
            <w:pPr>
              <w:spacing w:after="40" w:line="240" w:lineRule="auto"/>
            </w:pPr>
            <w:r>
              <w:rPr>
                <w:sz w:val="17"/>
              </w:rPr>
              <w:t>Ransomware</w:t>
            </w:r>
          </w:p>
        </w:tc>
        <w:tc>
          <w:tcPr>
            <w:tcW w:type="dxa" w:w="5040"/>
            <w:vAlign w:val="center"/>
            <w:tcMar>
              <w:top w:w="80" w:type="dxa"/>
              <w:start w:w="100" w:type="dxa"/>
              <w:bottom w:w="80" w:type="dxa"/>
              <w:end w:w="100" w:type="dxa"/>
            </w:tcMar>
            <w:shd w:fill="F8FAFC"/>
          </w:tcPr>
          <w:p>
            <w:pPr>
              <w:spacing w:after="40" w:line="240" w:lineRule="auto"/>
            </w:pPr>
            <w:r>
              <w:rPr>
                <w:sz w:val="17"/>
              </w:rPr>
              <w:t>Isolate; xác minh immutable repo; dựng recovery environment sạch; rotate credentials</w:t>
            </w:r>
          </w:p>
        </w:tc>
      </w:tr>
      <w:tr>
        <w:tc>
          <w:tcPr>
            <w:tcW w:type="dxa" w:w="5040"/>
            <w:vAlign w:val="center"/>
            <w:tcMar>
              <w:top w:w="80" w:type="dxa"/>
              <w:start w:w="100" w:type="dxa"/>
              <w:bottom w:w="80" w:type="dxa"/>
              <w:end w:w="100" w:type="dxa"/>
            </w:tcMar>
          </w:tcPr>
          <w:p>
            <w:pPr>
              <w:spacing w:after="40" w:line="240" w:lineRule="auto"/>
            </w:pPr>
            <w:r>
              <w:rPr>
                <w:sz w:val="17"/>
              </w:rPr>
              <w:t>Mất site</w:t>
            </w:r>
          </w:p>
        </w:tc>
        <w:tc>
          <w:tcPr>
            <w:tcW w:type="dxa" w:w="5040"/>
            <w:vAlign w:val="center"/>
            <w:tcMar>
              <w:top w:w="80" w:type="dxa"/>
              <w:start w:w="100" w:type="dxa"/>
              <w:bottom w:w="80" w:type="dxa"/>
              <w:end w:w="100" w:type="dxa"/>
            </w:tcMar>
          </w:tcPr>
          <w:p>
            <w:pPr>
              <w:spacing w:after="40" w:line="240" w:lineRule="auto"/>
            </w:pPr>
            <w:r>
              <w:rPr>
                <w:sz w:val="17"/>
              </w:rPr>
              <w:t>Kích hoạt off-site copy; dựng DNS/network; restore theo dependency order</w:t>
            </w:r>
          </w:p>
        </w:tc>
      </w:tr>
    </w:tbl>
    <w:p>
      <w:pPr>
        <w:spacing w:after="20"/>
      </w:pPr>
    </w:p>
    <w:p>
      <w:pPr>
        <w:pStyle w:val="CodeBlock"/>
      </w:pPr>
      <w:r>
        <w:t>set -a; source /root/.config/restic/env; set +a</w:t>
        <w:br/>
        <w:t>restic snapshots --tag config</w:t>
        <w:br/>
        <w:t>restic restore latest --target /srv/restore-test --include /etc/sssd --include /srv/ansible</w:t>
        <w:br/>
        <w:t>sudo diff -ruN /etc/sssd /srv/restore-test/etc/sssd || true</w:t>
      </w:r>
    </w:p>
    <w:p>
      <w:pPr>
        <w:pStyle w:val="Heading2"/>
        <w:keepNext/>
      </w:pPr>
      <w:r>
        <w:t>10.1 Restore PostgreSQL logical dump</w:t>
      </w:r>
    </w:p>
    <w:p>
      <w:pPr>
        <w:pStyle w:val="CodeBlock"/>
      </w:pPr>
      <w:r>
        <w:t>sudo -u postgres createdb pace_uem_restore_test</w:t>
        <w:br/>
        <w:t>sudo -u postgres pg_restore --clean --if-exists --no-owner --no-acl \</w:t>
        <w:br/>
        <w:t xml:space="preserve">  -d pace_uem_restore_test /var/backups/postgresql/&lt;file&gt;.dump</w:t>
        <w:br/>
        <w:t>sudo -u postgres psql -d pace_uem_restore_test -c 'SELECT now();'</w:t>
        <w:br/>
        <w:t># Chạy application smoke test trước khi cutover</w:t>
      </w:r>
    </w:p>
    <w:p>
      <w:pPr>
        <w:pStyle w:val="Heading1"/>
        <w:keepNext/>
      </w:pPr>
      <w:r>
        <w:t>11. DISASTER RECOVERY RUNBOOK</w:t>
      </w:r>
    </w:p>
    <w:p>
      <w:pPr>
        <w:pStyle w:val="ListNumber"/>
      </w:pPr>
      <w:r>
        <w:t>Xác nhận loại sự cố, thời điểm sạch gần nhất và phạm vi ảnh hưởng.</w:t>
      </w:r>
    </w:p>
    <w:p>
      <w:pPr>
        <w:pStyle w:val="ListNumber"/>
      </w:pPr>
      <w:r>
        <w:t>Cô lập hệ thống bị xâm nhập; không ghi đè backup.</w:t>
      </w:r>
    </w:p>
    <w:p>
      <w:pPr>
        <w:pStyle w:val="ListNumber"/>
      </w:pPr>
      <w:r>
        <w:t>Kích hoạt Incident Commander và Recovery Lead.</w:t>
      </w:r>
    </w:p>
    <w:p>
      <w:pPr>
        <w:pStyle w:val="ListNumber"/>
      </w:pPr>
      <w:r>
        <w:t>Dựng hạ tầng sạch theo dependency: DNS/NTP/AD connectivity → UMS → database → application → agents.</w:t>
      </w:r>
    </w:p>
    <w:p>
      <w:pPr>
        <w:pStyle w:val="ListNumber"/>
      </w:pPr>
      <w:r>
        <w:t>Restore config và database; rotate toàn bộ credential có khả năng lộ.</w:t>
      </w:r>
    </w:p>
    <w:p>
      <w:pPr>
        <w:pStyle w:val="ListNumber"/>
      </w:pPr>
      <w:r>
        <w:t>Thực hiện acceptance test, security scan và business owner sign-off.</w:t>
      </w:r>
    </w:p>
    <w:p>
      <w:pPr>
        <w:pStyle w:val="ListNumber"/>
      </w:pPr>
      <w:r>
        <w:t>Mở dịch vụ theo wave; theo dõi 24-72 giờ; đóng incident sau postmortem.</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Bước</w:t>
            </w:r>
          </w:p>
        </w:tc>
        <w:tc>
          <w:tcPr>
            <w:tcW w:type="dxa" w:w="5040"/>
            <w:shd w:fill="17365D"/>
            <w:vAlign w:val="center"/>
          </w:tcPr>
          <w:p>
            <w:r>
              <w:rPr>
                <w:b/>
                <w:color w:val="FFFFFF"/>
                <w:sz w:val="18"/>
              </w:rPr>
              <w:t>Bằng chứng</w:t>
            </w:r>
          </w:p>
        </w:tc>
      </w:tr>
      <w:tr>
        <w:tc>
          <w:tcPr>
            <w:tcW w:type="dxa" w:w="5040"/>
            <w:vAlign w:val="center"/>
            <w:tcMar>
              <w:top w:w="80" w:type="dxa"/>
              <w:start w:w="100" w:type="dxa"/>
              <w:bottom w:w="80" w:type="dxa"/>
              <w:end w:w="100" w:type="dxa"/>
            </w:tcMar>
          </w:tcPr>
          <w:p>
            <w:pPr>
              <w:spacing w:after="40" w:line="240" w:lineRule="auto"/>
            </w:pPr>
            <w:r>
              <w:rPr>
                <w:sz w:val="17"/>
              </w:rPr>
              <w:t>Repository check</w:t>
            </w:r>
          </w:p>
        </w:tc>
        <w:tc>
          <w:tcPr>
            <w:tcW w:type="dxa" w:w="5040"/>
            <w:vAlign w:val="center"/>
            <w:tcMar>
              <w:top w:w="80" w:type="dxa"/>
              <w:start w:w="100" w:type="dxa"/>
              <w:bottom w:w="80" w:type="dxa"/>
              <w:end w:w="100" w:type="dxa"/>
            </w:tcMar>
          </w:tcPr>
          <w:p>
            <w:pPr>
              <w:spacing w:after="40" w:line="240" w:lineRule="auto"/>
            </w:pPr>
            <w:r>
              <w:rPr>
                <w:sz w:val="17"/>
              </w:rPr>
              <w:t>restic check output + timestamp</w:t>
            </w:r>
          </w:p>
        </w:tc>
      </w:tr>
      <w:tr>
        <w:tc>
          <w:tcPr>
            <w:tcW w:type="dxa" w:w="5040"/>
            <w:vAlign w:val="center"/>
            <w:tcMar>
              <w:top w:w="80" w:type="dxa"/>
              <w:start w:w="100" w:type="dxa"/>
              <w:bottom w:w="80" w:type="dxa"/>
              <w:end w:w="100" w:type="dxa"/>
            </w:tcMar>
            <w:shd w:fill="F8FAFC"/>
          </w:tcPr>
          <w:p>
            <w:pPr>
              <w:spacing w:after="40" w:line="240" w:lineRule="auto"/>
            </w:pPr>
            <w:r>
              <w:rPr>
                <w:sz w:val="17"/>
              </w:rPr>
              <w:t>Restore</w:t>
            </w:r>
          </w:p>
        </w:tc>
        <w:tc>
          <w:tcPr>
            <w:tcW w:type="dxa" w:w="5040"/>
            <w:vAlign w:val="center"/>
            <w:tcMar>
              <w:top w:w="80" w:type="dxa"/>
              <w:start w:w="100" w:type="dxa"/>
              <w:bottom w:w="80" w:type="dxa"/>
              <w:end w:w="100" w:type="dxa"/>
            </w:tcMar>
            <w:shd w:fill="F8FAFC"/>
          </w:tcPr>
          <w:p>
            <w:pPr>
              <w:spacing w:after="40" w:line="240" w:lineRule="auto"/>
            </w:pPr>
            <w:r>
              <w:rPr>
                <w:sz w:val="17"/>
              </w:rPr>
              <w:t>Snapshot ID, host, target, operator</w:t>
            </w:r>
          </w:p>
        </w:tc>
      </w:tr>
      <w:tr>
        <w:tc>
          <w:tcPr>
            <w:tcW w:type="dxa" w:w="5040"/>
            <w:vAlign w:val="center"/>
            <w:tcMar>
              <w:top w:w="80" w:type="dxa"/>
              <w:start w:w="100" w:type="dxa"/>
              <w:bottom w:w="80" w:type="dxa"/>
              <w:end w:w="100" w:type="dxa"/>
            </w:tcMar>
          </w:tcPr>
          <w:p>
            <w:pPr>
              <w:spacing w:after="40" w:line="240" w:lineRule="auto"/>
            </w:pPr>
            <w:r>
              <w:rPr>
                <w:sz w:val="17"/>
              </w:rPr>
              <w:t>Data validation</w:t>
            </w:r>
          </w:p>
        </w:tc>
        <w:tc>
          <w:tcPr>
            <w:tcW w:type="dxa" w:w="5040"/>
            <w:vAlign w:val="center"/>
            <w:tcMar>
              <w:top w:w="80" w:type="dxa"/>
              <w:start w:w="100" w:type="dxa"/>
              <w:bottom w:w="80" w:type="dxa"/>
              <w:end w:w="100" w:type="dxa"/>
            </w:tcMar>
          </w:tcPr>
          <w:p>
            <w:pPr>
              <w:spacing w:after="40" w:line="240" w:lineRule="auto"/>
            </w:pPr>
            <w:r>
              <w:rPr>
                <w:sz w:val="17"/>
              </w:rPr>
              <w:t>Row count/hash/application smoke test</w:t>
            </w:r>
          </w:p>
        </w:tc>
      </w:tr>
      <w:tr>
        <w:tc>
          <w:tcPr>
            <w:tcW w:type="dxa" w:w="5040"/>
            <w:vAlign w:val="center"/>
            <w:tcMar>
              <w:top w:w="80" w:type="dxa"/>
              <w:start w:w="100" w:type="dxa"/>
              <w:bottom w:w="80" w:type="dxa"/>
              <w:end w:w="100" w:type="dxa"/>
            </w:tcMar>
            <w:shd w:fill="F8FAFC"/>
          </w:tcPr>
          <w:p>
            <w:pPr>
              <w:spacing w:after="40" w:line="240" w:lineRule="auto"/>
            </w:pPr>
            <w:r>
              <w:rPr>
                <w:sz w:val="17"/>
              </w:rPr>
              <w:t>Security validation</w:t>
            </w:r>
          </w:p>
        </w:tc>
        <w:tc>
          <w:tcPr>
            <w:tcW w:type="dxa" w:w="5040"/>
            <w:vAlign w:val="center"/>
            <w:tcMar>
              <w:top w:w="80" w:type="dxa"/>
              <w:start w:w="100" w:type="dxa"/>
              <w:bottom w:w="80" w:type="dxa"/>
              <w:end w:w="100" w:type="dxa"/>
            </w:tcMar>
            <w:shd w:fill="F8FAFC"/>
          </w:tcPr>
          <w:p>
            <w:pPr>
              <w:spacing w:after="40" w:line="240" w:lineRule="auto"/>
            </w:pPr>
            <w:r>
              <w:rPr>
                <w:sz w:val="17"/>
              </w:rPr>
              <w:t>Credential rotation, Wazuh scan, vulnerability check</w:t>
            </w:r>
          </w:p>
        </w:tc>
      </w:tr>
      <w:tr>
        <w:tc>
          <w:tcPr>
            <w:tcW w:type="dxa" w:w="5040"/>
            <w:vAlign w:val="center"/>
            <w:tcMar>
              <w:top w:w="80" w:type="dxa"/>
              <w:start w:w="100" w:type="dxa"/>
              <w:bottom w:w="80" w:type="dxa"/>
              <w:end w:w="100" w:type="dxa"/>
            </w:tcMar>
          </w:tcPr>
          <w:p>
            <w:pPr>
              <w:spacing w:after="40" w:line="240" w:lineRule="auto"/>
            </w:pPr>
            <w:r>
              <w:rPr>
                <w:sz w:val="17"/>
              </w:rPr>
              <w:t>Cutover</w:t>
            </w:r>
          </w:p>
        </w:tc>
        <w:tc>
          <w:tcPr>
            <w:tcW w:type="dxa" w:w="5040"/>
            <w:vAlign w:val="center"/>
            <w:tcMar>
              <w:top w:w="80" w:type="dxa"/>
              <w:start w:w="100" w:type="dxa"/>
              <w:bottom w:w="80" w:type="dxa"/>
              <w:end w:w="100" w:type="dxa"/>
            </w:tcMar>
          </w:tcPr>
          <w:p>
            <w:pPr>
              <w:spacing w:after="40" w:line="240" w:lineRule="auto"/>
            </w:pPr>
            <w:r>
              <w:rPr>
                <w:sz w:val="17"/>
              </w:rPr>
              <w:t>Change ticket, approval, start/end time</w:t>
            </w:r>
          </w:p>
        </w:tc>
      </w:tr>
    </w:tbl>
    <w:p>
      <w:pPr>
        <w:spacing w:after="20"/>
      </w:pPr>
    </w:p>
    <w:p>
      <w:pPr>
        <w:pStyle w:val="Heading1"/>
        <w:keepNext/>
      </w:pPr>
      <w:r>
        <w:t>12. KIỂM THỬ, EVIDENCE VÀ AUDIT</w:t>
      </w:r>
    </w:p>
    <w:p>
      <w:pPr>
        <w:pStyle w:val="ListBullet"/>
      </w:pPr>
      <w:r>
        <w:t>Hằng ngày: kiểm tra job status và backup age.</w:t>
      </w:r>
    </w:p>
    <w:p>
      <w:pPr>
        <w:pStyle w:val="ListBullet"/>
      </w:pPr>
      <w:r>
        <w:t>Hằng tuần: restore ngẫu nhiên 3 file và xác minh checksum.</w:t>
      </w:r>
    </w:p>
    <w:p>
      <w:pPr>
        <w:pStyle w:val="ListBullet"/>
      </w:pPr>
      <w:r>
        <w:t>Hằng tháng: restore database vào môi trường test.</w:t>
      </w:r>
    </w:p>
    <w:p>
      <w:pPr>
        <w:pStyle w:val="ListBullet"/>
      </w:pPr>
      <w:r>
        <w:t>Hằng quý: diễn tập mất UMS hoặc mất database.</w:t>
      </w:r>
    </w:p>
    <w:p>
      <w:pPr>
        <w:pStyle w:val="ListBullet"/>
      </w:pPr>
      <w:r>
        <w:t>Hằng năm: site-level DR exercise và rà soát RPO/RTO.</w:t>
      </w:r>
    </w:p>
    <w:p>
      <w:pPr>
        <w:pStyle w:val="Heading1"/>
        <w:keepNext/>
      </w:pPr>
      <w:r>
        <w:t>13. TROUBLESHOOTING VÀ ROLLBACK</w:t>
      </w:r>
    </w:p>
    <w:tbl>
      <w:tblPr>
        <w:tblStyle w:val="TableGrid"/>
        <w:tblW w:type="auto" w:w="0"/>
        <w:jc w:val="center"/>
        <w:tblLook w:firstColumn="1" w:firstRow="1" w:lastColumn="0" w:lastRow="0" w:noHBand="0" w:noVBand="1" w:val="04A0"/>
      </w:tblPr>
      <w:tblGrid>
        <w:gridCol w:w="3360"/>
        <w:gridCol w:w="3360"/>
        <w:gridCol w:w="3360"/>
      </w:tblGrid>
      <w:tr>
        <w:trPr>
          <w:trHeight w:val="440"/>
          <w:tblHeader w:val="true"/>
        </w:trPr>
        <w:tc>
          <w:tcPr>
            <w:tcW w:type="dxa" w:w="3360"/>
            <w:shd w:fill="17365D"/>
            <w:vAlign w:val="center"/>
          </w:tcPr>
          <w:p>
            <w:r>
              <w:rPr>
                <w:b/>
                <w:color w:val="FFFFFF"/>
                <w:sz w:val="18"/>
              </w:rPr>
              <w:t>Triệu chứng</w:t>
            </w:r>
          </w:p>
        </w:tc>
        <w:tc>
          <w:tcPr>
            <w:tcW w:type="dxa" w:w="3360"/>
            <w:shd w:fill="17365D"/>
            <w:vAlign w:val="center"/>
          </w:tcPr>
          <w:p>
            <w:r>
              <w:rPr>
                <w:b/>
                <w:color w:val="FFFFFF"/>
                <w:sz w:val="18"/>
              </w:rPr>
              <w:t>Nguyên nhân thường gặp</w:t>
            </w:r>
          </w:p>
        </w:tc>
        <w:tc>
          <w:tcPr>
            <w:tcW w:type="dxa" w:w="3360"/>
            <w:shd w:fill="17365D"/>
            <w:vAlign w:val="center"/>
          </w:tcPr>
          <w:p>
            <w:r>
              <w:rPr>
                <w:b/>
                <w:color w:val="FFFFFF"/>
                <w:sz w:val="18"/>
              </w:rPr>
              <w:t>Xử lý</w:t>
            </w:r>
          </w:p>
        </w:tc>
      </w:tr>
      <w:tr>
        <w:tc>
          <w:tcPr>
            <w:tcW w:type="dxa" w:w="3360"/>
            <w:vAlign w:val="center"/>
            <w:tcMar>
              <w:top w:w="80" w:type="dxa"/>
              <w:start w:w="100" w:type="dxa"/>
              <w:bottom w:w="80" w:type="dxa"/>
              <w:end w:w="100" w:type="dxa"/>
            </w:tcMar>
          </w:tcPr>
          <w:p>
            <w:pPr>
              <w:spacing w:after="40" w:line="240" w:lineRule="auto"/>
            </w:pPr>
            <w:r>
              <w:rPr>
                <w:sz w:val="17"/>
              </w:rPr>
              <w:t>restic lock</w:t>
            </w:r>
          </w:p>
        </w:tc>
        <w:tc>
          <w:tcPr>
            <w:tcW w:type="dxa" w:w="3360"/>
            <w:vAlign w:val="center"/>
            <w:tcMar>
              <w:top w:w="80" w:type="dxa"/>
              <w:start w:w="100" w:type="dxa"/>
              <w:bottom w:w="80" w:type="dxa"/>
              <w:end w:w="100" w:type="dxa"/>
            </w:tcMar>
          </w:tcPr>
          <w:p>
            <w:pPr>
              <w:spacing w:after="40" w:line="240" w:lineRule="auto"/>
            </w:pPr>
            <w:r>
              <w:rPr>
                <w:sz w:val="17"/>
              </w:rPr>
              <w:t>Job bị ngắt hoặc chạy trùng</w:t>
            </w:r>
          </w:p>
        </w:tc>
        <w:tc>
          <w:tcPr>
            <w:tcW w:type="dxa" w:w="3360"/>
            <w:vAlign w:val="center"/>
            <w:tcMar>
              <w:top w:w="80" w:type="dxa"/>
              <w:start w:w="100" w:type="dxa"/>
              <w:bottom w:w="80" w:type="dxa"/>
              <w:end w:w="100" w:type="dxa"/>
            </w:tcMar>
          </w:tcPr>
          <w:p>
            <w:pPr>
              <w:spacing w:after="40" w:line="240" w:lineRule="auto"/>
            </w:pPr>
            <w:r>
              <w:rPr>
                <w:sz w:val="17"/>
              </w:rPr>
              <w:t>Kiểm tra process; restic unlock khi chắc chắn</w:t>
            </w:r>
          </w:p>
        </w:tc>
      </w:tr>
      <w:tr>
        <w:tc>
          <w:tcPr>
            <w:tcW w:type="dxa" w:w="3360"/>
            <w:vAlign w:val="center"/>
            <w:tcMar>
              <w:top w:w="80" w:type="dxa"/>
              <w:start w:w="100" w:type="dxa"/>
              <w:bottom w:w="80" w:type="dxa"/>
              <w:end w:w="100" w:type="dxa"/>
            </w:tcMar>
            <w:shd w:fill="F8FAFC"/>
          </w:tcPr>
          <w:p>
            <w:pPr>
              <w:spacing w:after="40" w:line="240" w:lineRule="auto"/>
            </w:pPr>
            <w:r>
              <w:rPr>
                <w:sz w:val="17"/>
              </w:rPr>
              <w:t>Repository unreachable</w:t>
            </w:r>
          </w:p>
        </w:tc>
        <w:tc>
          <w:tcPr>
            <w:tcW w:type="dxa" w:w="3360"/>
            <w:vAlign w:val="center"/>
            <w:tcMar>
              <w:top w:w="80" w:type="dxa"/>
              <w:start w:w="100" w:type="dxa"/>
              <w:bottom w:w="80" w:type="dxa"/>
              <w:end w:w="100" w:type="dxa"/>
            </w:tcMar>
            <w:shd w:fill="F8FAFC"/>
          </w:tcPr>
          <w:p>
            <w:pPr>
              <w:spacing w:after="40" w:line="240" w:lineRule="auto"/>
            </w:pPr>
            <w:r>
              <w:rPr>
                <w:sz w:val="17"/>
              </w:rPr>
              <w:t>DNS/network/credential</w:t>
            </w:r>
          </w:p>
        </w:tc>
        <w:tc>
          <w:tcPr>
            <w:tcW w:type="dxa" w:w="3360"/>
            <w:vAlign w:val="center"/>
            <w:tcMar>
              <w:top w:w="80" w:type="dxa"/>
              <w:start w:w="100" w:type="dxa"/>
              <w:bottom w:w="80" w:type="dxa"/>
              <w:end w:w="100" w:type="dxa"/>
            </w:tcMar>
            <w:shd w:fill="F8FAFC"/>
          </w:tcPr>
          <w:p>
            <w:pPr>
              <w:spacing w:after="40" w:line="240" w:lineRule="auto"/>
            </w:pPr>
            <w:r>
              <w:rPr>
                <w:sz w:val="17"/>
              </w:rPr>
              <w:t>Không init repository mới; sửa kết nối</w:t>
            </w:r>
          </w:p>
        </w:tc>
      </w:tr>
      <w:tr>
        <w:tc>
          <w:tcPr>
            <w:tcW w:type="dxa" w:w="3360"/>
            <w:vAlign w:val="center"/>
            <w:tcMar>
              <w:top w:w="80" w:type="dxa"/>
              <w:start w:w="100" w:type="dxa"/>
              <w:bottom w:w="80" w:type="dxa"/>
              <w:end w:w="100" w:type="dxa"/>
            </w:tcMar>
          </w:tcPr>
          <w:p>
            <w:pPr>
              <w:spacing w:after="40" w:line="240" w:lineRule="auto"/>
            </w:pPr>
            <w:r>
              <w:rPr>
                <w:sz w:val="17"/>
              </w:rPr>
              <w:t>Prune rất lâu</w:t>
            </w:r>
          </w:p>
        </w:tc>
        <w:tc>
          <w:tcPr>
            <w:tcW w:type="dxa" w:w="3360"/>
            <w:vAlign w:val="center"/>
            <w:tcMar>
              <w:top w:w="80" w:type="dxa"/>
              <w:start w:w="100" w:type="dxa"/>
              <w:bottom w:w="80" w:type="dxa"/>
              <w:end w:w="100" w:type="dxa"/>
            </w:tcMar>
          </w:tcPr>
          <w:p>
            <w:pPr>
              <w:spacing w:after="40" w:line="240" w:lineRule="auto"/>
            </w:pPr>
            <w:r>
              <w:rPr>
                <w:sz w:val="17"/>
              </w:rPr>
              <w:t>Repository lớn/latency</w:t>
            </w:r>
          </w:p>
        </w:tc>
        <w:tc>
          <w:tcPr>
            <w:tcW w:type="dxa" w:w="3360"/>
            <w:vAlign w:val="center"/>
            <w:tcMar>
              <w:top w:w="80" w:type="dxa"/>
              <w:start w:w="100" w:type="dxa"/>
              <w:bottom w:w="80" w:type="dxa"/>
              <w:end w:w="100" w:type="dxa"/>
            </w:tcMar>
          </w:tcPr>
          <w:p>
            <w:pPr>
              <w:spacing w:after="40" w:line="240" w:lineRule="auto"/>
            </w:pPr>
            <w:r>
              <w:rPr>
                <w:sz w:val="17"/>
              </w:rPr>
              <w:t>Chạy maintenance window, kiểm tra backend</w:t>
            </w:r>
          </w:p>
        </w:tc>
      </w:tr>
      <w:tr>
        <w:tc>
          <w:tcPr>
            <w:tcW w:type="dxa" w:w="3360"/>
            <w:vAlign w:val="center"/>
            <w:tcMar>
              <w:top w:w="80" w:type="dxa"/>
              <w:start w:w="100" w:type="dxa"/>
              <w:bottom w:w="80" w:type="dxa"/>
              <w:end w:w="100" w:type="dxa"/>
            </w:tcMar>
            <w:shd w:fill="F8FAFC"/>
          </w:tcPr>
          <w:p>
            <w:pPr>
              <w:spacing w:after="40" w:line="240" w:lineRule="auto"/>
            </w:pPr>
            <w:r>
              <w:rPr>
                <w:sz w:val="17"/>
              </w:rPr>
              <w:t>pg_restore lỗi owner</w:t>
            </w:r>
          </w:p>
        </w:tc>
        <w:tc>
          <w:tcPr>
            <w:tcW w:type="dxa" w:w="3360"/>
            <w:vAlign w:val="center"/>
            <w:tcMar>
              <w:top w:w="80" w:type="dxa"/>
              <w:start w:w="100" w:type="dxa"/>
              <w:bottom w:w="80" w:type="dxa"/>
              <w:end w:w="100" w:type="dxa"/>
            </w:tcMar>
            <w:shd w:fill="F8FAFC"/>
          </w:tcPr>
          <w:p>
            <w:pPr>
              <w:spacing w:after="40" w:line="240" w:lineRule="auto"/>
            </w:pPr>
            <w:r>
              <w:rPr>
                <w:sz w:val="17"/>
              </w:rPr>
              <w:t>Role không tồn tại</w:t>
            </w:r>
          </w:p>
        </w:tc>
        <w:tc>
          <w:tcPr>
            <w:tcW w:type="dxa" w:w="3360"/>
            <w:vAlign w:val="center"/>
            <w:tcMar>
              <w:top w:w="80" w:type="dxa"/>
              <w:start w:w="100" w:type="dxa"/>
              <w:bottom w:w="80" w:type="dxa"/>
              <w:end w:w="100" w:type="dxa"/>
            </w:tcMar>
            <w:shd w:fill="F8FAFC"/>
          </w:tcPr>
          <w:p>
            <w:pPr>
              <w:spacing w:after="40" w:line="240" w:lineRule="auto"/>
            </w:pPr>
            <w:r>
              <w:rPr>
                <w:sz w:val="17"/>
              </w:rPr>
              <w:t>Dùng --no-owner hoặc restore globals trước</w:t>
            </w:r>
          </w:p>
        </w:tc>
      </w:tr>
      <w:tr>
        <w:tc>
          <w:tcPr>
            <w:tcW w:type="dxa" w:w="3360"/>
            <w:vAlign w:val="center"/>
            <w:tcMar>
              <w:top w:w="80" w:type="dxa"/>
              <w:start w:w="100" w:type="dxa"/>
              <w:bottom w:w="80" w:type="dxa"/>
              <w:end w:w="100" w:type="dxa"/>
            </w:tcMar>
          </w:tcPr>
          <w:p>
            <w:pPr>
              <w:spacing w:after="40" w:line="240" w:lineRule="auto"/>
            </w:pPr>
            <w:r>
              <w:rPr>
                <w:sz w:val="17"/>
              </w:rPr>
              <w:t>Backup thành công nhưng không restore</w:t>
            </w:r>
          </w:p>
        </w:tc>
        <w:tc>
          <w:tcPr>
            <w:tcW w:type="dxa" w:w="3360"/>
            <w:vAlign w:val="center"/>
            <w:tcMar>
              <w:top w:w="80" w:type="dxa"/>
              <w:start w:w="100" w:type="dxa"/>
              <w:bottom w:w="80" w:type="dxa"/>
              <w:end w:w="100" w:type="dxa"/>
            </w:tcMar>
          </w:tcPr>
          <w:p>
            <w:pPr>
              <w:spacing w:after="40" w:line="240" w:lineRule="auto"/>
            </w:pPr>
            <w:r>
              <w:rPr>
                <w:sz w:val="17"/>
              </w:rPr>
              <w:t>Không test/thiếu dependency</w:t>
            </w:r>
          </w:p>
        </w:tc>
        <w:tc>
          <w:tcPr>
            <w:tcW w:type="dxa" w:w="3360"/>
            <w:vAlign w:val="center"/>
            <w:tcMar>
              <w:top w:w="80" w:type="dxa"/>
              <w:start w:w="100" w:type="dxa"/>
              <w:bottom w:w="80" w:type="dxa"/>
              <w:end w:w="100" w:type="dxa"/>
            </w:tcMar>
          </w:tcPr>
          <w:p>
            <w:pPr>
              <w:spacing w:after="40" w:line="240" w:lineRule="auto"/>
            </w:pPr>
            <w:r>
              <w:rPr>
                <w:sz w:val="17"/>
              </w:rPr>
              <w:t>Cập nhật manifest, diễn tập restore đầy đủ</w:t>
            </w:r>
          </w:p>
        </w:tc>
      </w:tr>
    </w:tbl>
    <w:p>
      <w:pPr>
        <w:spacing w:after="20"/>
      </w:pPr>
    </w:p>
    <w:p>
      <w:pPr>
        <w:pStyle w:val="Heading1"/>
        <w:keepNext/>
      </w:pPr>
      <w:r>
        <w:t>PHỤ LỤC A - SCRIPT BACKUP + HEALTH</w:t>
      </w:r>
    </w:p>
    <w:p>
      <w:pPr>
        <w:pStyle w:val="CodeBlock"/>
      </w:pPr>
      <w:r>
        <w:t>#!/usr/bin/env bash</w:t>
        <w:br/>
        <w:t>set -euo pipefail</w:t>
        <w:br/>
        <w:t>set -a; source /root/.config/restic/env; set +a</w:t>
        <w:br/>
        <w:t>LAST=$(restic snapshots --json | python3 -c 'import sys,json; d=json.load(sys.stdin); print(d[-1]["time"] if d else "NONE")')</w:t>
        <w:br/>
        <w:t>echo "Latest snapshot: $LAST"</w:t>
        <w:br/>
        <w:t>restic check</w:t>
        <w:br/>
        <w:t>find /var/log/pace-backup -type f -mtime +90 -delete</w:t>
      </w:r>
    </w:p>
    <w:p>
      <w:pPr>
        <w:pStyle w:val="Heading1"/>
        <w:keepNext/>
      </w:pPr>
      <w:r>
        <w:t>PHỤ LỤC B - CHECKLIST NGHIỆM THU</w:t>
      </w:r>
    </w:p>
    <w:p>
      <w:pPr>
        <w:pStyle w:val="ListBullet"/>
      </w:pPr>
      <w:r>
        <w:t>[ ] Asset backup manifest được phê duyệt.</w:t>
      </w:r>
    </w:p>
    <w:p>
      <w:pPr>
        <w:pStyle w:val="ListBullet"/>
      </w:pPr>
      <w:r>
        <w:t>[ ] Repository local và off-site hoạt động.</w:t>
      </w:r>
    </w:p>
    <w:p>
      <w:pPr>
        <w:pStyle w:val="ListBullet"/>
      </w:pPr>
      <w:r>
        <w:t>[ ] Credential tách biệt và không nằm trong Git.</w:t>
      </w:r>
    </w:p>
    <w:p>
      <w:pPr>
        <w:pStyle w:val="ListBullet"/>
      </w:pPr>
      <w:r>
        <w:t>[ ] Daily job thành công tối thiểu 7 ngày.</w:t>
      </w:r>
    </w:p>
    <w:p>
      <w:pPr>
        <w:pStyle w:val="ListBullet"/>
      </w:pPr>
      <w:r>
        <w:t>[ ] pg_dump/pg_restore test PASS.</w:t>
      </w:r>
    </w:p>
    <w:p>
      <w:pPr>
        <w:pStyle w:val="ListBullet"/>
      </w:pPr>
      <w:r>
        <w:t>[ ] Restic check PASS.</w:t>
      </w:r>
    </w:p>
    <w:p>
      <w:pPr>
        <w:pStyle w:val="ListBullet"/>
      </w:pPr>
      <w:r>
        <w:t>[ ] Restore file và full service đã diễn tập.</w:t>
      </w:r>
    </w:p>
    <w:p>
      <w:pPr>
        <w:pStyle w:val="ListBullet"/>
      </w:pPr>
      <w:r>
        <w:t>[ ] RPO/RTO được đo thực tế.</w:t>
      </w:r>
    </w:p>
    <w:p>
      <w:pPr>
        <w:pStyle w:val="Heading1"/>
        <w:keepNext/>
      </w:pPr>
      <w:r>
        <w:t>TÀI LIỆU THAM CHIẾU CHÍNH THỨC</w:t>
      </w:r>
    </w:p>
    <w:p>
      <w:pPr>
        <w:spacing w:after="0" w:line="240" w:lineRule="auto"/>
      </w:pPr>
      <w:r>
        <w:t xml:space="preserve">Các nguồn đối chiếu kỹ thuật: </w:t>
      </w:r>
      <w:hyperlink r:id="rId11">
        <w:r>
          <w:rPr>
            <w:color w:val="0563C1"/>
            <w:u w:val="single"/>
            <w:sz w:val="17"/>
            <w:szCs w:val="17"/>
          </w:rPr>
          <w:t>Restic documentation</w:t>
        </w:r>
      </w:hyperlink>
      <w:r>
        <w:rPr>
          <w:sz w:val="17"/>
        </w:rPr>
        <w:t xml:space="preserve">  |  </w:t>
      </w:r>
      <w:hyperlink r:id="rId12">
        <w:r>
          <w:rPr>
            <w:color w:val="0563C1"/>
            <w:u w:val="single"/>
            <w:sz w:val="17"/>
            <w:szCs w:val="17"/>
          </w:rPr>
          <w:t>PostgreSQL Backup and Restore</w:t>
        </w:r>
      </w:hyperlink>
      <w:r>
        <w:rPr>
          <w:sz w:val="17"/>
        </w:rPr>
        <w:t xml:space="preserve">  |  </w:t>
      </w:r>
      <w:hyperlink r:id="rId13">
        <w:r>
          <w:rPr>
            <w:color w:val="0563C1"/>
            <w:u w:val="single"/>
            <w:sz w:val="17"/>
            <w:szCs w:val="17"/>
          </w:rPr>
          <w:t>PostgreSQL pg_restore</w:t>
        </w:r>
      </w:hyperlink>
      <w:r>
        <w:rPr>
          <w:sz w:val="17"/>
        </w:rPr>
        <w:t xml:space="preserve">  |  </w:t>
      </w:r>
      <w:hyperlink r:id="rId14">
        <w:r>
          <w:rPr>
            <w:color w:val="0563C1"/>
            <w:u w:val="single"/>
            <w:sz w:val="17"/>
            <w:szCs w:val="17"/>
          </w:rPr>
          <w:t>Ubuntu Server backup concepts</w:t>
        </w:r>
      </w:hyperlink>
      <w:r>
        <w:rPr>
          <w:sz w:val="17"/>
        </w:rPr>
        <w:t xml:space="preserve">  |  </w:t>
      </w:r>
      <w:hyperlink r:id="rId15">
        <w:r>
          <w:rPr>
            <w:color w:val="0563C1"/>
            <w:u w:val="single"/>
            <w:sz w:val="17"/>
            <w:szCs w:val="17"/>
          </w:rPr>
          <w:t>Ansible Vault</w:t>
        </w:r>
      </w:hyperlink>
    </w:p>
    <w:sectPr w:rsidR="00FC693F" w:rsidRPr="0006063C" w:rsidSect="00034616">
      <w:headerReference w:type="default" r:id="rId9"/>
      <w:footerReference w:type="default" r:id="rId10"/>
      <w:pgSz w:w="12240" w:h="15840"/>
      <w:pgMar w:top="1037" w:right="1037"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PACE - Tài liệu kỹ thuật nội bộ  |  </w:t>
    </w:r>
    <w:r>
      <w:rPr>
        <w:color w:val="666666"/>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6"/>
      </w:rPr>
      <w:t>PACE-UEM  |  SOP-012  |  Backup, Restore và Disaster Recovery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44"/>
      <w:shd w:fill="F3F5F7"/>
      <w:pBdr>
        <w:left w:val="single" w:sz="16" w:space="6" w:color="2F5597"/>
      </w:pBdr>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stic.readthedocs.io/en/stable/" TargetMode="External"/><Relationship Id="rId12" Type="http://schemas.openxmlformats.org/officeDocument/2006/relationships/hyperlink" Target="https://www.postgresql.org/docs/current/backup.html" TargetMode="External"/><Relationship Id="rId13" Type="http://schemas.openxmlformats.org/officeDocument/2006/relationships/hyperlink" Target="https://www.postgresql.org/docs/current/app-pgrestore.html" TargetMode="External"/><Relationship Id="rId14" Type="http://schemas.openxmlformats.org/officeDocument/2006/relationships/hyperlink" Target="https://ubuntu.com/server/docs/" TargetMode="External"/><Relationship Id="rId15" Type="http://schemas.openxmlformats.org/officeDocument/2006/relationships/hyperlink" Target="https://docs.ansible.com/ansible/latest/vault_guid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