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2F5597"/>
          <w:sz w:val="36"/>
        </w:rPr>
        <w:t>PACE UNIFIED ENDPOINT MANAGEMENT</w:t>
      </w:r>
    </w:p>
    <w:p>
      <w:pPr>
        <w:spacing w:before="240"/>
        <w:jc w:val="center"/>
      </w:pPr>
      <w:r>
        <w:rPr>
          <w:b/>
          <w:color w:val="17365D"/>
          <w:sz w:val="84"/>
        </w:rPr>
        <w:t>SOP-014</w:t>
      </w:r>
    </w:p>
    <w:p>
      <w:pPr>
        <w:spacing w:before="160"/>
        <w:jc w:val="center"/>
      </w:pPr>
      <w:r>
        <w:rPr>
          <w:b/>
          <w:color w:val="1F1F1F"/>
          <w:sz w:val="42"/>
        </w:rPr>
        <w:t>INTERNAL APT REPOSITORY, SOFTWARE PACKAGING VÀ RELEASE MANAGEMENT</w:t>
      </w:r>
    </w:p>
    <w:p>
      <w:pPr>
        <w:spacing w:before="700"/>
        <w:jc w:val="center"/>
      </w:pPr>
      <w:r>
        <w:rPr>
          <w:sz w:val="22"/>
        </w:rPr>
        <w:t>Phiên bản: 2.0 FINAL</w:t>
        <w:br/>
        <w:t>Ngày ban hành dự thảo: 25/07/2026</w:t>
        <w:br/>
        <w:t>Phạm vi: Ubuntu Server 24.04 LTS, Ubuntu Desktop 24.04 LTS và PACE-UEM</w:t>
      </w:r>
    </w:p>
    <w:tbl>
      <w:tblPr>
        <w:tblStyle w:val="TableGrid"/>
        <w:tblW w:type="auto" w:w="0"/>
        <w:jc w:val="center"/>
        <w:tblLook w:firstColumn="1" w:firstRow="1" w:lastColumn="0" w:lastRow="0" w:noHBand="0" w:noVBand="1" w:val="04A0"/>
      </w:tblPr>
      <w:tblGrid>
        <w:gridCol w:w="5040"/>
        <w:gridCol w:w="5040"/>
      </w:tblGrid>
      <w:tr>
        <w:tc>
          <w:tcPr>
            <w:tcW w:type="dxa" w:w="5040"/>
            <w:shd w:fill="D9EAF7"/>
            <w:tcMar>
              <w:top w:w="80" w:type="dxa"/>
              <w:start w:w="100" w:type="dxa"/>
              <w:bottom w:w="80" w:type="dxa"/>
              <w:end w:w="100" w:type="dxa"/>
            </w:tcMar>
            <w:vAlign w:val="center"/>
          </w:tcPr>
          <w:p>
            <w:r>
              <w:t>Chủ sở hữu tài liệu</w:t>
            </w:r>
          </w:p>
        </w:tc>
        <w:tc>
          <w:tcPr>
            <w:tcW w:type="dxa" w:w="5040"/>
            <w:tcMar>
              <w:top w:w="80" w:type="dxa"/>
              <w:start w:w="100" w:type="dxa"/>
              <w:bottom w:w="80" w:type="dxa"/>
              <w:end w:w="100" w:type="dxa"/>
            </w:tcMar>
            <w:vAlign w:val="center"/>
          </w:tcPr>
          <w:p>
            <w:r>
              <w:t>IT Infrastructure &amp; Security</w:t>
            </w:r>
          </w:p>
        </w:tc>
      </w:tr>
      <w:tr>
        <w:tc>
          <w:tcPr>
            <w:tcW w:type="dxa" w:w="5040"/>
            <w:shd w:fill="D9EAF7"/>
            <w:tcMar>
              <w:top w:w="80" w:type="dxa"/>
              <w:start w:w="100" w:type="dxa"/>
              <w:bottom w:w="80" w:type="dxa"/>
              <w:end w:w="100" w:type="dxa"/>
            </w:tcMar>
            <w:vAlign w:val="center"/>
          </w:tcPr>
          <w:p>
            <w:r>
              <w:t>Người thực hiện</w:t>
            </w:r>
          </w:p>
        </w:tc>
        <w:tc>
          <w:tcPr>
            <w:tcW w:type="dxa" w:w="5040"/>
            <w:tcMar>
              <w:top w:w="80" w:type="dxa"/>
              <w:start w:w="100" w:type="dxa"/>
              <w:bottom w:w="80" w:type="dxa"/>
              <w:end w:w="100" w:type="dxa"/>
            </w:tcMar>
            <w:vAlign w:val="center"/>
          </w:tcPr>
          <w:p>
            <w:r>
              <w:t>System Engineer / IT Administrator</w:t>
            </w:r>
          </w:p>
        </w:tc>
      </w:tr>
      <w:tr>
        <w:tc>
          <w:tcPr>
            <w:tcW w:type="dxa" w:w="5040"/>
            <w:shd w:fill="D9EAF7"/>
            <w:tcMar>
              <w:top w:w="80" w:type="dxa"/>
              <w:start w:w="100" w:type="dxa"/>
              <w:bottom w:w="80" w:type="dxa"/>
              <w:end w:w="100" w:type="dxa"/>
            </w:tcMar>
            <w:vAlign w:val="center"/>
          </w:tcPr>
          <w:p>
            <w:r>
              <w:t>Người phê duyệt</w:t>
            </w:r>
          </w:p>
        </w:tc>
        <w:tc>
          <w:tcPr>
            <w:tcW w:type="dxa" w:w="5040"/>
            <w:tcMar>
              <w:top w:w="80" w:type="dxa"/>
              <w:start w:w="100" w:type="dxa"/>
              <w:bottom w:w="80" w:type="dxa"/>
              <w:end w:w="100" w:type="dxa"/>
            </w:tcMar>
            <w:vAlign w:val="center"/>
          </w:tcPr>
          <w:p>
            <w:r>
              <w:t>IT Manager / Change Advisory Board</w:t>
            </w:r>
          </w:p>
        </w:tc>
      </w:tr>
      <w:tr>
        <w:tc>
          <w:tcPr>
            <w:tcW w:type="dxa" w:w="5040"/>
            <w:shd w:fill="D9EAF7"/>
            <w:tcMar>
              <w:top w:w="80" w:type="dxa"/>
              <w:start w:w="100" w:type="dxa"/>
              <w:bottom w:w="80" w:type="dxa"/>
              <w:end w:w="100" w:type="dxa"/>
            </w:tcMar>
            <w:vAlign w:val="center"/>
          </w:tcPr>
          <w:p>
            <w:r>
              <w:t>Mức độ</w:t>
            </w:r>
          </w:p>
        </w:tc>
        <w:tc>
          <w:tcPr>
            <w:tcW w:type="dxa" w:w="5040"/>
            <w:tcMar>
              <w:top w:w="80" w:type="dxa"/>
              <w:start w:w="100" w:type="dxa"/>
              <w:bottom w:w="80" w:type="dxa"/>
              <w:end w:w="100" w:type="dxa"/>
            </w:tcMar>
            <w:vAlign w:val="center"/>
          </w:tcPr>
          <w:p>
            <w:r>
              <w:t>Tài liệu nội bộ - kiểm soát thay đổi</w:t>
            </w:r>
          </w:p>
        </w:tc>
      </w:tr>
    </w:tbl>
    <w:p>
      <w:r>
        <w:br w:type="page"/>
      </w:r>
    </w:p>
    <w:p>
      <w:pPr>
        <w:pStyle w:val="Heading1"/>
        <w:keepNext/>
      </w:pPr>
      <w:r>
        <w:t>KIỂM SOÁT TÀI LIỆU</w:t>
      </w:r>
    </w:p>
    <w:tbl>
      <w:tblPr>
        <w:tblStyle w:val="TableGrid"/>
        <w:tblW w:type="auto" w:w="0"/>
        <w:jc w:val="center"/>
        <w:tblLook w:firstColumn="1" w:firstRow="1" w:lastColumn="0" w:lastRow="0" w:noHBand="0" w:noVBand="1" w:val="04A0"/>
      </w:tblPr>
      <w:tblGrid>
        <w:gridCol w:w="5040"/>
        <w:gridCol w:w="5040"/>
      </w:tblGrid>
      <w:tr>
        <w:trPr>
          <w:trHeight w:val="440"/>
          <w:tblHeader w:val="true"/>
        </w:trPr>
        <w:tc>
          <w:tcPr>
            <w:tcW w:type="dxa" w:w="5040"/>
            <w:shd w:fill="17365D"/>
            <w:vAlign w:val="center"/>
          </w:tcPr>
          <w:p>
            <w:r>
              <w:rPr>
                <w:b/>
                <w:color w:val="FFFFFF"/>
                <w:sz w:val="18"/>
              </w:rPr>
              <w:t>Thuộc tính</w:t>
            </w:r>
          </w:p>
        </w:tc>
        <w:tc>
          <w:tcPr>
            <w:tcW w:type="dxa" w:w="5040"/>
            <w:shd w:fill="17365D"/>
            <w:vAlign w:val="center"/>
          </w:tcPr>
          <w:p>
            <w:r>
              <w:rPr>
                <w:b/>
                <w:color w:val="FFFFFF"/>
                <w:sz w:val="18"/>
              </w:rPr>
              <w:t>Giá trị</w:t>
            </w:r>
          </w:p>
        </w:tc>
      </w:tr>
      <w:tr>
        <w:tc>
          <w:tcPr>
            <w:tcW w:type="dxa" w:w="5040"/>
            <w:vAlign w:val="center"/>
            <w:tcMar>
              <w:top w:w="80" w:type="dxa"/>
              <w:start w:w="100" w:type="dxa"/>
              <w:bottom w:w="80" w:type="dxa"/>
              <w:end w:w="100" w:type="dxa"/>
            </w:tcMar>
          </w:tcPr>
          <w:p>
            <w:pPr>
              <w:spacing w:after="40" w:line="240" w:lineRule="auto"/>
            </w:pPr>
            <w:r>
              <w:rPr>
                <w:sz w:val="17"/>
              </w:rPr>
              <w:t>Mã tài liệu</w:t>
            </w:r>
          </w:p>
        </w:tc>
        <w:tc>
          <w:tcPr>
            <w:tcW w:type="dxa" w:w="5040"/>
            <w:vAlign w:val="center"/>
            <w:tcMar>
              <w:top w:w="80" w:type="dxa"/>
              <w:start w:w="100" w:type="dxa"/>
              <w:bottom w:w="80" w:type="dxa"/>
              <w:end w:w="100" w:type="dxa"/>
            </w:tcMar>
          </w:tcPr>
          <w:p>
            <w:pPr>
              <w:spacing w:after="40" w:line="240" w:lineRule="auto"/>
            </w:pPr>
            <w:r>
              <w:rPr>
                <w:sz w:val="17"/>
              </w:rPr>
              <w:t>SOP-014</w:t>
            </w:r>
          </w:p>
        </w:tc>
      </w:tr>
      <w:tr>
        <w:tc>
          <w:tcPr>
            <w:tcW w:type="dxa" w:w="5040"/>
            <w:vAlign w:val="center"/>
            <w:tcMar>
              <w:top w:w="80" w:type="dxa"/>
              <w:start w:w="100" w:type="dxa"/>
              <w:bottom w:w="80" w:type="dxa"/>
              <w:end w:w="100" w:type="dxa"/>
            </w:tcMar>
            <w:shd w:fill="F8FAFC"/>
          </w:tcPr>
          <w:p>
            <w:pPr>
              <w:spacing w:after="40" w:line="240" w:lineRule="auto"/>
            </w:pPr>
            <w:r>
              <w:rPr>
                <w:sz w:val="17"/>
              </w:rPr>
              <w:t>Tên tài liệu</w:t>
            </w:r>
          </w:p>
        </w:tc>
        <w:tc>
          <w:tcPr>
            <w:tcW w:type="dxa" w:w="5040"/>
            <w:vAlign w:val="center"/>
            <w:tcMar>
              <w:top w:w="80" w:type="dxa"/>
              <w:start w:w="100" w:type="dxa"/>
              <w:bottom w:w="80" w:type="dxa"/>
              <w:end w:w="100" w:type="dxa"/>
            </w:tcMar>
            <w:shd w:fill="F8FAFC"/>
          </w:tcPr>
          <w:p>
            <w:pPr>
              <w:spacing w:after="40" w:line="240" w:lineRule="auto"/>
            </w:pPr>
            <w:r>
              <w:rPr>
                <w:sz w:val="17"/>
              </w:rPr>
              <w:t>Internal APT Repository, Software Packaging và Release Management</w:t>
            </w:r>
          </w:p>
        </w:tc>
      </w:tr>
      <w:tr>
        <w:tc>
          <w:tcPr>
            <w:tcW w:type="dxa" w:w="5040"/>
            <w:vAlign w:val="center"/>
            <w:tcMar>
              <w:top w:w="80" w:type="dxa"/>
              <w:start w:w="100" w:type="dxa"/>
              <w:bottom w:w="80" w:type="dxa"/>
              <w:end w:w="100" w:type="dxa"/>
            </w:tcMar>
          </w:tcPr>
          <w:p>
            <w:pPr>
              <w:spacing w:after="40" w:line="240" w:lineRule="auto"/>
            </w:pPr>
            <w:r>
              <w:rPr>
                <w:sz w:val="17"/>
              </w:rPr>
              <w:t>Phiên bản</w:t>
            </w:r>
          </w:p>
        </w:tc>
        <w:tc>
          <w:tcPr>
            <w:tcW w:type="dxa" w:w="5040"/>
            <w:vAlign w:val="center"/>
            <w:tcMar>
              <w:top w:w="80" w:type="dxa"/>
              <w:start w:w="100" w:type="dxa"/>
              <w:bottom w:w="80" w:type="dxa"/>
              <w:end w:w="100" w:type="dxa"/>
            </w:tcMar>
          </w:tcPr>
          <w:p>
            <w:pPr>
              <w:spacing w:after="40" w:line="240" w:lineRule="auto"/>
            </w:pPr>
            <w:r>
              <w:rPr>
                <w:sz w:val="17"/>
              </w:rPr>
              <w:t>2.0 FINAL</w:t>
            </w:r>
          </w:p>
        </w:tc>
      </w:tr>
      <w:tr>
        <w:tc>
          <w:tcPr>
            <w:tcW w:type="dxa" w:w="5040"/>
            <w:vAlign w:val="center"/>
            <w:tcMar>
              <w:top w:w="80" w:type="dxa"/>
              <w:start w:w="100" w:type="dxa"/>
              <w:bottom w:w="80" w:type="dxa"/>
              <w:end w:w="100" w:type="dxa"/>
            </w:tcMar>
            <w:shd w:fill="F8FAFC"/>
          </w:tcPr>
          <w:p>
            <w:pPr>
              <w:spacing w:after="40" w:line="240" w:lineRule="auto"/>
            </w:pPr>
            <w:r>
              <w:rPr>
                <w:sz w:val="17"/>
              </w:rPr>
              <w:t>Trạng thái</w:t>
            </w:r>
          </w:p>
        </w:tc>
        <w:tc>
          <w:tcPr>
            <w:tcW w:type="dxa" w:w="5040"/>
            <w:vAlign w:val="center"/>
            <w:tcMar>
              <w:top w:w="80" w:type="dxa"/>
              <w:start w:w="100" w:type="dxa"/>
              <w:bottom w:w="80" w:type="dxa"/>
              <w:end w:w="100" w:type="dxa"/>
            </w:tcMar>
            <w:shd w:fill="F8FAFC"/>
          </w:tcPr>
          <w:p>
            <w:pPr>
              <w:spacing w:after="40" w:line="240" w:lineRule="auto"/>
            </w:pPr>
            <w:r>
              <w:rPr>
                <w:sz w:val="17"/>
              </w:rPr>
              <w:t>Ready for technical review</w:t>
            </w:r>
          </w:p>
        </w:tc>
      </w:tr>
      <w:tr>
        <w:tc>
          <w:tcPr>
            <w:tcW w:type="dxa" w:w="5040"/>
            <w:vAlign w:val="center"/>
            <w:tcMar>
              <w:top w:w="80" w:type="dxa"/>
              <w:start w:w="100" w:type="dxa"/>
              <w:bottom w:w="80" w:type="dxa"/>
              <w:end w:w="100" w:type="dxa"/>
            </w:tcMar>
          </w:tcPr>
          <w:p>
            <w:pPr>
              <w:spacing w:after="40" w:line="240" w:lineRule="auto"/>
            </w:pPr>
            <w:r>
              <w:rPr>
                <w:sz w:val="17"/>
              </w:rPr>
              <w:t>Áp dụng cho</w:t>
            </w:r>
          </w:p>
        </w:tc>
        <w:tc>
          <w:tcPr>
            <w:tcW w:type="dxa" w:w="5040"/>
            <w:vAlign w:val="center"/>
            <w:tcMar>
              <w:top w:w="80" w:type="dxa"/>
              <w:start w:w="100" w:type="dxa"/>
              <w:bottom w:w="80" w:type="dxa"/>
              <w:end w:w="100" w:type="dxa"/>
            </w:tcMar>
          </w:tcPr>
          <w:p>
            <w:pPr>
              <w:spacing w:after="40" w:line="240" w:lineRule="auto"/>
            </w:pPr>
            <w:r>
              <w:rPr>
                <w:sz w:val="17"/>
              </w:rPr>
              <w:t>PACE Ubuntu Management Platform / PACE-UEM</w:t>
            </w:r>
          </w:p>
        </w:tc>
      </w:tr>
      <w:tr>
        <w:tc>
          <w:tcPr>
            <w:tcW w:type="dxa" w:w="5040"/>
            <w:vAlign w:val="center"/>
            <w:tcMar>
              <w:top w:w="80" w:type="dxa"/>
              <w:start w:w="100" w:type="dxa"/>
              <w:bottom w:w="80" w:type="dxa"/>
              <w:end w:w="100" w:type="dxa"/>
            </w:tcMar>
            <w:shd w:fill="F8FAFC"/>
          </w:tcPr>
          <w:p>
            <w:pPr>
              <w:spacing w:after="40" w:line="240" w:lineRule="auto"/>
            </w:pPr>
            <w:r>
              <w:rPr>
                <w:sz w:val="17"/>
              </w:rPr>
              <w:t>Thay thế</w:t>
            </w:r>
          </w:p>
        </w:tc>
        <w:tc>
          <w:tcPr>
            <w:tcW w:type="dxa" w:w="5040"/>
            <w:vAlign w:val="center"/>
            <w:tcMar>
              <w:top w:w="80" w:type="dxa"/>
              <w:start w:w="100" w:type="dxa"/>
              <w:bottom w:w="80" w:type="dxa"/>
              <w:end w:w="100" w:type="dxa"/>
            </w:tcMar>
            <w:shd w:fill="F8FAFC"/>
          </w:tcPr>
          <w:p>
            <w:pPr>
              <w:spacing w:after="40" w:line="240" w:lineRule="auto"/>
            </w:pPr>
            <w:r>
              <w:rPr>
                <w:sz w:val="17"/>
              </w:rPr>
              <w:t>Không áp dụng</w:t>
            </w:r>
          </w:p>
        </w:tc>
      </w:tr>
      <w:tr>
        <w:tc>
          <w:tcPr>
            <w:tcW w:type="dxa" w:w="5040"/>
            <w:vAlign w:val="center"/>
            <w:tcMar>
              <w:top w:w="80" w:type="dxa"/>
              <w:start w:w="100" w:type="dxa"/>
              <w:bottom w:w="80" w:type="dxa"/>
              <w:end w:w="100" w:type="dxa"/>
            </w:tcMar>
          </w:tcPr>
          <w:p>
            <w:pPr>
              <w:spacing w:after="40" w:line="240" w:lineRule="auto"/>
            </w:pPr>
            <w:r>
              <w:rPr>
                <w:sz w:val="17"/>
              </w:rPr>
              <w:t>Chu kỳ rà soát</w:t>
            </w:r>
          </w:p>
        </w:tc>
        <w:tc>
          <w:tcPr>
            <w:tcW w:type="dxa" w:w="5040"/>
            <w:vAlign w:val="center"/>
            <w:tcMar>
              <w:top w:w="80" w:type="dxa"/>
              <w:start w:w="100" w:type="dxa"/>
              <w:bottom w:w="80" w:type="dxa"/>
              <w:end w:w="100" w:type="dxa"/>
            </w:tcMar>
          </w:tcPr>
          <w:p>
            <w:pPr>
              <w:spacing w:after="40" w:line="240" w:lineRule="auto"/>
            </w:pPr>
            <w:r>
              <w:rPr>
                <w:sz w:val="17"/>
              </w:rPr>
              <w:t>06 tháng hoặc khi thay đổi kiến trúc/phần mềm trọng yếu</w:t>
            </w:r>
          </w:p>
        </w:tc>
      </w:tr>
    </w:tbl>
    <w:p>
      <w:pPr>
        <w:spacing w:after="20"/>
      </w:pPr>
    </w:p>
    <w:p>
      <w:pPr>
        <w:pStyle w:val="Heading2"/>
        <w:keepNext/>
      </w:pPr>
      <w:r>
        <w:t>Lịch sử phiên bản</w:t>
      </w:r>
    </w:p>
    <w:tbl>
      <w:tblPr>
        <w:tblStyle w:val="TableGrid"/>
        <w:tblW w:type="auto" w:w="0"/>
        <w:jc w:val="center"/>
        <w:tblLook w:firstColumn="1" w:firstRow="1" w:lastColumn="0" w:lastRow="0" w:noHBand="0" w:noVBand="1" w:val="04A0"/>
      </w:tblPr>
      <w:tblGrid>
        <w:gridCol w:w="2520"/>
        <w:gridCol w:w="2520"/>
        <w:gridCol w:w="2520"/>
        <w:gridCol w:w="2520"/>
      </w:tblGrid>
      <w:tr>
        <w:trPr>
          <w:trHeight w:val="440"/>
          <w:tblHeader w:val="true"/>
        </w:trPr>
        <w:tc>
          <w:tcPr>
            <w:tcW w:type="dxa" w:w="2520"/>
            <w:shd w:fill="17365D"/>
            <w:vAlign w:val="center"/>
          </w:tcPr>
          <w:p>
            <w:r>
              <w:rPr>
                <w:b/>
                <w:color w:val="FFFFFF"/>
                <w:sz w:val="18"/>
              </w:rPr>
              <w:t>Phiên bản</w:t>
            </w:r>
          </w:p>
        </w:tc>
        <w:tc>
          <w:tcPr>
            <w:tcW w:type="dxa" w:w="2520"/>
            <w:shd w:fill="17365D"/>
            <w:vAlign w:val="center"/>
          </w:tcPr>
          <w:p>
            <w:r>
              <w:rPr>
                <w:b/>
                <w:color w:val="FFFFFF"/>
                <w:sz w:val="18"/>
              </w:rPr>
              <w:t>Ngày</w:t>
            </w:r>
          </w:p>
        </w:tc>
        <w:tc>
          <w:tcPr>
            <w:tcW w:type="dxa" w:w="2520"/>
            <w:shd w:fill="17365D"/>
            <w:vAlign w:val="center"/>
          </w:tcPr>
          <w:p>
            <w:r>
              <w:rPr>
                <w:b/>
                <w:color w:val="FFFFFF"/>
                <w:sz w:val="18"/>
              </w:rPr>
              <w:t>Mô tả</w:t>
            </w:r>
          </w:p>
        </w:tc>
        <w:tc>
          <w:tcPr>
            <w:tcW w:type="dxa" w:w="2520"/>
            <w:shd w:fill="17365D"/>
            <w:vAlign w:val="center"/>
          </w:tcPr>
          <w:p>
            <w:r>
              <w:rPr>
                <w:b/>
                <w:color w:val="FFFFFF"/>
                <w:sz w:val="18"/>
              </w:rPr>
              <w:t>Người thực hiện</w:t>
            </w:r>
          </w:p>
        </w:tc>
      </w:tr>
      <w:tr>
        <w:tc>
          <w:tcPr>
            <w:tcW w:type="dxa" w:w="2520"/>
            <w:vAlign w:val="center"/>
            <w:tcMar>
              <w:top w:w="80" w:type="dxa"/>
              <w:start w:w="100" w:type="dxa"/>
              <w:bottom w:w="80" w:type="dxa"/>
              <w:end w:w="100" w:type="dxa"/>
            </w:tcMar>
          </w:tcPr>
          <w:p>
            <w:pPr>
              <w:spacing w:after="40" w:line="240" w:lineRule="auto"/>
            </w:pPr>
            <w:r>
              <w:rPr>
                <w:sz w:val="17"/>
              </w:rPr>
              <w:t>2.0</w:t>
            </w:r>
          </w:p>
        </w:tc>
        <w:tc>
          <w:tcPr>
            <w:tcW w:type="dxa" w:w="2520"/>
            <w:vAlign w:val="center"/>
            <w:tcMar>
              <w:top w:w="80" w:type="dxa"/>
              <w:start w:w="100" w:type="dxa"/>
              <w:bottom w:w="80" w:type="dxa"/>
              <w:end w:w="100" w:type="dxa"/>
            </w:tcMar>
          </w:tcPr>
          <w:p>
            <w:pPr>
              <w:spacing w:after="40" w:line="240" w:lineRule="auto"/>
            </w:pPr>
            <w:r>
              <w:rPr>
                <w:sz w:val="17"/>
              </w:rPr>
              <w:t>25/07/2026</w:t>
            </w:r>
          </w:p>
        </w:tc>
        <w:tc>
          <w:tcPr>
            <w:tcW w:type="dxa" w:w="2520"/>
            <w:vAlign w:val="center"/>
            <w:tcMar>
              <w:top w:w="80" w:type="dxa"/>
              <w:start w:w="100" w:type="dxa"/>
              <w:bottom w:w="80" w:type="dxa"/>
              <w:end w:w="100" w:type="dxa"/>
            </w:tcMar>
          </w:tcPr>
          <w:p>
            <w:pPr>
              <w:spacing w:after="40" w:line="240" w:lineRule="auto"/>
            </w:pPr>
            <w:r>
              <w:rPr>
                <w:sz w:val="17"/>
              </w:rPr>
              <w:t>Tạo mới theo chuẩn Enterprise Implementation Guide</w:t>
            </w:r>
          </w:p>
        </w:tc>
        <w:tc>
          <w:tcPr>
            <w:tcW w:type="dxa" w:w="2520"/>
            <w:vAlign w:val="center"/>
            <w:tcMar>
              <w:top w:w="80" w:type="dxa"/>
              <w:start w:w="100" w:type="dxa"/>
              <w:bottom w:w="80" w:type="dxa"/>
              <w:end w:w="100" w:type="dxa"/>
            </w:tcMar>
          </w:tcPr>
          <w:p>
            <w:pPr>
              <w:spacing w:after="40" w:line="240" w:lineRule="auto"/>
            </w:pPr>
            <w:r>
              <w:rPr>
                <w:sz w:val="17"/>
              </w:rPr>
              <w:t>IT Infrastructure Team</w:t>
            </w:r>
          </w:p>
        </w:tc>
      </w:tr>
    </w:tbl>
    <w:p>
      <w:pPr>
        <w:spacing w:after="20"/>
      </w:pPr>
    </w:p>
    <w:tbl>
      <w:tblPr>
        <w:tblStyle w:val="TableGrid"/>
        <w:tblW w:type="auto" w:w="0"/>
        <w:jc w:val="center"/>
        <w:tblLook w:firstColumn="1" w:firstRow="1" w:lastColumn="0" w:lastRow="0" w:noHBand="0" w:noVBand="1" w:val="04A0"/>
      </w:tblPr>
      <w:tblGrid>
        <w:gridCol w:w="10080"/>
      </w:tblGrid>
      <w:tr>
        <w:tc>
          <w:tcPr>
            <w:tcW w:type="dxa" w:w="10080"/>
            <w:shd w:fill="FFF2CC"/>
            <w:tcMar>
              <w:top w:w="120" w:type="dxa"/>
              <w:start w:w="160" w:type="dxa"/>
              <w:bottom w:w="120" w:type="dxa"/>
              <w:end w:w="160" w:type="dxa"/>
            </w:tcMar>
          </w:tcPr>
          <w:p>
            <w:r>
              <w:rPr>
                <w:b/>
                <w:color w:val="17365D"/>
              </w:rPr>
              <w:t xml:space="preserve">QUY ƯỚC: </w:t>
            </w:r>
            <w:r>
              <w:t>Lệnh bắt đầu bằng sudo cần quyền quản trị. Giá trị đặt trong dấu &lt;...&gt; phải được thay bằng thông tin thực tế. Không đưa mật khẩu, private key hoặc token vào tài liệu, Git hoặc ticket.</w:t>
            </w:r>
          </w:p>
        </w:tc>
      </w:tr>
    </w:tbl>
    <w:p>
      <w:pPr>
        <w:spacing w:after="20"/>
      </w:pPr>
    </w:p>
    <w:p>
      <w:r>
        <w:br w:type="page"/>
      </w:r>
    </w:p>
    <w:p>
      <w:pPr>
        <w:pStyle w:val="Heading1"/>
        <w:keepNext/>
      </w:pPr>
      <w:r>
        <w:t>MỤC LỤC NỘI DUNG</w:t>
      </w:r>
    </w:p>
    <w:p>
      <w:pPr>
        <w:spacing w:after="40"/>
      </w:pPr>
      <w:r>
        <w:rPr>
          <w:b/>
        </w:rPr>
        <w:t>1. Mục tiêu và phạm vi</w:t>
      </w:r>
    </w:p>
    <w:p>
      <w:pPr>
        <w:spacing w:after="40"/>
      </w:pPr>
      <w:r>
        <w:rPr>
          <w:b/>
        </w:rPr>
        <w:t>2. Kiến trúc repository và promotion rings</w:t>
      </w:r>
    </w:p>
    <w:p>
      <w:pPr>
        <w:spacing w:after="40"/>
      </w:pPr>
      <w:r>
        <w:rPr>
          <w:b/>
        </w:rPr>
        <w:t>3. Prerequisites và sizing</w:t>
      </w:r>
    </w:p>
    <w:p>
      <w:pPr>
        <w:spacing w:after="40"/>
      </w:pPr>
      <w:r>
        <w:rPr>
          <w:b w:val="0"/>
        </w:rPr>
        <w:t>4. Cài đặt Aptly</w:t>
      </w:r>
    </w:p>
    <w:p>
      <w:pPr>
        <w:spacing w:after="40"/>
      </w:pPr>
      <w:r>
        <w:rPr>
          <w:b w:val="0"/>
        </w:rPr>
        <w:t>5. GPG signing key</w:t>
      </w:r>
    </w:p>
    <w:p>
      <w:pPr>
        <w:spacing w:after="40"/>
      </w:pPr>
      <w:r>
        <w:rPr>
          <w:b w:val="0"/>
        </w:rPr>
        <w:t>6. Mirror và snapshot Ubuntu repository</w:t>
      </w:r>
    </w:p>
    <w:p>
      <w:pPr>
        <w:spacing w:after="40"/>
      </w:pPr>
      <w:r>
        <w:rPr>
          <w:b w:val="0"/>
        </w:rPr>
        <w:t>7. Publish qua Nginx/TLS</w:t>
      </w:r>
    </w:p>
    <w:p>
      <w:pPr>
        <w:spacing w:after="40"/>
      </w:pPr>
      <w:r>
        <w:rPr>
          <w:b w:val="0"/>
        </w:rPr>
        <w:t>8. Cấu hình client deb822</w:t>
      </w:r>
    </w:p>
    <w:p>
      <w:pPr>
        <w:spacing w:after="40"/>
      </w:pPr>
      <w:r>
        <w:rPr>
          <w:b w:val="0"/>
        </w:rPr>
        <w:t>9. Đóng gói phần mềm nội bộ .deb</w:t>
      </w:r>
    </w:p>
    <w:p>
      <w:pPr>
        <w:spacing w:after="40"/>
      </w:pPr>
      <w:r>
        <w:rPr>
          <w:b w:val="0"/>
        </w:rPr>
        <w:t>10. Versioning và metadata</w:t>
      </w:r>
    </w:p>
    <w:p>
      <w:pPr>
        <w:spacing w:after="40"/>
      </w:pPr>
      <w:r>
        <w:rPr>
          <w:b w:val="0"/>
        </w:rPr>
        <w:t>11. Promotion DEV/PILOT/PROD</w:t>
      </w:r>
    </w:p>
    <w:p>
      <w:pPr>
        <w:spacing w:after="40"/>
      </w:pPr>
      <w:r>
        <w:rPr>
          <w:b w:val="0"/>
        </w:rPr>
        <w:t>12. Tích hợp Landscape/Ansible</w:t>
      </w:r>
    </w:p>
    <w:p>
      <w:pPr>
        <w:spacing w:after="40"/>
      </w:pPr>
      <w:r>
        <w:rPr>
          <w:b w:val="0"/>
        </w:rPr>
        <w:t>13. Monitoring, backup và DR</w:t>
      </w:r>
    </w:p>
    <w:p>
      <w:pPr>
        <w:spacing w:after="40"/>
      </w:pPr>
      <w:r>
        <w:rPr>
          <w:b w:val="0"/>
        </w:rPr>
        <w:t>14. Rollback và troubleshooting</w:t>
      </w:r>
    </w:p>
    <w:p>
      <w:pPr>
        <w:spacing w:after="40"/>
      </w:pPr>
      <w:r>
        <w:rPr>
          <w:b w:val="0"/>
        </w:rPr>
        <w:t>A. Script mẫu</w:t>
      </w:r>
    </w:p>
    <w:p>
      <w:pPr>
        <w:spacing w:after="40"/>
      </w:pPr>
      <w:r>
        <w:rPr>
          <w:b w:val="0"/>
        </w:rPr>
        <w:t>B. Checklist nghiệm thu</w:t>
      </w:r>
    </w:p>
    <w:tbl>
      <w:tblPr>
        <w:tblStyle w:val="TableGrid"/>
        <w:tblW w:type="auto" w:w="0"/>
        <w:jc w:val="center"/>
        <w:tblLook w:firstColumn="1" w:firstRow="1" w:lastColumn="0" w:lastRow="0" w:noHBand="0" w:noVBand="1" w:val="04A0"/>
      </w:tblPr>
      <w:tblGrid>
        <w:gridCol w:w="10080"/>
      </w:tblGrid>
      <w:tr>
        <w:tc>
          <w:tcPr>
            <w:tcW w:type="dxa" w:w="10080"/>
            <w:shd w:fill="D9EAF7"/>
            <w:tcMar>
              <w:top w:w="120" w:type="dxa"/>
              <w:start w:w="160" w:type="dxa"/>
              <w:bottom w:w="120" w:type="dxa"/>
              <w:end w:w="160" w:type="dxa"/>
            </w:tcMar>
          </w:tcPr>
          <w:p>
            <w:r>
              <w:rPr>
                <w:b/>
                <w:color w:val="17365D"/>
              </w:rPr>
              <w:t xml:space="preserve">LƯU Ý: </w:t>
            </w:r>
            <w:r>
              <w:t>Mục lục là danh sách điều hướng nội dung. Khi mở bằng Microsoft Word, có thể chèn mục lục tự động từ Heading Styles nếu cần phát hành bản chính thức.</w:t>
            </w:r>
          </w:p>
        </w:tc>
      </w:tr>
    </w:tbl>
    <w:p>
      <w:pPr>
        <w:spacing w:after="20"/>
      </w:pPr>
    </w:p>
    <w:p>
      <w:r>
        <w:br w:type="page"/>
      </w:r>
    </w:p>
    <w:p>
      <w:pPr>
        <w:pStyle w:val="Heading1"/>
        <w:keepNext/>
      </w:pPr>
      <w:r>
        <w:t>1. MỤC TIÊU VÀ PHẠM VI</w:t>
      </w:r>
    </w:p>
    <w:p>
      <w:r>
        <w:t>SOP này xây dựng kho APT nội bộ có ký số, snapshot bất biến và quy trình promotion theo ring. Mục tiêu là kiểm soát phiên bản package, giảm tải Internet, hỗ trợ rollback và phân phối phần mềm PACE mà không chạy curl | bash trên endpoint.</w:t>
      </w:r>
    </w:p>
    <w:p>
      <w:pPr>
        <w:pStyle w:val="Heading1"/>
        <w:keepNext/>
      </w:pPr>
      <w:r>
        <w:t>2. KIẾN TRÚC REPOSITORY VÀ PROMOTION RINGS</w:t>
      </w:r>
    </w:p>
    <w:p>
      <w:pPr>
        <w:pStyle w:val="CodeBlock"/>
      </w:pPr>
      <w:r>
        <w:t>Ubuntu upstream / approved third-party repos</w:t>
        <w:br/>
        <w:t xml:space="preserve">             │ mirror</w:t>
        <w:br/>
        <w:t xml:space="preserve">             v</w:t>
        <w:br/>
        <w:t xml:space="preserve">        Aptly Mirrors</w:t>
        <w:br/>
        <w:t xml:space="preserve">             │ snapshot immutable</w:t>
        <w:br/>
        <w:t xml:space="preserve">       ┌─────┼────────┐</w:t>
        <w:br/>
        <w:t xml:space="preserve">       v     v        v</w:t>
        <w:br/>
        <w:t xml:space="preserve">      DEV  PILOT     PROD</w:t>
      </w:r>
    </w:p>
    <w:p>
      <w:pPr>
        <w:pStyle w:val="CodeBlock"/>
      </w:pPr>
      <w:r>
        <w:t xml:space="preserve">       │     │        │ publish signed repo</w:t>
        <w:br/>
        <w:t xml:space="preserve">       └─────┴────────┘</w:t>
        <w:br/>
        <w:t xml:space="preserve">             │ HTTPS</w:t>
        <w:br/>
        <w:t xml:space="preserve">             v</w:t>
        <w:br/>
        <w:t>Landscape / Ansible / Ubuntu endpoints</w:t>
      </w:r>
    </w:p>
    <w:tbl>
      <w:tblPr>
        <w:tblStyle w:val="TableGrid"/>
        <w:tblW w:type="auto" w:w="0"/>
        <w:jc w:val="center"/>
        <w:tblLook w:firstColumn="1" w:firstRow="1" w:lastColumn="0" w:lastRow="0" w:noHBand="0" w:noVBand="1" w:val="04A0"/>
      </w:tblPr>
      <w:tblGrid>
        <w:gridCol w:w="2520"/>
        <w:gridCol w:w="2520"/>
        <w:gridCol w:w="2520"/>
        <w:gridCol w:w="2520"/>
      </w:tblGrid>
      <w:tr>
        <w:trPr>
          <w:trHeight w:val="440"/>
          <w:tblHeader w:val="true"/>
        </w:trPr>
        <w:tc>
          <w:tcPr>
            <w:tcW w:type="dxa" w:w="2520"/>
            <w:shd w:fill="17365D"/>
            <w:vAlign w:val="center"/>
          </w:tcPr>
          <w:p>
            <w:r>
              <w:rPr>
                <w:b/>
                <w:color w:val="FFFFFF"/>
                <w:sz w:val="18"/>
              </w:rPr>
              <w:t>Ring</w:t>
            </w:r>
          </w:p>
        </w:tc>
        <w:tc>
          <w:tcPr>
            <w:tcW w:type="dxa" w:w="2520"/>
            <w:shd w:fill="17365D"/>
            <w:vAlign w:val="center"/>
          </w:tcPr>
          <w:p>
            <w:r>
              <w:rPr>
                <w:b/>
                <w:color w:val="FFFFFF"/>
                <w:sz w:val="18"/>
              </w:rPr>
              <w:t>Đối tượng</w:t>
            </w:r>
          </w:p>
        </w:tc>
        <w:tc>
          <w:tcPr>
            <w:tcW w:type="dxa" w:w="2520"/>
            <w:shd w:fill="17365D"/>
            <w:vAlign w:val="center"/>
          </w:tcPr>
          <w:p>
            <w:r>
              <w:rPr>
                <w:b/>
                <w:color w:val="FFFFFF"/>
                <w:sz w:val="18"/>
              </w:rPr>
              <w:t>Thời gian quan sát</w:t>
            </w:r>
          </w:p>
        </w:tc>
        <w:tc>
          <w:tcPr>
            <w:tcW w:type="dxa" w:w="2520"/>
            <w:shd w:fill="17365D"/>
            <w:vAlign w:val="center"/>
          </w:tcPr>
          <w:p>
            <w:r>
              <w:rPr>
                <w:b/>
                <w:color w:val="FFFFFF"/>
                <w:sz w:val="18"/>
              </w:rPr>
              <w:t>Quyền publish</w:t>
            </w:r>
          </w:p>
        </w:tc>
      </w:tr>
      <w:tr>
        <w:tc>
          <w:tcPr>
            <w:tcW w:type="dxa" w:w="2520"/>
            <w:vAlign w:val="center"/>
            <w:tcMar>
              <w:top w:w="80" w:type="dxa"/>
              <w:start w:w="100" w:type="dxa"/>
              <w:bottom w:w="80" w:type="dxa"/>
              <w:end w:w="100" w:type="dxa"/>
            </w:tcMar>
          </w:tcPr>
          <w:p>
            <w:pPr>
              <w:spacing w:after="40" w:line="240" w:lineRule="auto"/>
            </w:pPr>
            <w:r>
              <w:rPr>
                <w:sz w:val="17"/>
              </w:rPr>
              <w:t>DEV</w:t>
            </w:r>
          </w:p>
        </w:tc>
        <w:tc>
          <w:tcPr>
            <w:tcW w:type="dxa" w:w="2520"/>
            <w:vAlign w:val="center"/>
            <w:tcMar>
              <w:top w:w="80" w:type="dxa"/>
              <w:start w:w="100" w:type="dxa"/>
              <w:bottom w:w="80" w:type="dxa"/>
              <w:end w:w="100" w:type="dxa"/>
            </w:tcMar>
          </w:tcPr>
          <w:p>
            <w:pPr>
              <w:spacing w:after="40" w:line="240" w:lineRule="auto"/>
            </w:pPr>
            <w:r>
              <w:rPr>
                <w:sz w:val="17"/>
              </w:rPr>
              <w:t>IT lab</w:t>
            </w:r>
          </w:p>
        </w:tc>
        <w:tc>
          <w:tcPr>
            <w:tcW w:type="dxa" w:w="2520"/>
            <w:vAlign w:val="center"/>
            <w:tcMar>
              <w:top w:w="80" w:type="dxa"/>
              <w:start w:w="100" w:type="dxa"/>
              <w:bottom w:w="80" w:type="dxa"/>
              <w:end w:w="100" w:type="dxa"/>
            </w:tcMar>
          </w:tcPr>
          <w:p>
            <w:pPr>
              <w:spacing w:after="40" w:line="240" w:lineRule="auto"/>
            </w:pPr>
            <w:r>
              <w:rPr>
                <w:sz w:val="17"/>
              </w:rPr>
              <w:t>1-3 ngày</w:t>
            </w:r>
          </w:p>
        </w:tc>
        <w:tc>
          <w:tcPr>
            <w:tcW w:type="dxa" w:w="2520"/>
            <w:vAlign w:val="center"/>
            <w:tcMar>
              <w:top w:w="80" w:type="dxa"/>
              <w:start w:w="100" w:type="dxa"/>
              <w:bottom w:w="80" w:type="dxa"/>
              <w:end w:w="100" w:type="dxa"/>
            </w:tcMar>
          </w:tcPr>
          <w:p>
            <w:pPr>
              <w:spacing w:after="40" w:line="240" w:lineRule="auto"/>
            </w:pPr>
            <w:r>
              <w:rPr>
                <w:sz w:val="17"/>
              </w:rPr>
              <w:t>Repository Admin</w:t>
            </w:r>
          </w:p>
        </w:tc>
      </w:tr>
      <w:tr>
        <w:tc>
          <w:tcPr>
            <w:tcW w:type="dxa" w:w="2520"/>
            <w:vAlign w:val="center"/>
            <w:tcMar>
              <w:top w:w="80" w:type="dxa"/>
              <w:start w:w="100" w:type="dxa"/>
              <w:bottom w:w="80" w:type="dxa"/>
              <w:end w:w="100" w:type="dxa"/>
            </w:tcMar>
            <w:shd w:fill="F8FAFC"/>
          </w:tcPr>
          <w:p>
            <w:pPr>
              <w:spacing w:after="40" w:line="240" w:lineRule="auto"/>
            </w:pPr>
            <w:r>
              <w:rPr>
                <w:sz w:val="17"/>
              </w:rPr>
              <w:t>PILOT</w:t>
            </w:r>
          </w:p>
        </w:tc>
        <w:tc>
          <w:tcPr>
            <w:tcW w:type="dxa" w:w="2520"/>
            <w:vAlign w:val="center"/>
            <w:tcMar>
              <w:top w:w="80" w:type="dxa"/>
              <w:start w:w="100" w:type="dxa"/>
              <w:bottom w:w="80" w:type="dxa"/>
              <w:end w:w="100" w:type="dxa"/>
            </w:tcMar>
            <w:shd w:fill="F8FAFC"/>
          </w:tcPr>
          <w:p>
            <w:pPr>
              <w:spacing w:after="40" w:line="240" w:lineRule="auto"/>
            </w:pPr>
            <w:r>
              <w:rPr>
                <w:sz w:val="17"/>
              </w:rPr>
              <w:t>10-20 máy đại diện</w:t>
            </w:r>
          </w:p>
        </w:tc>
        <w:tc>
          <w:tcPr>
            <w:tcW w:type="dxa" w:w="2520"/>
            <w:vAlign w:val="center"/>
            <w:tcMar>
              <w:top w:w="80" w:type="dxa"/>
              <w:start w:w="100" w:type="dxa"/>
              <w:bottom w:w="80" w:type="dxa"/>
              <w:end w:w="100" w:type="dxa"/>
            </w:tcMar>
            <w:shd w:fill="F8FAFC"/>
          </w:tcPr>
          <w:p>
            <w:pPr>
              <w:spacing w:after="40" w:line="240" w:lineRule="auto"/>
            </w:pPr>
            <w:r>
              <w:rPr>
                <w:sz w:val="17"/>
              </w:rPr>
              <w:t>7-14 ngày</w:t>
            </w:r>
          </w:p>
        </w:tc>
        <w:tc>
          <w:tcPr>
            <w:tcW w:type="dxa" w:w="2520"/>
            <w:vAlign w:val="center"/>
            <w:tcMar>
              <w:top w:w="80" w:type="dxa"/>
              <w:start w:w="100" w:type="dxa"/>
              <w:bottom w:w="80" w:type="dxa"/>
              <w:end w:w="100" w:type="dxa"/>
            </w:tcMar>
            <w:shd w:fill="F8FAFC"/>
          </w:tcPr>
          <w:p>
            <w:pPr>
              <w:spacing w:after="40" w:line="240" w:lineRule="auto"/>
            </w:pPr>
            <w:r>
              <w:rPr>
                <w:sz w:val="17"/>
              </w:rPr>
              <w:t>Release Manager</w:t>
            </w:r>
          </w:p>
        </w:tc>
      </w:tr>
      <w:tr>
        <w:tc>
          <w:tcPr>
            <w:tcW w:type="dxa" w:w="2520"/>
            <w:vAlign w:val="center"/>
            <w:tcMar>
              <w:top w:w="80" w:type="dxa"/>
              <w:start w:w="100" w:type="dxa"/>
              <w:bottom w:w="80" w:type="dxa"/>
              <w:end w:w="100" w:type="dxa"/>
            </w:tcMar>
          </w:tcPr>
          <w:p>
            <w:pPr>
              <w:spacing w:after="40" w:line="240" w:lineRule="auto"/>
            </w:pPr>
            <w:r>
              <w:rPr>
                <w:sz w:val="17"/>
              </w:rPr>
              <w:t>PROD</w:t>
            </w:r>
          </w:p>
        </w:tc>
        <w:tc>
          <w:tcPr>
            <w:tcW w:type="dxa" w:w="2520"/>
            <w:vAlign w:val="center"/>
            <w:tcMar>
              <w:top w:w="80" w:type="dxa"/>
              <w:start w:w="100" w:type="dxa"/>
              <w:bottom w:w="80" w:type="dxa"/>
              <w:end w:w="100" w:type="dxa"/>
            </w:tcMar>
          </w:tcPr>
          <w:p>
            <w:pPr>
              <w:spacing w:after="40" w:line="240" w:lineRule="auto"/>
            </w:pPr>
            <w:r>
              <w:rPr>
                <w:sz w:val="17"/>
              </w:rPr>
              <w:t>Toàn fleet</w:t>
            </w:r>
          </w:p>
        </w:tc>
        <w:tc>
          <w:tcPr>
            <w:tcW w:type="dxa" w:w="2520"/>
            <w:vAlign w:val="center"/>
            <w:tcMar>
              <w:top w:w="80" w:type="dxa"/>
              <w:start w:w="100" w:type="dxa"/>
              <w:bottom w:w="80" w:type="dxa"/>
              <w:end w:w="100" w:type="dxa"/>
            </w:tcMar>
          </w:tcPr>
          <w:p>
            <w:pPr>
              <w:spacing w:after="40" w:line="240" w:lineRule="auto"/>
            </w:pPr>
            <w:r>
              <w:rPr>
                <w:sz w:val="17"/>
              </w:rPr>
              <w:t>Theo CAB</w:t>
            </w:r>
          </w:p>
        </w:tc>
        <w:tc>
          <w:tcPr>
            <w:tcW w:type="dxa" w:w="2520"/>
            <w:vAlign w:val="center"/>
            <w:tcMar>
              <w:top w:w="80" w:type="dxa"/>
              <w:start w:w="100" w:type="dxa"/>
              <w:bottom w:w="80" w:type="dxa"/>
              <w:end w:w="100" w:type="dxa"/>
            </w:tcMar>
          </w:tcPr>
          <w:p>
            <w:pPr>
              <w:spacing w:after="40" w:line="240" w:lineRule="auto"/>
            </w:pPr>
            <w:r>
              <w:rPr>
                <w:sz w:val="17"/>
              </w:rPr>
              <w:t>Release Manager + approver</w:t>
            </w:r>
          </w:p>
        </w:tc>
      </w:tr>
    </w:tbl>
    <w:p>
      <w:pPr>
        <w:spacing w:after="20"/>
      </w:pPr>
    </w:p>
    <w:tbl>
      <w:tblPr>
        <w:tblStyle w:val="TableGrid"/>
        <w:tblW w:type="auto" w:w="0"/>
        <w:jc w:val="center"/>
        <w:tblLook w:firstColumn="1" w:firstRow="1" w:lastColumn="0" w:lastRow="0" w:noHBand="0" w:noVBand="1" w:val="04A0"/>
      </w:tblPr>
      <w:tblGrid>
        <w:gridCol w:w="10080"/>
      </w:tblGrid>
      <w:tr>
        <w:tc>
          <w:tcPr>
            <w:tcW w:type="dxa" w:w="10080"/>
            <w:shd w:fill="FCE4D6"/>
            <w:tcMar>
              <w:top w:w="120" w:type="dxa"/>
              <w:start w:w="160" w:type="dxa"/>
              <w:bottom w:w="120" w:type="dxa"/>
              <w:end w:w="160" w:type="dxa"/>
            </w:tcMar>
          </w:tcPr>
          <w:p>
            <w:r>
              <w:rPr>
                <w:b/>
                <w:color w:val="17365D"/>
              </w:rPr>
              <w:t xml:space="preserve">NGUYÊN TẮC: </w:t>
            </w:r>
            <w:r>
              <w:t>Production chỉ publish từ snapshot đã kiểm thử; không publish trực tiếp local repository thay đổi liên tục. Mỗi promotion phải có snapshot ID và change ticket.</w:t>
            </w:r>
          </w:p>
        </w:tc>
      </w:tr>
    </w:tbl>
    <w:p>
      <w:pPr>
        <w:spacing w:after="20"/>
      </w:pPr>
    </w:p>
    <w:p>
      <w:pPr>
        <w:pStyle w:val="Heading1"/>
        <w:keepNext/>
      </w:pPr>
      <w:r>
        <w:t>3. PREREQUISITES VÀ SIZING</w:t>
      </w:r>
    </w:p>
    <w:tbl>
      <w:tblPr>
        <w:tblStyle w:val="TableGrid"/>
        <w:tblW w:type="auto" w:w="0"/>
        <w:jc w:val="center"/>
        <w:tblLook w:firstColumn="1" w:firstRow="1" w:lastColumn="0" w:lastRow="0" w:noHBand="0" w:noVBand="1" w:val="04A0"/>
      </w:tblPr>
      <w:tblGrid>
        <w:gridCol w:w="5040"/>
        <w:gridCol w:w="5040"/>
      </w:tblGrid>
      <w:tr>
        <w:trPr>
          <w:trHeight w:val="440"/>
          <w:tblHeader w:val="true"/>
        </w:trPr>
        <w:tc>
          <w:tcPr>
            <w:tcW w:type="dxa" w:w="5040"/>
            <w:shd w:fill="17365D"/>
            <w:vAlign w:val="center"/>
          </w:tcPr>
          <w:p>
            <w:r>
              <w:rPr>
                <w:b/>
                <w:color w:val="FFFFFF"/>
                <w:sz w:val="18"/>
              </w:rPr>
              <w:t>Thành phần</w:t>
            </w:r>
          </w:p>
        </w:tc>
        <w:tc>
          <w:tcPr>
            <w:tcW w:type="dxa" w:w="5040"/>
            <w:shd w:fill="17365D"/>
            <w:vAlign w:val="center"/>
          </w:tcPr>
          <w:p>
            <w:r>
              <w:rPr>
                <w:b/>
                <w:color w:val="FFFFFF"/>
                <w:sz w:val="18"/>
              </w:rPr>
              <w:t>Baseline pilot</w:t>
            </w:r>
          </w:p>
        </w:tc>
      </w:tr>
      <w:tr>
        <w:tc>
          <w:tcPr>
            <w:tcW w:type="dxa" w:w="5040"/>
            <w:vAlign w:val="center"/>
            <w:tcMar>
              <w:top w:w="80" w:type="dxa"/>
              <w:start w:w="100" w:type="dxa"/>
              <w:bottom w:w="80" w:type="dxa"/>
              <w:end w:w="100" w:type="dxa"/>
            </w:tcMar>
          </w:tcPr>
          <w:p>
            <w:pPr>
              <w:spacing w:after="40" w:line="240" w:lineRule="auto"/>
            </w:pPr>
            <w:r>
              <w:rPr>
                <w:sz w:val="17"/>
              </w:rPr>
              <w:t>OS</w:t>
            </w:r>
          </w:p>
        </w:tc>
        <w:tc>
          <w:tcPr>
            <w:tcW w:type="dxa" w:w="5040"/>
            <w:vAlign w:val="center"/>
            <w:tcMar>
              <w:top w:w="80" w:type="dxa"/>
              <w:start w:w="100" w:type="dxa"/>
              <w:bottom w:w="80" w:type="dxa"/>
              <w:end w:w="100" w:type="dxa"/>
            </w:tcMar>
          </w:tcPr>
          <w:p>
            <w:pPr>
              <w:spacing w:after="40" w:line="240" w:lineRule="auto"/>
            </w:pPr>
            <w:r>
              <w:rPr>
                <w:sz w:val="17"/>
              </w:rPr>
              <w:t>Ubuntu Server 24.04 LTS</w:t>
            </w:r>
          </w:p>
        </w:tc>
      </w:tr>
      <w:tr>
        <w:tc>
          <w:tcPr>
            <w:tcW w:type="dxa" w:w="5040"/>
            <w:vAlign w:val="center"/>
            <w:tcMar>
              <w:top w:w="80" w:type="dxa"/>
              <w:start w:w="100" w:type="dxa"/>
              <w:bottom w:w="80" w:type="dxa"/>
              <w:end w:w="100" w:type="dxa"/>
            </w:tcMar>
            <w:shd w:fill="F8FAFC"/>
          </w:tcPr>
          <w:p>
            <w:pPr>
              <w:spacing w:after="40" w:line="240" w:lineRule="auto"/>
            </w:pPr>
            <w:r>
              <w:rPr>
                <w:sz w:val="17"/>
              </w:rPr>
              <w:t>CPU/RAM</w:t>
            </w:r>
          </w:p>
        </w:tc>
        <w:tc>
          <w:tcPr>
            <w:tcW w:type="dxa" w:w="5040"/>
            <w:vAlign w:val="center"/>
            <w:tcMar>
              <w:top w:w="80" w:type="dxa"/>
              <w:start w:w="100" w:type="dxa"/>
              <w:bottom w:w="80" w:type="dxa"/>
              <w:end w:w="100" w:type="dxa"/>
            </w:tcMar>
            <w:shd w:fill="F8FAFC"/>
          </w:tcPr>
          <w:p>
            <w:pPr>
              <w:spacing w:after="40" w:line="240" w:lineRule="auto"/>
            </w:pPr>
            <w:r>
              <w:rPr>
                <w:sz w:val="17"/>
              </w:rPr>
              <w:t>4 vCPU / 8-16 GB</w:t>
            </w:r>
          </w:p>
        </w:tc>
      </w:tr>
      <w:tr>
        <w:tc>
          <w:tcPr>
            <w:tcW w:type="dxa" w:w="5040"/>
            <w:vAlign w:val="center"/>
            <w:tcMar>
              <w:top w:w="80" w:type="dxa"/>
              <w:start w:w="100" w:type="dxa"/>
              <w:bottom w:w="80" w:type="dxa"/>
              <w:end w:w="100" w:type="dxa"/>
            </w:tcMar>
          </w:tcPr>
          <w:p>
            <w:pPr>
              <w:spacing w:after="40" w:line="240" w:lineRule="auto"/>
            </w:pPr>
            <w:r>
              <w:rPr>
                <w:sz w:val="17"/>
              </w:rPr>
              <w:t>Storage</w:t>
            </w:r>
          </w:p>
        </w:tc>
        <w:tc>
          <w:tcPr>
            <w:tcW w:type="dxa" w:w="5040"/>
            <w:vAlign w:val="center"/>
            <w:tcMar>
              <w:top w:w="80" w:type="dxa"/>
              <w:start w:w="100" w:type="dxa"/>
              <w:bottom w:w="80" w:type="dxa"/>
              <w:end w:w="100" w:type="dxa"/>
            </w:tcMar>
          </w:tcPr>
          <w:p>
            <w:pPr>
              <w:spacing w:after="40" w:line="240" w:lineRule="auto"/>
            </w:pPr>
            <w:r>
              <w:rPr>
                <w:sz w:val="17"/>
              </w:rPr>
              <w:t>500 GB-2 TB tùy mirror scope</w:t>
            </w:r>
          </w:p>
        </w:tc>
      </w:tr>
      <w:tr>
        <w:tc>
          <w:tcPr>
            <w:tcW w:type="dxa" w:w="5040"/>
            <w:vAlign w:val="center"/>
            <w:tcMar>
              <w:top w:w="80" w:type="dxa"/>
              <w:start w:w="100" w:type="dxa"/>
              <w:bottom w:w="80" w:type="dxa"/>
              <w:end w:w="100" w:type="dxa"/>
            </w:tcMar>
            <w:shd w:fill="F8FAFC"/>
          </w:tcPr>
          <w:p>
            <w:pPr>
              <w:spacing w:after="40" w:line="240" w:lineRule="auto"/>
            </w:pPr>
            <w:r>
              <w:rPr>
                <w:sz w:val="17"/>
              </w:rPr>
              <w:t>DNS</w:t>
            </w:r>
          </w:p>
        </w:tc>
        <w:tc>
          <w:tcPr>
            <w:tcW w:type="dxa" w:w="5040"/>
            <w:vAlign w:val="center"/>
            <w:tcMar>
              <w:top w:w="80" w:type="dxa"/>
              <w:start w:w="100" w:type="dxa"/>
              <w:bottom w:w="80" w:type="dxa"/>
              <w:end w:w="100" w:type="dxa"/>
            </w:tcMar>
            <w:shd w:fill="F8FAFC"/>
          </w:tcPr>
          <w:p>
            <w:pPr>
              <w:spacing w:after="40" w:line="240" w:lineRule="auto"/>
            </w:pPr>
            <w:r>
              <w:rPr>
                <w:sz w:val="17"/>
              </w:rPr>
              <w:t>repo.pace.edu.vn</w:t>
            </w:r>
          </w:p>
        </w:tc>
      </w:tr>
      <w:tr>
        <w:tc>
          <w:tcPr>
            <w:tcW w:type="dxa" w:w="5040"/>
            <w:vAlign w:val="center"/>
            <w:tcMar>
              <w:top w:w="80" w:type="dxa"/>
              <w:start w:w="100" w:type="dxa"/>
              <w:bottom w:w="80" w:type="dxa"/>
              <w:end w:w="100" w:type="dxa"/>
            </w:tcMar>
          </w:tcPr>
          <w:p>
            <w:pPr>
              <w:spacing w:after="40" w:line="240" w:lineRule="auto"/>
            </w:pPr>
            <w:r>
              <w:rPr>
                <w:sz w:val="17"/>
              </w:rPr>
              <w:t>TLS</w:t>
            </w:r>
          </w:p>
        </w:tc>
        <w:tc>
          <w:tcPr>
            <w:tcW w:type="dxa" w:w="5040"/>
            <w:vAlign w:val="center"/>
            <w:tcMar>
              <w:top w:w="80" w:type="dxa"/>
              <w:start w:w="100" w:type="dxa"/>
              <w:bottom w:w="80" w:type="dxa"/>
              <w:end w:w="100" w:type="dxa"/>
            </w:tcMar>
          </w:tcPr>
          <w:p>
            <w:pPr>
              <w:spacing w:after="40" w:line="240" w:lineRule="auto"/>
            </w:pPr>
            <w:r>
              <w:rPr>
                <w:sz w:val="17"/>
              </w:rPr>
              <w:t>Certificate từ SOP-015</w:t>
            </w:r>
          </w:p>
        </w:tc>
      </w:tr>
      <w:tr>
        <w:tc>
          <w:tcPr>
            <w:tcW w:type="dxa" w:w="5040"/>
            <w:vAlign w:val="center"/>
            <w:tcMar>
              <w:top w:w="80" w:type="dxa"/>
              <w:start w:w="100" w:type="dxa"/>
              <w:bottom w:w="80" w:type="dxa"/>
              <w:end w:w="100" w:type="dxa"/>
            </w:tcMar>
            <w:shd w:fill="F8FAFC"/>
          </w:tcPr>
          <w:p>
            <w:pPr>
              <w:spacing w:after="40" w:line="240" w:lineRule="auto"/>
            </w:pPr>
            <w:r>
              <w:rPr>
                <w:sz w:val="17"/>
              </w:rPr>
              <w:t>Ports</w:t>
            </w:r>
          </w:p>
        </w:tc>
        <w:tc>
          <w:tcPr>
            <w:tcW w:type="dxa" w:w="5040"/>
            <w:vAlign w:val="center"/>
            <w:tcMar>
              <w:top w:w="80" w:type="dxa"/>
              <w:start w:w="100" w:type="dxa"/>
              <w:bottom w:w="80" w:type="dxa"/>
              <w:end w:w="100" w:type="dxa"/>
            </w:tcMar>
            <w:shd w:fill="F8FAFC"/>
          </w:tcPr>
          <w:p>
            <w:pPr>
              <w:spacing w:after="40" w:line="240" w:lineRule="auto"/>
            </w:pPr>
            <w:r>
              <w:rPr>
                <w:sz w:val="17"/>
              </w:rPr>
              <w:t>443 inbound; 80 optional redirect; outbound 80/443 tới upstream</w:t>
            </w:r>
          </w:p>
        </w:tc>
      </w:tr>
      <w:tr>
        <w:tc>
          <w:tcPr>
            <w:tcW w:type="dxa" w:w="5040"/>
            <w:vAlign w:val="center"/>
            <w:tcMar>
              <w:top w:w="80" w:type="dxa"/>
              <w:start w:w="100" w:type="dxa"/>
              <w:bottom w:w="80" w:type="dxa"/>
              <w:end w:w="100" w:type="dxa"/>
            </w:tcMar>
          </w:tcPr>
          <w:p>
            <w:pPr>
              <w:spacing w:after="40" w:line="240" w:lineRule="auto"/>
            </w:pPr>
            <w:r>
              <w:rPr>
                <w:sz w:val="17"/>
              </w:rPr>
              <w:t>Backup</w:t>
            </w:r>
          </w:p>
        </w:tc>
        <w:tc>
          <w:tcPr>
            <w:tcW w:type="dxa" w:w="5040"/>
            <w:vAlign w:val="center"/>
            <w:tcMar>
              <w:top w:w="80" w:type="dxa"/>
              <w:start w:w="100" w:type="dxa"/>
              <w:bottom w:w="80" w:type="dxa"/>
              <w:end w:w="100" w:type="dxa"/>
            </w:tcMar>
          </w:tcPr>
          <w:p>
            <w:pPr>
              <w:spacing w:after="40" w:line="240" w:lineRule="auto"/>
            </w:pPr>
            <w:r>
              <w:rPr>
                <w:sz w:val="17"/>
              </w:rPr>
              <w:t>Aptly DB/config/GPG + package artifacts</w:t>
            </w:r>
          </w:p>
        </w:tc>
      </w:tr>
    </w:tbl>
    <w:p>
      <w:pPr>
        <w:spacing w:after="20"/>
      </w:pPr>
    </w:p>
    <w:p>
      <w:r>
        <w:t>Không mirror toàn bộ Ubuntu archive nếu chỉ có 150 endpoint. Chọn release, architecture và components thực sự dùng; đo growth trước khi mở rộng.</w:t>
      </w:r>
    </w:p>
    <w:p>
      <w:pPr>
        <w:pStyle w:val="Heading1"/>
        <w:keepNext/>
      </w:pPr>
      <w:r>
        <w:t>4. CÀI ĐẶT APTLY</w:t>
      </w:r>
    </w:p>
    <w:p>
      <w:pPr>
        <w:pStyle w:val="CodeBlock"/>
      </w:pPr>
      <w:r>
        <w:t>sudo apt update</w:t>
        <w:br/>
        <w:t>sudo apt install -y aptly gnupg nginx jq curl</w:t>
        <w:br/>
        <w:t>sudo useradd --system --home /var/lib/aptly --create-home --shell /usr/sbin/nologin aptly 2&gt;/dev/null || true</w:t>
        <w:br/>
        <w:t>sudo install -d -o aptly -g aptly -m 0750 /var/lib/aptly/.aptly</w:t>
        <w:br/>
        <w:t>sudo -u aptly aptly config show</w:t>
      </w:r>
    </w:p>
    <w:p>
      <w:pPr>
        <w:pStyle w:val="CodeBlock"/>
      </w:pPr>
      <w:r>
        <w:t>sudo -u aptly tee /var/lib/aptly/.aptly.conf &gt;/dev/null &lt;&lt;'EOF'</w:t>
        <w:br/>
        <w:t>{</w:t>
        <w:br/>
        <w:t xml:space="preserve">  "rootDir": "/var/lib/aptly",</w:t>
        <w:br/>
        <w:t xml:space="preserve">  "downloadConcurrency": 4,</w:t>
        <w:br/>
        <w:t xml:space="preserve">  "architectures": ["amd64"],</w:t>
        <w:br/>
        <w:t xml:space="preserve">  "dependencyFollowSuggests": false,</w:t>
        <w:br/>
        <w:t xml:space="preserve">  "dependencyFollowRecommends": true,</w:t>
        <w:br/>
        <w:t xml:space="preserve">  "gpgDisableSign": false</w:t>
      </w:r>
    </w:p>
    <w:p>
      <w:pPr>
        <w:pStyle w:val="CodeBlock"/>
      </w:pPr>
      <w:r>
        <w:t>}</w:t>
        <w:br/>
        <w:t>EOF</w:t>
      </w:r>
    </w:p>
    <w:p>
      <w:pPr>
        <w:pStyle w:val="Heading1"/>
        <w:keepNext/>
      </w:pPr>
      <w:r>
        <w:t>5. GPG SIGNING KEY</w:t>
      </w:r>
    </w:p>
    <w:p>
      <w:r>
        <w:t>Tạo signing key trên máy quản trị tách biệt hoặc HSM nếu có. Ví dụ pilot dưới dùng GPG key có passphrase; production cần quy trình key ceremony, backup, rotation và revoke.</w:t>
      </w:r>
    </w:p>
    <w:p>
      <w:pPr>
        <w:pStyle w:val="CodeBlock"/>
      </w:pPr>
      <w:r>
        <w:t>sudo -u aptly gpg --batch --full-generate-key &lt;&lt;'EOF'</w:t>
        <w:br/>
        <w:t>Key-Type: RSA</w:t>
        <w:br/>
        <w:t>Key-Length: 4096</w:t>
        <w:br/>
        <w:t>Name-Real: PACE APT Repository Signing</w:t>
        <w:br/>
        <w:t>Name-Email: it@pace.edu.vn</w:t>
        <w:br/>
        <w:t>Expire-Date: 2y</w:t>
        <w:br/>
        <w:t>%commit</w:t>
        <w:br/>
        <w:t>EOF</w:t>
      </w:r>
    </w:p>
    <w:p>
      <w:pPr>
        <w:pStyle w:val="CodeBlock"/>
      </w:pPr>
      <w:r>
        <w:t>sudo -u aptly gpg --list-secret-keys --keyid-format LONG</w:t>
        <w:br/>
        <w:t>sudo -u aptly gpg --armor --export &lt;KEYID&gt; | sudo tee /var/lib/aptly/public/pace-archive-key.asc &gt;/dev/null</w:t>
      </w:r>
    </w:p>
    <w:tbl>
      <w:tblPr>
        <w:tblStyle w:val="TableGrid"/>
        <w:tblW w:type="auto" w:w="0"/>
        <w:jc w:val="center"/>
        <w:tblLook w:firstColumn="1" w:firstRow="1" w:lastColumn="0" w:lastRow="0" w:noHBand="0" w:noVBand="1" w:val="04A0"/>
      </w:tblPr>
      <w:tblGrid>
        <w:gridCol w:w="10080"/>
      </w:tblGrid>
      <w:tr>
        <w:tc>
          <w:tcPr>
            <w:tcW w:type="dxa" w:w="10080"/>
            <w:shd w:fill="F4CCCC"/>
            <w:tcMar>
              <w:top w:w="120" w:type="dxa"/>
              <w:start w:w="160" w:type="dxa"/>
              <w:bottom w:w="120" w:type="dxa"/>
              <w:end w:w="160" w:type="dxa"/>
            </w:tcMar>
          </w:tcPr>
          <w:p>
            <w:r>
              <w:rPr>
                <w:b/>
                <w:color w:val="17365D"/>
              </w:rPr>
              <w:t xml:space="preserve">BẢO MẬT KEY: </w:t>
            </w:r>
            <w:r>
              <w:t>Không đặt private key/passphrase trong playbook. Sử dụng gpg-agent, root-only secret file hoặc signing host tách biệt. Sao lưu key mã hóa và kiểm thử restore.</w:t>
            </w:r>
          </w:p>
        </w:tc>
      </w:tr>
    </w:tbl>
    <w:p>
      <w:pPr>
        <w:spacing w:after="20"/>
      </w:pPr>
    </w:p>
    <w:p>
      <w:pPr>
        <w:pStyle w:val="Heading1"/>
        <w:keepNext/>
      </w:pPr>
      <w:r>
        <w:t>6. MIRROR VÀ SNAPSHOT UBUNTU REPOSITORY</w:t>
      </w:r>
    </w:p>
    <w:p>
      <w:r>
        <w:t>Ví dụ mirror Ubuntu 24.04 amd64 cho main, universe, updates và security. Thay mirror URL bằng nguồn được phê duyệt và kiểm tra key upstream.</w:t>
      </w:r>
    </w:p>
    <w:p>
      <w:pPr>
        <w:pStyle w:val="CodeBlock"/>
      </w:pPr>
      <w:r>
        <w:t>sudo -u aptly aptly mirror create -architectures=amd64 \</w:t>
        <w:br/>
        <w:t xml:space="preserve">  noble-main http://archive.ubuntu.com/ubuntu noble main universe</w:t>
        <w:br/>
        <w:t>sudo -u aptly aptly mirror create -architectures=amd64 \</w:t>
        <w:br/>
        <w:t xml:space="preserve">  noble-updates http://archive.ubuntu.com/ubuntu noble-updates main universe</w:t>
        <w:br/>
        <w:t>sudo -u aptly aptly mirror create -architectures=amd64 \</w:t>
        <w:br/>
        <w:t xml:space="preserve">  noble-security http://security.ubuntu.com/ubuntu noble-security main universe</w:t>
      </w:r>
    </w:p>
    <w:p>
      <w:pPr>
        <w:pStyle w:val="CodeBlock"/>
      </w:pPr>
      <w:r>
        <w:t>sudo -u aptly aptly mirror update noble-main</w:t>
        <w:br/>
        <w:t>sudo -u aptly aptly mirror update noble-updates</w:t>
        <w:br/>
        <w:t>sudo -u aptly aptly mirror update noble-security</w:t>
      </w:r>
    </w:p>
    <w:p>
      <w:pPr>
        <w:pStyle w:val="CodeBlock"/>
      </w:pPr>
      <w:r>
        <w:t>STAMP=$(date -u +%Y%m%dT%H%M%SZ)</w:t>
        <w:br/>
        <w:t>sudo -u aptly aptly snapshot create noble-main-$STAMP from mirror noble-main</w:t>
        <w:br/>
        <w:t>sudo -u aptly aptly snapshot create noble-updates-$STAMP from mirror noble-updates</w:t>
        <w:br/>
        <w:t>sudo -u aptly aptly snapshot create noble-security-$STAMP from mirror noble-security</w:t>
        <w:br/>
        <w:t>sudo -u aptly aptly snapshot list</w:t>
      </w:r>
    </w:p>
    <w:p>
      <w:r>
        <w:t>Để publish multi-component/multi-source, có thể merge snapshots thành một snapshot release. Mọi thao tác merge phải lưu source snapshot IDs.</w:t>
      </w:r>
    </w:p>
    <w:p>
      <w:pPr>
        <w:pStyle w:val="CodeBlock"/>
      </w:pPr>
      <w:r>
        <w:t>sudo -u aptly aptly snapshot merge pace-noble-dev-$STAMP \</w:t>
        <w:br/>
        <w:t xml:space="preserve">  noble-main-$STAMP noble-updates-$STAMP noble-security-$STAMP</w:t>
        <w:br/>
        <w:t>sudo -u aptly aptly snapshot show pace-noble-dev-$STAMP</w:t>
      </w:r>
    </w:p>
    <w:p>
      <w:pPr>
        <w:pStyle w:val="Heading1"/>
        <w:keepNext/>
      </w:pPr>
      <w:r>
        <w:t>7. PUBLISH QUA NGINX VÀ TLS</w:t>
      </w:r>
    </w:p>
    <w:p>
      <w:pPr>
        <w:pStyle w:val="CodeBlock"/>
      </w:pPr>
      <w:r>
        <w:t>sudo -u aptly aptly publish snapshot -distribution=noble -component=main \</w:t>
        <w:br/>
        <w:t xml:space="preserve">  -gpg-key=&lt;KEYID&gt; pace-noble-dev-$STAMP dev</w:t>
      </w:r>
    </w:p>
    <w:p>
      <w:pPr>
        <w:pStyle w:val="CodeBlock"/>
      </w:pPr>
      <w:r>
        <w:t>sudo tee /etc/nginx/sites-available/pace-repo &gt;/dev/null &lt;&lt;'EOF'</w:t>
        <w:br/>
        <w:t>server {</w:t>
        <w:br/>
        <w:t xml:space="preserve">    listen 80;</w:t>
        <w:br/>
        <w:t xml:space="preserve">    server_name repo.pace.edu.vn;</w:t>
        <w:br/>
        <w:t xml:space="preserve">    return 301 https://$host$request_uri;</w:t>
        <w:br/>
        <w:t>}</w:t>
        <w:br/>
        <w:t>server {</w:t>
        <w:br/>
        <w:t xml:space="preserve">    listen 443 ssl http2;</w:t>
      </w:r>
    </w:p>
    <w:p>
      <w:pPr>
        <w:pStyle w:val="CodeBlock"/>
      </w:pPr>
      <w:r>
        <w:t xml:space="preserve">    server_name repo.pace.edu.vn;</w:t>
        <w:br/>
        <w:t xml:space="preserve">    ssl_certificate /etc/ssl/pace/repo.crt;</w:t>
        <w:br/>
        <w:t xml:space="preserve">    ssl_certificate_key /etc/ssl/pace/repo.key;</w:t>
        <w:br/>
        <w:t xml:space="preserve">    root /var/lib/aptly/public;</w:t>
        <w:br/>
        <w:t xml:space="preserve">    autoindex off;</w:t>
        <w:br/>
        <w:t xml:space="preserve">    location / { try_files $uri $uri/ =404; }</w:t>
        <w:br/>
        <w:t xml:space="preserve">    access_log /var/log/nginx/pace-repo-access.log;</w:t>
        <w:br/>
        <w:t xml:space="preserve">    error_log /var/log/nginx/pace-repo-error.log warn;</w:t>
      </w:r>
    </w:p>
    <w:p>
      <w:pPr>
        <w:pStyle w:val="CodeBlock"/>
      </w:pPr>
      <w:r>
        <w:t>}</w:t>
        <w:br/>
        <w:t>EOF</w:t>
        <w:br/>
        <w:t>sudo ln -sfn /etc/nginx/sites-available/pace-repo /etc/nginx/sites-enabled/pace-repo</w:t>
        <w:br/>
        <w:t>sudo nginx -t &amp;&amp; sudo systemctl reload nginx</w:t>
      </w:r>
    </w:p>
    <w:p>
      <w:pPr>
        <w:pStyle w:val="Heading1"/>
        <w:keepNext/>
      </w:pPr>
      <w:r>
        <w:t>8. CẤU HÌNH CLIENT DEB822</w:t>
      </w:r>
    </w:p>
    <w:p>
      <w:r>
        <w:t>Sử dụng /etc/apt/keyrings và Signed-By; không dùng apt-key.</w:t>
      </w:r>
    </w:p>
    <w:p>
      <w:pPr>
        <w:pStyle w:val="CodeBlock"/>
      </w:pPr>
      <w:r>
        <w:t>sudo install -d -m 0755 /etc/apt/keyrings</w:t>
        <w:br/>
        <w:t>curl -fsS https://repo.pace.edu.vn/pace-archive-key.asc | \</w:t>
        <w:br/>
        <w:t xml:space="preserve">  sudo gpg --dearmor -o /etc/apt/keyrings/pace-archive-keyring.gpg</w:t>
        <w:br/>
        <w:t>sudo chmod 0644 /etc/apt/keyrings/pace-archive-keyring.gpg</w:t>
      </w:r>
    </w:p>
    <w:p>
      <w:pPr>
        <w:pStyle w:val="CodeBlock"/>
      </w:pPr>
      <w:r>
        <w:t>sudo tee /etc/apt/sources.list.d/pace-internal.sources &gt;/dev/null &lt;&lt;'EOF'</w:t>
        <w:br/>
        <w:t>Types: deb</w:t>
        <w:br/>
        <w:t>URIs: https://repo.pace.edu.vn/dev</w:t>
        <w:br/>
        <w:t>Suites: noble</w:t>
        <w:br/>
        <w:t>Components: main</w:t>
        <w:br/>
        <w:t>Architectures: amd64</w:t>
        <w:br/>
        <w:t>Signed-By: /etc/apt/keyrings/pace-archive-keyring.gpg</w:t>
        <w:br/>
        <w:t>EOF</w:t>
      </w:r>
    </w:p>
    <w:p>
      <w:pPr>
        <w:pStyle w:val="CodeBlock"/>
      </w:pPr>
      <w:r>
        <w:t>sudo apt update</w:t>
        <w:br/>
        <w:t>apt-cache policy | sed -n '/repo.pace.edu.vn/,+3p'</w:t>
      </w:r>
    </w:p>
    <w:tbl>
      <w:tblPr>
        <w:tblStyle w:val="TableGrid"/>
        <w:tblW w:type="auto" w:w="0"/>
        <w:jc w:val="center"/>
        <w:tblLook w:firstColumn="1" w:firstRow="1" w:lastColumn="0" w:lastRow="0" w:noHBand="0" w:noVBand="1" w:val="04A0"/>
      </w:tblPr>
      <w:tblGrid>
        <w:gridCol w:w="10080"/>
      </w:tblGrid>
      <w:tr>
        <w:tc>
          <w:tcPr>
            <w:tcW w:type="dxa" w:w="10080"/>
            <w:shd w:fill="D9EAF7"/>
            <w:tcMar>
              <w:top w:w="120" w:type="dxa"/>
              <w:start w:w="160" w:type="dxa"/>
              <w:bottom w:w="120" w:type="dxa"/>
              <w:end w:w="160" w:type="dxa"/>
            </w:tcMar>
          </w:tcPr>
          <w:p>
            <w:r>
              <w:rPr>
                <w:b/>
                <w:color w:val="17365D"/>
              </w:rPr>
              <w:t xml:space="preserve">TRUST: </w:t>
            </w:r>
            <w:r>
              <w:t>Certificate TLS và GPG signing giải quyết hai lớp khác nhau. Endpoint phải xác thực TLS server và chữ ký Release; không dùng trusted=yes hoặc allow-insecure.</w:t>
            </w:r>
          </w:p>
        </w:tc>
      </w:tr>
    </w:tbl>
    <w:p>
      <w:pPr>
        <w:spacing w:after="20"/>
      </w:pPr>
    </w:p>
    <w:p>
      <w:pPr>
        <w:pStyle w:val="Heading1"/>
        <w:keepNext/>
      </w:pPr>
      <w:r>
        <w:t>9. ĐÓNG GÓI PHẦN MỀM NỘI BỘ .DEB</w:t>
      </w:r>
    </w:p>
    <w:p>
      <w:pPr>
        <w:pStyle w:val="CodeBlock"/>
      </w:pPr>
      <w:r>
        <w:t>PKG=pace-uem-agent</w:t>
        <w:br/>
        <w:t>VER=1.0.0-1</w:t>
        <w:br/>
        <w:t>ROOT=/tmp/${PKG}_${VER}_amd64</w:t>
        <w:br/>
        <w:t>mkdir -p "$ROOT/DEBIAN" "$ROOT/usr/local/bin" "$ROOT/lib/systemd/system"</w:t>
        <w:br/>
        <w:t>install -m 0755 ./pace-uem-agent "$ROOT/usr/local/bin/pace-uem-agent"</w:t>
        <w:br/>
        <w:t>cat &gt; "$ROOT/DEBIAN/control" &lt;&lt;EOF</w:t>
        <w:br/>
        <w:t>Package: $PKG</w:t>
        <w:br/>
        <w:t>Version: $VER</w:t>
      </w:r>
    </w:p>
    <w:p>
      <w:pPr>
        <w:pStyle w:val="CodeBlock"/>
      </w:pPr>
      <w:r>
        <w:t>Section: admin</w:t>
        <w:br/>
        <w:t>Priority: optional</w:t>
        <w:br/>
        <w:t>Architecture: amd64</w:t>
        <w:br/>
        <w:t>Maintainer: PACE IT &lt;it@pace.edu.vn&gt;</w:t>
        <w:br/>
        <w:t>Depends: ca-certificates</w:t>
        <w:br/>
        <w:t>Description: PACE UEM endpoint inventory and health agent</w:t>
        <w:br/>
        <w:t>EOF</w:t>
        <w:br/>
        <w:t>dpkg-deb --build --root-owner-group "$ROOT"</w:t>
      </w:r>
    </w:p>
    <w:p>
      <w:pPr>
        <w:pStyle w:val="CodeBlock"/>
      </w:pPr>
      <w:r>
        <w:t>lintian /tmp/${PKG}_${VER}_amd64.deb || true</w:t>
        <w:br/>
        <w:t>sha256sum /tmp/${PKG}_${VER}_amd64.deb</w:t>
      </w:r>
    </w:p>
    <w:p>
      <w:r>
        <w:t>Package production cần postinst/prerm idempotent, systemd hardening, SBOM, license, changelog và CI pipeline. Không đặt token enrollment tĩnh trong package.</w:t>
      </w:r>
    </w:p>
    <w:p>
      <w:pPr>
        <w:pStyle w:val="Heading1"/>
        <w:keepNext/>
      </w:pPr>
      <w:r>
        <w:t>10. VERSIONING VÀ METADATA</w:t>
      </w:r>
    </w:p>
    <w:tbl>
      <w:tblPr>
        <w:tblStyle w:val="TableGrid"/>
        <w:tblW w:type="auto" w:w="0"/>
        <w:jc w:val="center"/>
        <w:tblLook w:firstColumn="1" w:firstRow="1" w:lastColumn="0" w:lastRow="0" w:noHBand="0" w:noVBand="1" w:val="04A0"/>
      </w:tblPr>
      <w:tblGrid>
        <w:gridCol w:w="5040"/>
        <w:gridCol w:w="5040"/>
      </w:tblGrid>
      <w:tr>
        <w:trPr>
          <w:trHeight w:val="440"/>
          <w:tblHeader w:val="true"/>
        </w:trPr>
        <w:tc>
          <w:tcPr>
            <w:tcW w:type="dxa" w:w="5040"/>
            <w:shd w:fill="17365D"/>
            <w:vAlign w:val="center"/>
          </w:tcPr>
          <w:p>
            <w:r>
              <w:rPr>
                <w:b/>
                <w:color w:val="FFFFFF"/>
                <w:sz w:val="18"/>
              </w:rPr>
              <w:t>Field</w:t>
            </w:r>
          </w:p>
        </w:tc>
        <w:tc>
          <w:tcPr>
            <w:tcW w:type="dxa" w:w="5040"/>
            <w:shd w:fill="17365D"/>
            <w:vAlign w:val="center"/>
          </w:tcPr>
          <w:p>
            <w:r>
              <w:rPr>
                <w:b/>
                <w:color w:val="FFFFFF"/>
                <w:sz w:val="18"/>
              </w:rPr>
              <w:t>Quy tắc</w:t>
            </w:r>
          </w:p>
        </w:tc>
      </w:tr>
      <w:tr>
        <w:tc>
          <w:tcPr>
            <w:tcW w:type="dxa" w:w="5040"/>
            <w:vAlign w:val="center"/>
            <w:tcMar>
              <w:top w:w="80" w:type="dxa"/>
              <w:start w:w="100" w:type="dxa"/>
              <w:bottom w:w="80" w:type="dxa"/>
              <w:end w:w="100" w:type="dxa"/>
            </w:tcMar>
          </w:tcPr>
          <w:p>
            <w:pPr>
              <w:spacing w:after="40" w:line="240" w:lineRule="auto"/>
            </w:pPr>
            <w:r>
              <w:rPr>
                <w:sz w:val="17"/>
              </w:rPr>
              <w:t>Version</w:t>
            </w:r>
          </w:p>
        </w:tc>
        <w:tc>
          <w:tcPr>
            <w:tcW w:type="dxa" w:w="5040"/>
            <w:vAlign w:val="center"/>
            <w:tcMar>
              <w:top w:w="80" w:type="dxa"/>
              <w:start w:w="100" w:type="dxa"/>
              <w:bottom w:w="80" w:type="dxa"/>
              <w:end w:w="100" w:type="dxa"/>
            </w:tcMar>
          </w:tcPr>
          <w:p>
            <w:pPr>
              <w:spacing w:after="40" w:line="240" w:lineRule="auto"/>
            </w:pPr>
            <w:r>
              <w:rPr>
                <w:sz w:val="17"/>
              </w:rPr>
              <w:t>SemVer upstream + Debian revision, ví dụ 1.4.2-3pace1</w:t>
            </w:r>
          </w:p>
        </w:tc>
      </w:tr>
      <w:tr>
        <w:tc>
          <w:tcPr>
            <w:tcW w:type="dxa" w:w="5040"/>
            <w:vAlign w:val="center"/>
            <w:tcMar>
              <w:top w:w="80" w:type="dxa"/>
              <w:start w:w="100" w:type="dxa"/>
              <w:bottom w:w="80" w:type="dxa"/>
              <w:end w:w="100" w:type="dxa"/>
            </w:tcMar>
            <w:shd w:fill="F8FAFC"/>
          </w:tcPr>
          <w:p>
            <w:pPr>
              <w:spacing w:after="40" w:line="240" w:lineRule="auto"/>
            </w:pPr>
            <w:r>
              <w:rPr>
                <w:sz w:val="17"/>
              </w:rPr>
              <w:t>Architecture</w:t>
            </w:r>
          </w:p>
        </w:tc>
        <w:tc>
          <w:tcPr>
            <w:tcW w:type="dxa" w:w="5040"/>
            <w:vAlign w:val="center"/>
            <w:tcMar>
              <w:top w:w="80" w:type="dxa"/>
              <w:start w:w="100" w:type="dxa"/>
              <w:bottom w:w="80" w:type="dxa"/>
              <w:end w:w="100" w:type="dxa"/>
            </w:tcMar>
            <w:shd w:fill="F8FAFC"/>
          </w:tcPr>
          <w:p>
            <w:pPr>
              <w:spacing w:after="40" w:line="240" w:lineRule="auto"/>
            </w:pPr>
            <w:r>
              <w:rPr>
                <w:sz w:val="17"/>
              </w:rPr>
              <w:t>amd64/all; arm64 khi có use case</w:t>
            </w:r>
          </w:p>
        </w:tc>
      </w:tr>
      <w:tr>
        <w:tc>
          <w:tcPr>
            <w:tcW w:type="dxa" w:w="5040"/>
            <w:vAlign w:val="center"/>
            <w:tcMar>
              <w:top w:w="80" w:type="dxa"/>
              <w:start w:w="100" w:type="dxa"/>
              <w:bottom w:w="80" w:type="dxa"/>
              <w:end w:w="100" w:type="dxa"/>
            </w:tcMar>
          </w:tcPr>
          <w:p>
            <w:pPr>
              <w:spacing w:after="40" w:line="240" w:lineRule="auto"/>
            </w:pPr>
            <w:r>
              <w:rPr>
                <w:sz w:val="17"/>
              </w:rPr>
              <w:t>Maintainer</w:t>
            </w:r>
          </w:p>
        </w:tc>
        <w:tc>
          <w:tcPr>
            <w:tcW w:type="dxa" w:w="5040"/>
            <w:vAlign w:val="center"/>
            <w:tcMar>
              <w:top w:w="80" w:type="dxa"/>
              <w:start w:w="100" w:type="dxa"/>
              <w:bottom w:w="80" w:type="dxa"/>
              <w:end w:w="100" w:type="dxa"/>
            </w:tcMar>
          </w:tcPr>
          <w:p>
            <w:pPr>
              <w:spacing w:after="40" w:line="240" w:lineRule="auto"/>
            </w:pPr>
            <w:r>
              <w:rPr>
                <w:sz w:val="17"/>
              </w:rPr>
              <w:t>PACE IT shared mailbox</w:t>
            </w:r>
          </w:p>
        </w:tc>
      </w:tr>
      <w:tr>
        <w:tc>
          <w:tcPr>
            <w:tcW w:type="dxa" w:w="5040"/>
            <w:vAlign w:val="center"/>
            <w:tcMar>
              <w:top w:w="80" w:type="dxa"/>
              <w:start w:w="100" w:type="dxa"/>
              <w:bottom w:w="80" w:type="dxa"/>
              <w:end w:w="100" w:type="dxa"/>
            </w:tcMar>
            <w:shd w:fill="F8FAFC"/>
          </w:tcPr>
          <w:p>
            <w:pPr>
              <w:spacing w:after="40" w:line="240" w:lineRule="auto"/>
            </w:pPr>
            <w:r>
              <w:rPr>
                <w:sz w:val="17"/>
              </w:rPr>
              <w:t>Changelog</w:t>
            </w:r>
          </w:p>
        </w:tc>
        <w:tc>
          <w:tcPr>
            <w:tcW w:type="dxa" w:w="5040"/>
            <w:vAlign w:val="center"/>
            <w:tcMar>
              <w:top w:w="80" w:type="dxa"/>
              <w:start w:w="100" w:type="dxa"/>
              <w:bottom w:w="80" w:type="dxa"/>
              <w:end w:w="100" w:type="dxa"/>
            </w:tcMar>
            <w:shd w:fill="F8FAFC"/>
          </w:tcPr>
          <w:p>
            <w:pPr>
              <w:spacing w:after="40" w:line="240" w:lineRule="auto"/>
            </w:pPr>
            <w:r>
              <w:rPr>
                <w:sz w:val="17"/>
              </w:rPr>
              <w:t>Mỗi release, gồm risk/rollback</w:t>
            </w:r>
          </w:p>
        </w:tc>
      </w:tr>
      <w:tr>
        <w:tc>
          <w:tcPr>
            <w:tcW w:type="dxa" w:w="5040"/>
            <w:vAlign w:val="center"/>
            <w:tcMar>
              <w:top w:w="80" w:type="dxa"/>
              <w:start w:w="100" w:type="dxa"/>
              <w:bottom w:w="80" w:type="dxa"/>
              <w:end w:w="100" w:type="dxa"/>
            </w:tcMar>
          </w:tcPr>
          <w:p>
            <w:pPr>
              <w:spacing w:after="40" w:line="240" w:lineRule="auto"/>
            </w:pPr>
            <w:r>
              <w:rPr>
                <w:sz w:val="17"/>
              </w:rPr>
              <w:t>Checksum</w:t>
            </w:r>
          </w:p>
        </w:tc>
        <w:tc>
          <w:tcPr>
            <w:tcW w:type="dxa" w:w="5040"/>
            <w:vAlign w:val="center"/>
            <w:tcMar>
              <w:top w:w="80" w:type="dxa"/>
              <w:start w:w="100" w:type="dxa"/>
              <w:bottom w:w="80" w:type="dxa"/>
              <w:end w:w="100" w:type="dxa"/>
            </w:tcMar>
          </w:tcPr>
          <w:p>
            <w:pPr>
              <w:spacing w:after="40" w:line="240" w:lineRule="auto"/>
            </w:pPr>
            <w:r>
              <w:rPr>
                <w:sz w:val="17"/>
              </w:rPr>
              <w:t>SHA-256 lưu cùng release record</w:t>
            </w:r>
          </w:p>
        </w:tc>
      </w:tr>
      <w:tr>
        <w:tc>
          <w:tcPr>
            <w:tcW w:type="dxa" w:w="5040"/>
            <w:vAlign w:val="center"/>
            <w:tcMar>
              <w:top w:w="80" w:type="dxa"/>
              <w:start w:w="100" w:type="dxa"/>
              <w:bottom w:w="80" w:type="dxa"/>
              <w:end w:w="100" w:type="dxa"/>
            </w:tcMar>
            <w:shd w:fill="F8FAFC"/>
          </w:tcPr>
          <w:p>
            <w:pPr>
              <w:spacing w:after="40" w:line="240" w:lineRule="auto"/>
            </w:pPr>
            <w:r>
              <w:rPr>
                <w:sz w:val="17"/>
              </w:rPr>
              <w:t>SBOM</w:t>
            </w:r>
          </w:p>
        </w:tc>
        <w:tc>
          <w:tcPr>
            <w:tcW w:type="dxa" w:w="5040"/>
            <w:vAlign w:val="center"/>
            <w:tcMar>
              <w:top w:w="80" w:type="dxa"/>
              <w:start w:w="100" w:type="dxa"/>
              <w:bottom w:w="80" w:type="dxa"/>
              <w:end w:w="100" w:type="dxa"/>
            </w:tcMar>
            <w:shd w:fill="F8FAFC"/>
          </w:tcPr>
          <w:p>
            <w:pPr>
              <w:spacing w:after="40" w:line="240" w:lineRule="auto"/>
            </w:pPr>
            <w:r>
              <w:rPr>
                <w:sz w:val="17"/>
              </w:rPr>
              <w:t>CycloneDX/SPDX nếu pipeline hỗ trợ</w:t>
            </w:r>
          </w:p>
        </w:tc>
      </w:tr>
      <w:tr>
        <w:tc>
          <w:tcPr>
            <w:tcW w:type="dxa" w:w="5040"/>
            <w:vAlign w:val="center"/>
            <w:tcMar>
              <w:top w:w="80" w:type="dxa"/>
              <w:start w:w="100" w:type="dxa"/>
              <w:bottom w:w="80" w:type="dxa"/>
              <w:end w:w="100" w:type="dxa"/>
            </w:tcMar>
          </w:tcPr>
          <w:p>
            <w:pPr>
              <w:spacing w:after="40" w:line="240" w:lineRule="auto"/>
            </w:pPr>
            <w:r>
              <w:rPr>
                <w:sz w:val="17"/>
              </w:rPr>
              <w:t>Signing</w:t>
            </w:r>
          </w:p>
        </w:tc>
        <w:tc>
          <w:tcPr>
            <w:tcW w:type="dxa" w:w="5040"/>
            <w:vAlign w:val="center"/>
            <w:tcMar>
              <w:top w:w="80" w:type="dxa"/>
              <w:start w:w="100" w:type="dxa"/>
              <w:bottom w:w="80" w:type="dxa"/>
              <w:end w:w="100" w:type="dxa"/>
            </w:tcMar>
          </w:tcPr>
          <w:p>
            <w:pPr>
              <w:spacing w:after="40" w:line="240" w:lineRule="auto"/>
            </w:pPr>
            <w:r>
              <w:rPr>
                <w:sz w:val="17"/>
              </w:rPr>
              <w:t>Repository Release ký GPG; artifact signing tùy threat model</w:t>
            </w:r>
          </w:p>
        </w:tc>
      </w:tr>
    </w:tbl>
    <w:p>
      <w:pPr>
        <w:spacing w:after="20"/>
      </w:pPr>
    </w:p>
    <w:p>
      <w:pPr>
        <w:pStyle w:val="Heading1"/>
        <w:keepNext/>
      </w:pPr>
      <w:r>
        <w:t>11. PROMOTION DEV/PILOT/PROD</w:t>
      </w:r>
    </w:p>
    <w:p>
      <w:pPr>
        <w:pStyle w:val="CodeBlock"/>
      </w:pPr>
      <w:r>
        <w:t># Tạo snapshot pilot từ snapshot dev đã test</w:t>
        <w:br/>
        <w:t>sudo -u aptly aptly snapshot create pace-noble-pilot-&lt;STAMP&gt; from snapshot pace-noble-dev-&lt;STAMP&gt;</w:t>
        <w:br/>
        <w:t>sudo -u aptly aptly publish snapshot -distribution=noble -component=main \</w:t>
        <w:br/>
        <w:t xml:space="preserve">  -gpg-key=&lt;KEYID&gt; pace-noble-pilot-&lt;STAMP&gt; pilot</w:t>
      </w:r>
    </w:p>
    <w:p>
      <w:pPr>
        <w:pStyle w:val="CodeBlock"/>
      </w:pPr>
      <w:r>
        <w:t># Promotion production: dùng snapshot copy bất biến</w:t>
        <w:br/>
        <w:t>sudo -u aptly aptly snapshot create pace-noble-prod-&lt;STAMP&gt; from snapshot pace-noble-pilot-&lt;STAMP&gt;</w:t>
        <w:br/>
        <w:t>sudo -u aptly aptly publish switch noble prod pace-noble-prod-&lt;STAMP&gt;</w:t>
      </w:r>
    </w:p>
    <w:tbl>
      <w:tblPr>
        <w:tblStyle w:val="TableGrid"/>
        <w:tblW w:type="auto" w:w="0"/>
        <w:jc w:val="center"/>
        <w:tblLook w:firstColumn="1" w:firstRow="1" w:lastColumn="0" w:lastRow="0" w:noHBand="0" w:noVBand="1" w:val="04A0"/>
      </w:tblPr>
      <w:tblGrid>
        <w:gridCol w:w="5040"/>
        <w:gridCol w:w="5040"/>
      </w:tblGrid>
      <w:tr>
        <w:trPr>
          <w:trHeight w:val="440"/>
          <w:tblHeader w:val="true"/>
        </w:trPr>
        <w:tc>
          <w:tcPr>
            <w:tcW w:type="dxa" w:w="5040"/>
            <w:shd w:fill="17365D"/>
            <w:vAlign w:val="center"/>
          </w:tcPr>
          <w:p>
            <w:r>
              <w:rPr>
                <w:b/>
                <w:color w:val="FFFFFF"/>
                <w:sz w:val="18"/>
              </w:rPr>
              <w:t>Gate</w:t>
            </w:r>
          </w:p>
        </w:tc>
        <w:tc>
          <w:tcPr>
            <w:tcW w:type="dxa" w:w="5040"/>
            <w:shd w:fill="17365D"/>
            <w:vAlign w:val="center"/>
          </w:tcPr>
          <w:p>
            <w:r>
              <w:rPr>
                <w:b/>
                <w:color w:val="FFFFFF"/>
                <w:sz w:val="18"/>
              </w:rPr>
              <w:t>Yêu cầu</w:t>
            </w:r>
          </w:p>
        </w:tc>
      </w:tr>
      <w:tr>
        <w:tc>
          <w:tcPr>
            <w:tcW w:type="dxa" w:w="5040"/>
            <w:vAlign w:val="center"/>
            <w:tcMar>
              <w:top w:w="80" w:type="dxa"/>
              <w:start w:w="100" w:type="dxa"/>
              <w:bottom w:w="80" w:type="dxa"/>
              <w:end w:w="100" w:type="dxa"/>
            </w:tcMar>
          </w:tcPr>
          <w:p>
            <w:pPr>
              <w:spacing w:after="40" w:line="240" w:lineRule="auto"/>
            </w:pPr>
            <w:r>
              <w:rPr>
                <w:sz w:val="17"/>
              </w:rPr>
              <w:t>DEV exit</w:t>
            </w:r>
          </w:p>
        </w:tc>
        <w:tc>
          <w:tcPr>
            <w:tcW w:type="dxa" w:w="5040"/>
            <w:vAlign w:val="center"/>
            <w:tcMar>
              <w:top w:w="80" w:type="dxa"/>
              <w:start w:w="100" w:type="dxa"/>
              <w:bottom w:w="80" w:type="dxa"/>
              <w:end w:w="100" w:type="dxa"/>
            </w:tcMar>
          </w:tcPr>
          <w:p>
            <w:pPr>
              <w:spacing w:after="40" w:line="240" w:lineRule="auto"/>
            </w:pPr>
            <w:r>
              <w:rPr>
                <w:sz w:val="17"/>
              </w:rPr>
              <w:t>Install/upgrade/remove test PASS; vulnerability scan</w:t>
            </w:r>
          </w:p>
        </w:tc>
      </w:tr>
      <w:tr>
        <w:tc>
          <w:tcPr>
            <w:tcW w:type="dxa" w:w="5040"/>
            <w:vAlign w:val="center"/>
            <w:tcMar>
              <w:top w:w="80" w:type="dxa"/>
              <w:start w:w="100" w:type="dxa"/>
              <w:bottom w:w="80" w:type="dxa"/>
              <w:end w:w="100" w:type="dxa"/>
            </w:tcMar>
            <w:shd w:fill="F8FAFC"/>
          </w:tcPr>
          <w:p>
            <w:pPr>
              <w:spacing w:after="40" w:line="240" w:lineRule="auto"/>
            </w:pPr>
            <w:r>
              <w:rPr>
                <w:sz w:val="17"/>
              </w:rPr>
              <w:t>PILOT exit</w:t>
            </w:r>
          </w:p>
        </w:tc>
        <w:tc>
          <w:tcPr>
            <w:tcW w:type="dxa" w:w="5040"/>
            <w:vAlign w:val="center"/>
            <w:tcMar>
              <w:top w:w="80" w:type="dxa"/>
              <w:start w:w="100" w:type="dxa"/>
              <w:bottom w:w="80" w:type="dxa"/>
              <w:end w:w="100" w:type="dxa"/>
            </w:tcMar>
            <w:shd w:fill="F8FAFC"/>
          </w:tcPr>
          <w:p>
            <w:pPr>
              <w:spacing w:after="40" w:line="240" w:lineRule="auto"/>
            </w:pPr>
            <w:r>
              <w:rPr>
                <w:sz w:val="17"/>
              </w:rPr>
              <w:t>7-14 ngày; no critical incident; performance baseline</w:t>
            </w:r>
          </w:p>
        </w:tc>
      </w:tr>
      <w:tr>
        <w:tc>
          <w:tcPr>
            <w:tcW w:type="dxa" w:w="5040"/>
            <w:vAlign w:val="center"/>
            <w:tcMar>
              <w:top w:w="80" w:type="dxa"/>
              <w:start w:w="100" w:type="dxa"/>
              <w:bottom w:w="80" w:type="dxa"/>
              <w:end w:w="100" w:type="dxa"/>
            </w:tcMar>
          </w:tcPr>
          <w:p>
            <w:pPr>
              <w:spacing w:after="40" w:line="240" w:lineRule="auto"/>
            </w:pPr>
            <w:r>
              <w:rPr>
                <w:sz w:val="17"/>
              </w:rPr>
              <w:t>PROD approve</w:t>
            </w:r>
          </w:p>
        </w:tc>
        <w:tc>
          <w:tcPr>
            <w:tcW w:type="dxa" w:w="5040"/>
            <w:vAlign w:val="center"/>
            <w:tcMar>
              <w:top w:w="80" w:type="dxa"/>
              <w:start w:w="100" w:type="dxa"/>
              <w:bottom w:w="80" w:type="dxa"/>
              <w:end w:w="100" w:type="dxa"/>
            </w:tcMar>
          </w:tcPr>
          <w:p>
            <w:pPr>
              <w:spacing w:after="40" w:line="240" w:lineRule="auto"/>
            </w:pPr>
            <w:r>
              <w:rPr>
                <w:sz w:val="17"/>
              </w:rPr>
              <w:t>CAB, rollback snapshot, comms, maintenance window</w:t>
            </w:r>
          </w:p>
        </w:tc>
      </w:tr>
      <w:tr>
        <w:tc>
          <w:tcPr>
            <w:tcW w:type="dxa" w:w="5040"/>
            <w:vAlign w:val="center"/>
            <w:tcMar>
              <w:top w:w="80" w:type="dxa"/>
              <w:start w:w="100" w:type="dxa"/>
              <w:bottom w:w="80" w:type="dxa"/>
              <w:end w:w="100" w:type="dxa"/>
            </w:tcMar>
            <w:shd w:fill="F8FAFC"/>
          </w:tcPr>
          <w:p>
            <w:pPr>
              <w:spacing w:after="40" w:line="240" w:lineRule="auto"/>
            </w:pPr>
            <w:r>
              <w:rPr>
                <w:sz w:val="17"/>
              </w:rPr>
              <w:t>Post-release</w:t>
            </w:r>
          </w:p>
        </w:tc>
        <w:tc>
          <w:tcPr>
            <w:tcW w:type="dxa" w:w="5040"/>
            <w:vAlign w:val="center"/>
            <w:tcMar>
              <w:top w:w="80" w:type="dxa"/>
              <w:start w:w="100" w:type="dxa"/>
              <w:bottom w:w="80" w:type="dxa"/>
              <w:end w:w="100" w:type="dxa"/>
            </w:tcMar>
            <w:shd w:fill="F8FAFC"/>
          </w:tcPr>
          <w:p>
            <w:pPr>
              <w:spacing w:after="40" w:line="240" w:lineRule="auto"/>
            </w:pPr>
            <w:r>
              <w:rPr>
                <w:sz w:val="17"/>
              </w:rPr>
              <w:t>Monitor failures, package version distribution, support tickets</w:t>
            </w:r>
          </w:p>
        </w:tc>
      </w:tr>
    </w:tbl>
    <w:p>
      <w:pPr>
        <w:spacing w:after="20"/>
      </w:pPr>
    </w:p>
    <w:p>
      <w:pPr>
        <w:pStyle w:val="Heading1"/>
        <w:keepNext/>
      </w:pPr>
      <w:r>
        <w:t>12. TÍCH HỢP LANDSCAPE VÀ ANSIBLE</w:t>
      </w:r>
    </w:p>
    <w:p>
      <w:r>
        <w:t>Landscape quản lý activities/profile; Aptly cung cấp source có snapshot. Ansible triển khai key/source và kiểm tra package pin. Không để hai công cụ đồng thời thay package policy ngoài change window.</w:t>
      </w:r>
    </w:p>
    <w:p>
      <w:pPr>
        <w:pStyle w:val="CodeBlock"/>
      </w:pPr>
      <w:r>
        <w:t>---</w:t>
        <w:br/>
        <w:t>- name: Configure PACE APT repository</w:t>
        <w:br/>
        <w:t xml:space="preserve">  hosts: ubuntu_endpoints</w:t>
        <w:br/>
        <w:t xml:space="preserve">  become: true</w:t>
        <w:br/>
        <w:t xml:space="preserve">  tasks:</w:t>
        <w:br/>
        <w:t xml:space="preserve">    - ansible.builtin.copy:</w:t>
        <w:br/>
        <w:t xml:space="preserve">        src: pace-archive-keyring.gpg</w:t>
        <w:br/>
        <w:t xml:space="preserve">        dest: /etc/apt/keyrings/pace-archive-keyring.gpg</w:t>
      </w:r>
    </w:p>
    <w:p>
      <w:pPr>
        <w:pStyle w:val="CodeBlock"/>
      </w:pPr>
      <w:r>
        <w:t xml:space="preserve">        mode: '0644'</w:t>
        <w:br/>
        <w:t xml:space="preserve">    - ansible.builtin.template:</w:t>
        <w:br/>
        <w:t xml:space="preserve">        src: pace-internal.sources.j2</w:t>
        <w:br/>
        <w:t xml:space="preserve">        dest: /etc/apt/sources.list.d/pace-internal.sources</w:t>
        <w:br/>
        <w:t xml:space="preserve">        mode: '0644'</w:t>
        <w:br/>
        <w:t xml:space="preserve">    - ansible.builtin.apt:</w:t>
        <w:br/>
        <w:t xml:space="preserve">        update_cache: true</w:t>
        <w:br/>
        <w:t xml:space="preserve">        cache_valid_time: 3600</w:t>
      </w:r>
    </w:p>
    <w:p>
      <w:pPr>
        <w:pStyle w:val="Heading1"/>
        <w:keepNext/>
      </w:pPr>
      <w:r>
        <w:t>13. MONITORING, BACKUP VÀ DR</w:t>
      </w:r>
    </w:p>
    <w:p>
      <w:pPr>
        <w:pStyle w:val="ListBullet"/>
      </w:pPr>
      <w:r>
        <w:t>Monitor HTTP 200 cho InRelease/Release, TLS expiry, mirror age, disk/inode, failed update.</w:t>
      </w:r>
    </w:p>
    <w:p>
      <w:pPr>
        <w:pStyle w:val="ListBullet"/>
      </w:pPr>
      <w:r>
        <w:t>Backup .aptly DB, config, GPG material theo SOP-012.</w:t>
      </w:r>
    </w:p>
    <w:p>
      <w:pPr>
        <w:pStyle w:val="ListBullet"/>
      </w:pPr>
      <w:r>
        <w:t>Package pool có thể tái mirror nhưng local package và snapshots phải backup.</w:t>
      </w:r>
    </w:p>
    <w:p>
      <w:pPr>
        <w:pStyle w:val="ListBullet"/>
      </w:pPr>
      <w:r>
        <w:t>Test client apt update từ recovery repo.</w:t>
      </w:r>
    </w:p>
    <w:p>
      <w:pPr>
        <w:pStyle w:val="ListBullet"/>
      </w:pPr>
      <w:r>
        <w:t>Giới hạn access admin/API; public repo endpoint chỉ read-only.</w:t>
      </w:r>
    </w:p>
    <w:p>
      <w:pPr>
        <w:pStyle w:val="Heading1"/>
        <w:keepNext/>
      </w:pPr>
      <w:r>
        <w:t>14. ROLLBACK VÀ TROUBLESHOOTING</w:t>
      </w:r>
    </w:p>
    <w:p>
      <w:pPr>
        <w:pStyle w:val="CodeBlock"/>
      </w:pPr>
      <w:r>
        <w:t># Xem published repositories</w:t>
        <w:br/>
        <w:t>sudo -u aptly aptly publish list</w:t>
        <w:br/>
        <w:t># Rollback prod về snapshot trước</w:t>
        <w:br/>
        <w:t>sudo -u aptly aptly publish switch noble prod pace-noble-prod-&lt;PREVIOUS_STAMP&gt;</w:t>
        <w:br/>
        <w:t># Client refresh</w:t>
        <w:br/>
        <w:t>sudo apt clean</w:t>
        <w:br/>
        <w:t>sudo apt update</w:t>
        <w:br/>
        <w:t>apt-cache policy &lt;package&gt;</w:t>
      </w:r>
    </w:p>
    <w:tbl>
      <w:tblPr>
        <w:tblStyle w:val="TableGrid"/>
        <w:tblW w:type="auto" w:w="0"/>
        <w:jc w:val="center"/>
        <w:tblLook w:firstColumn="1" w:firstRow="1" w:lastColumn="0" w:lastRow="0" w:noHBand="0" w:noVBand="1" w:val="04A0"/>
      </w:tblPr>
      <w:tblGrid>
        <w:gridCol w:w="3360"/>
        <w:gridCol w:w="3360"/>
        <w:gridCol w:w="3360"/>
      </w:tblGrid>
      <w:tr>
        <w:trPr>
          <w:trHeight w:val="440"/>
          <w:tblHeader w:val="true"/>
        </w:trPr>
        <w:tc>
          <w:tcPr>
            <w:tcW w:type="dxa" w:w="3360"/>
            <w:shd w:fill="17365D"/>
            <w:vAlign w:val="center"/>
          </w:tcPr>
          <w:p>
            <w:r>
              <w:rPr>
                <w:b/>
                <w:color w:val="FFFFFF"/>
                <w:sz w:val="18"/>
              </w:rPr>
              <w:t>Lỗi</w:t>
            </w:r>
          </w:p>
        </w:tc>
        <w:tc>
          <w:tcPr>
            <w:tcW w:type="dxa" w:w="3360"/>
            <w:shd w:fill="17365D"/>
            <w:vAlign w:val="center"/>
          </w:tcPr>
          <w:p>
            <w:r>
              <w:rPr>
                <w:b/>
                <w:color w:val="FFFFFF"/>
                <w:sz w:val="18"/>
              </w:rPr>
              <w:t>Kiểm tra</w:t>
            </w:r>
          </w:p>
        </w:tc>
        <w:tc>
          <w:tcPr>
            <w:tcW w:type="dxa" w:w="3360"/>
            <w:shd w:fill="17365D"/>
            <w:vAlign w:val="center"/>
          </w:tcPr>
          <w:p>
            <w:r>
              <w:rPr>
                <w:b/>
                <w:color w:val="FFFFFF"/>
                <w:sz w:val="18"/>
              </w:rPr>
              <w:t>Khắc phục</w:t>
            </w:r>
          </w:p>
        </w:tc>
      </w:tr>
      <w:tr>
        <w:tc>
          <w:tcPr>
            <w:tcW w:type="dxa" w:w="3360"/>
            <w:vAlign w:val="center"/>
            <w:tcMar>
              <w:top w:w="80" w:type="dxa"/>
              <w:start w:w="100" w:type="dxa"/>
              <w:bottom w:w="80" w:type="dxa"/>
              <w:end w:w="100" w:type="dxa"/>
            </w:tcMar>
          </w:tcPr>
          <w:p>
            <w:pPr>
              <w:spacing w:after="40" w:line="240" w:lineRule="auto"/>
            </w:pPr>
            <w:r>
              <w:rPr>
                <w:sz w:val="17"/>
              </w:rPr>
              <w:t>NO_PUBKEY</w:t>
            </w:r>
          </w:p>
        </w:tc>
        <w:tc>
          <w:tcPr>
            <w:tcW w:type="dxa" w:w="3360"/>
            <w:vAlign w:val="center"/>
            <w:tcMar>
              <w:top w:w="80" w:type="dxa"/>
              <w:start w:w="100" w:type="dxa"/>
              <w:bottom w:w="80" w:type="dxa"/>
              <w:end w:w="100" w:type="dxa"/>
            </w:tcMar>
          </w:tcPr>
          <w:p>
            <w:pPr>
              <w:spacing w:after="40" w:line="240" w:lineRule="auto"/>
            </w:pPr>
            <w:r>
              <w:rPr>
                <w:sz w:val="17"/>
              </w:rPr>
              <w:t>Signed-By/keyring</w:t>
            </w:r>
          </w:p>
        </w:tc>
        <w:tc>
          <w:tcPr>
            <w:tcW w:type="dxa" w:w="3360"/>
            <w:vAlign w:val="center"/>
            <w:tcMar>
              <w:top w:w="80" w:type="dxa"/>
              <w:start w:w="100" w:type="dxa"/>
              <w:bottom w:w="80" w:type="dxa"/>
              <w:end w:w="100" w:type="dxa"/>
            </w:tcMar>
          </w:tcPr>
          <w:p>
            <w:pPr>
              <w:spacing w:after="40" w:line="240" w:lineRule="auto"/>
            </w:pPr>
            <w:r>
              <w:rPr>
                <w:sz w:val="17"/>
              </w:rPr>
              <w:t>Deploy đúng public key, không bypass</w:t>
            </w:r>
          </w:p>
        </w:tc>
      </w:tr>
      <w:tr>
        <w:tc>
          <w:tcPr>
            <w:tcW w:type="dxa" w:w="3360"/>
            <w:vAlign w:val="center"/>
            <w:tcMar>
              <w:top w:w="80" w:type="dxa"/>
              <w:start w:w="100" w:type="dxa"/>
              <w:bottom w:w="80" w:type="dxa"/>
              <w:end w:w="100" w:type="dxa"/>
            </w:tcMar>
            <w:shd w:fill="F8FAFC"/>
          </w:tcPr>
          <w:p>
            <w:pPr>
              <w:spacing w:after="40" w:line="240" w:lineRule="auto"/>
            </w:pPr>
            <w:r>
              <w:rPr>
                <w:sz w:val="17"/>
              </w:rPr>
              <w:t>Release file expired/stale</w:t>
            </w:r>
          </w:p>
        </w:tc>
        <w:tc>
          <w:tcPr>
            <w:tcW w:type="dxa" w:w="3360"/>
            <w:vAlign w:val="center"/>
            <w:tcMar>
              <w:top w:w="80" w:type="dxa"/>
              <w:start w:w="100" w:type="dxa"/>
              <w:bottom w:w="80" w:type="dxa"/>
              <w:end w:w="100" w:type="dxa"/>
            </w:tcMar>
            <w:shd w:fill="F8FAFC"/>
          </w:tcPr>
          <w:p>
            <w:pPr>
              <w:spacing w:after="40" w:line="240" w:lineRule="auto"/>
            </w:pPr>
            <w:r>
              <w:rPr>
                <w:sz w:val="17"/>
              </w:rPr>
              <w:t>Mirror age, publish status</w:t>
            </w:r>
          </w:p>
        </w:tc>
        <w:tc>
          <w:tcPr>
            <w:tcW w:type="dxa" w:w="3360"/>
            <w:vAlign w:val="center"/>
            <w:tcMar>
              <w:top w:w="80" w:type="dxa"/>
              <w:start w:w="100" w:type="dxa"/>
              <w:bottom w:w="80" w:type="dxa"/>
              <w:end w:w="100" w:type="dxa"/>
            </w:tcMar>
            <w:shd w:fill="F8FAFC"/>
          </w:tcPr>
          <w:p>
            <w:pPr>
              <w:spacing w:after="40" w:line="240" w:lineRule="auto"/>
            </w:pPr>
            <w:r>
              <w:rPr>
                <w:sz w:val="17"/>
              </w:rPr>
              <w:t>Update mirror và snapshot/publish theo change</w:t>
            </w:r>
          </w:p>
        </w:tc>
      </w:tr>
      <w:tr>
        <w:tc>
          <w:tcPr>
            <w:tcW w:type="dxa" w:w="3360"/>
            <w:vAlign w:val="center"/>
            <w:tcMar>
              <w:top w:w="80" w:type="dxa"/>
              <w:start w:w="100" w:type="dxa"/>
              <w:bottom w:w="80" w:type="dxa"/>
              <w:end w:w="100" w:type="dxa"/>
            </w:tcMar>
          </w:tcPr>
          <w:p>
            <w:pPr>
              <w:spacing w:after="40" w:line="240" w:lineRule="auto"/>
            </w:pPr>
            <w:r>
              <w:rPr>
                <w:sz w:val="17"/>
              </w:rPr>
              <w:t>404 package</w:t>
            </w:r>
          </w:p>
        </w:tc>
        <w:tc>
          <w:tcPr>
            <w:tcW w:type="dxa" w:w="3360"/>
            <w:vAlign w:val="center"/>
            <w:tcMar>
              <w:top w:w="80" w:type="dxa"/>
              <w:start w:w="100" w:type="dxa"/>
              <w:bottom w:w="80" w:type="dxa"/>
              <w:end w:w="100" w:type="dxa"/>
            </w:tcMar>
          </w:tcPr>
          <w:p>
            <w:pPr>
              <w:spacing w:after="40" w:line="240" w:lineRule="auto"/>
            </w:pPr>
            <w:r>
              <w:rPr>
                <w:sz w:val="17"/>
              </w:rPr>
              <w:t>Snapshot/pool/Nginx permissions</w:t>
            </w:r>
          </w:p>
        </w:tc>
        <w:tc>
          <w:tcPr>
            <w:tcW w:type="dxa" w:w="3360"/>
            <w:vAlign w:val="center"/>
            <w:tcMar>
              <w:top w:w="80" w:type="dxa"/>
              <w:start w:w="100" w:type="dxa"/>
              <w:bottom w:w="80" w:type="dxa"/>
              <w:end w:w="100" w:type="dxa"/>
            </w:tcMar>
          </w:tcPr>
          <w:p>
            <w:pPr>
              <w:spacing w:after="40" w:line="240" w:lineRule="auto"/>
            </w:pPr>
            <w:r>
              <w:rPr>
                <w:sz w:val="17"/>
              </w:rPr>
              <w:t>aptly db cleanup/check, quyền read</w:t>
            </w:r>
          </w:p>
        </w:tc>
      </w:tr>
      <w:tr>
        <w:tc>
          <w:tcPr>
            <w:tcW w:type="dxa" w:w="3360"/>
            <w:vAlign w:val="center"/>
            <w:tcMar>
              <w:top w:w="80" w:type="dxa"/>
              <w:start w:w="100" w:type="dxa"/>
              <w:bottom w:w="80" w:type="dxa"/>
              <w:end w:w="100" w:type="dxa"/>
            </w:tcMar>
            <w:shd w:fill="F8FAFC"/>
          </w:tcPr>
          <w:p>
            <w:pPr>
              <w:spacing w:after="40" w:line="240" w:lineRule="auto"/>
            </w:pPr>
            <w:r>
              <w:rPr>
                <w:sz w:val="17"/>
              </w:rPr>
              <w:t>TLS error</w:t>
            </w:r>
          </w:p>
        </w:tc>
        <w:tc>
          <w:tcPr>
            <w:tcW w:type="dxa" w:w="3360"/>
            <w:vAlign w:val="center"/>
            <w:tcMar>
              <w:top w:w="80" w:type="dxa"/>
              <w:start w:w="100" w:type="dxa"/>
              <w:bottom w:w="80" w:type="dxa"/>
              <w:end w:w="100" w:type="dxa"/>
            </w:tcMar>
            <w:shd w:fill="F8FAFC"/>
          </w:tcPr>
          <w:p>
            <w:pPr>
              <w:spacing w:after="40" w:line="240" w:lineRule="auto"/>
            </w:pPr>
            <w:r>
              <w:rPr>
                <w:sz w:val="17"/>
              </w:rPr>
              <w:t>CA chain/time/DNS</w:t>
            </w:r>
          </w:p>
        </w:tc>
        <w:tc>
          <w:tcPr>
            <w:tcW w:type="dxa" w:w="3360"/>
            <w:vAlign w:val="center"/>
            <w:tcMar>
              <w:top w:w="80" w:type="dxa"/>
              <w:start w:w="100" w:type="dxa"/>
              <w:bottom w:w="80" w:type="dxa"/>
              <w:end w:w="100" w:type="dxa"/>
            </w:tcMar>
            <w:shd w:fill="F8FAFC"/>
          </w:tcPr>
          <w:p>
            <w:pPr>
              <w:spacing w:after="40" w:line="240" w:lineRule="auto"/>
            </w:pPr>
            <w:r>
              <w:rPr>
                <w:sz w:val="17"/>
              </w:rPr>
              <w:t>SOP-015, NTP, full chain</w:t>
            </w:r>
          </w:p>
        </w:tc>
      </w:tr>
      <w:tr>
        <w:tc>
          <w:tcPr>
            <w:tcW w:type="dxa" w:w="3360"/>
            <w:vAlign w:val="center"/>
            <w:tcMar>
              <w:top w:w="80" w:type="dxa"/>
              <w:start w:w="100" w:type="dxa"/>
              <w:bottom w:w="80" w:type="dxa"/>
              <w:end w:w="100" w:type="dxa"/>
            </w:tcMar>
          </w:tcPr>
          <w:p>
            <w:pPr>
              <w:spacing w:after="40" w:line="240" w:lineRule="auto"/>
            </w:pPr>
            <w:r>
              <w:rPr>
                <w:sz w:val="17"/>
              </w:rPr>
              <w:t>Disk full</w:t>
            </w:r>
          </w:p>
        </w:tc>
        <w:tc>
          <w:tcPr>
            <w:tcW w:type="dxa" w:w="3360"/>
            <w:vAlign w:val="center"/>
            <w:tcMar>
              <w:top w:w="80" w:type="dxa"/>
              <w:start w:w="100" w:type="dxa"/>
              <w:bottom w:w="80" w:type="dxa"/>
              <w:end w:w="100" w:type="dxa"/>
            </w:tcMar>
          </w:tcPr>
          <w:p>
            <w:pPr>
              <w:spacing w:after="40" w:line="240" w:lineRule="auto"/>
            </w:pPr>
            <w:r>
              <w:rPr>
                <w:sz w:val="17"/>
              </w:rPr>
              <w:t>aptly db cleanup; du</w:t>
            </w:r>
          </w:p>
        </w:tc>
        <w:tc>
          <w:tcPr>
            <w:tcW w:type="dxa" w:w="3360"/>
            <w:vAlign w:val="center"/>
            <w:tcMar>
              <w:top w:w="80" w:type="dxa"/>
              <w:start w:w="100" w:type="dxa"/>
              <w:bottom w:w="80" w:type="dxa"/>
              <w:end w:w="100" w:type="dxa"/>
            </w:tcMar>
          </w:tcPr>
          <w:p>
            <w:pPr>
              <w:spacing w:after="40" w:line="240" w:lineRule="auto"/>
            </w:pPr>
            <w:r>
              <w:rPr>
                <w:sz w:val="17"/>
              </w:rPr>
              <w:t>Mở rộng storage, xóa snapshot theo retention có approval</w:t>
            </w:r>
          </w:p>
        </w:tc>
      </w:tr>
    </w:tbl>
    <w:p>
      <w:pPr>
        <w:spacing w:after="20"/>
      </w:pPr>
    </w:p>
    <w:p>
      <w:pPr>
        <w:pStyle w:val="Heading1"/>
        <w:keepNext/>
      </w:pPr>
      <w:r>
        <w:t>PHỤ LỤC A - MIRROR UPDATE SCRIPT</w:t>
      </w:r>
    </w:p>
    <w:p>
      <w:pPr>
        <w:pStyle w:val="CodeBlock"/>
      </w:pPr>
      <w:r>
        <w:t>#!/usr/bin/env bash</w:t>
        <w:br/>
        <w:t>set -euo pipefail</w:t>
        <w:br/>
        <w:t>STAMP=$(date -u +%Y%m%dT%H%M%SZ)</w:t>
        <w:br/>
        <w:t>for m in noble-main noble-updates noble-security; do aptly mirror update "$m"; done</w:t>
        <w:br/>
        <w:t>aptly snapshot create noble-main-$STAMP from mirror noble-main</w:t>
        <w:br/>
        <w:t>aptly snapshot create noble-updates-$STAMP from mirror noble-updates</w:t>
        <w:br/>
        <w:t>aptly snapshot create noble-security-$STAMP from mirror noble-security</w:t>
        <w:br/>
        <w:t>aptly snapshot merge pace-noble-dev-$STAMP noble-main-$STAMP noble-updates-$STAMP noble-security-$STAMP</w:t>
      </w:r>
    </w:p>
    <w:p>
      <w:pPr>
        <w:pStyle w:val="CodeBlock"/>
      </w:pPr>
      <w:r>
        <w:t>echo "$STAMP"</w:t>
      </w:r>
    </w:p>
    <w:p>
      <w:pPr>
        <w:pStyle w:val="Heading1"/>
        <w:keepNext/>
      </w:pPr>
      <w:r>
        <w:t>PHỤ LỤC B - CHECKLIST NGHIỆM THU</w:t>
      </w:r>
    </w:p>
    <w:p>
      <w:pPr>
        <w:pStyle w:val="ListBullet"/>
      </w:pPr>
      <w:r>
        <w:t>[ ] Repo DNS/TLS PASS.</w:t>
      </w:r>
    </w:p>
    <w:p>
      <w:pPr>
        <w:pStyle w:val="ListBullet"/>
      </w:pPr>
      <w:r>
        <w:t>[ ] GPG key protected và backup.</w:t>
      </w:r>
    </w:p>
    <w:p>
      <w:pPr>
        <w:pStyle w:val="ListBullet"/>
      </w:pPr>
      <w:r>
        <w:t>[ ] Mirror scope phù hợp dung lượng.</w:t>
      </w:r>
    </w:p>
    <w:p>
      <w:pPr>
        <w:pStyle w:val="ListBullet"/>
      </w:pPr>
      <w:r>
        <w:t>[ ] DEV/PILOT/PROD snapshots hoạt động.</w:t>
      </w:r>
    </w:p>
    <w:p>
      <w:pPr>
        <w:pStyle w:val="ListBullet"/>
      </w:pPr>
      <w:r>
        <w:t>[ ] Endpoint apt update không cảnh báo.</w:t>
      </w:r>
    </w:p>
    <w:p>
      <w:pPr>
        <w:pStyle w:val="ListBullet"/>
      </w:pPr>
      <w:r>
        <w:t>[ ] Internal .deb install/upgrade/remove PASS.</w:t>
      </w:r>
    </w:p>
    <w:p>
      <w:pPr>
        <w:pStyle w:val="ListBullet"/>
      </w:pPr>
      <w:r>
        <w:t>[ ] Rollback snapshot đã test.</w:t>
      </w:r>
    </w:p>
    <w:p>
      <w:pPr>
        <w:pStyle w:val="ListBullet"/>
      </w:pPr>
      <w:r>
        <w:t>[ ] Landscape/Ansible ownership rõ ràng.</w:t>
      </w:r>
    </w:p>
    <w:p>
      <w:pPr>
        <w:pStyle w:val="Heading1"/>
        <w:keepNext/>
      </w:pPr>
      <w:r>
        <w:t>TÀI LIỆU THAM CHIẾU CHÍNH THỨC</w:t>
      </w:r>
    </w:p>
    <w:p>
      <w:pPr>
        <w:spacing w:after="0" w:line="240" w:lineRule="auto"/>
      </w:pPr>
      <w:r>
        <w:t xml:space="preserve">Các nguồn đối chiếu kỹ thuật: </w:t>
      </w:r>
      <w:hyperlink r:id="rId11">
        <w:r>
          <w:rPr>
            <w:color w:val="0563C1"/>
            <w:u w:val="single"/>
            <w:sz w:val="17"/>
            <w:szCs w:val="17"/>
          </w:rPr>
          <w:t>Aptly overview</w:t>
        </w:r>
      </w:hyperlink>
      <w:r>
        <w:rPr>
          <w:sz w:val="17"/>
        </w:rPr>
        <w:t xml:space="preserve">  |  </w:t>
      </w:r>
      <w:hyperlink r:id="rId12">
        <w:r>
          <w:rPr>
            <w:color w:val="0563C1"/>
            <w:u w:val="single"/>
            <w:sz w:val="17"/>
            <w:szCs w:val="17"/>
          </w:rPr>
          <w:t>Aptly publish snapshot</w:t>
        </w:r>
      </w:hyperlink>
      <w:r>
        <w:rPr>
          <w:sz w:val="17"/>
        </w:rPr>
        <w:t xml:space="preserve">  |  </w:t>
      </w:r>
      <w:hyperlink r:id="rId13">
        <w:r>
          <w:rPr>
            <w:color w:val="0563C1"/>
            <w:u w:val="single"/>
            <w:sz w:val="17"/>
            <w:szCs w:val="17"/>
          </w:rPr>
          <w:t>Ubuntu package management</w:t>
        </w:r>
      </w:hyperlink>
      <w:r>
        <w:rPr>
          <w:sz w:val="17"/>
        </w:rPr>
        <w:t xml:space="preserve">  |  </w:t>
      </w:r>
      <w:hyperlink r:id="rId14">
        <w:r>
          <w:rPr>
            <w:color w:val="0563C1"/>
            <w:u w:val="single"/>
            <w:sz w:val="17"/>
            <w:szCs w:val="17"/>
          </w:rPr>
          <w:t>Debian Policy Manual</w:t>
        </w:r>
      </w:hyperlink>
      <w:r>
        <w:rPr>
          <w:sz w:val="17"/>
        </w:rPr>
        <w:t xml:space="preserve">  |  </w:t>
      </w:r>
      <w:hyperlink r:id="rId15">
        <w:r>
          <w:rPr>
            <w:color w:val="0563C1"/>
            <w:u w:val="single"/>
            <w:sz w:val="17"/>
            <w:szCs w:val="17"/>
          </w:rPr>
          <w:t>Ubuntu Server TLS certificates</w:t>
        </w:r>
      </w:hyperlink>
    </w:p>
    <w:sectPr w:rsidR="00FC693F" w:rsidRPr="0006063C" w:rsidSect="00034616">
      <w:headerReference w:type="default" r:id="rId9"/>
      <w:footerReference w:type="default" r:id="rId10"/>
      <w:pgSz w:w="12240" w:h="15840"/>
      <w:pgMar w:top="1037" w:right="1037" w:bottom="979" w:left="1123"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PACE - Tài liệu kỹ thuật nội bộ  |  </w:t>
    </w:r>
    <w:r>
      <w:rPr>
        <w:color w:val="666666"/>
        <w:sz w:val="16"/>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666666"/>
        <w:sz w:val="16"/>
      </w:rPr>
      <w:t>PACE-UEM  |  SOP-014  |  Internal APT Repository, Software Packaging và Release Management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71"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Aptos Display" w:hAnsi="Aptos Display" w:eastAsia="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eastAsia="Aptos Display"/>
      <w:b/>
      <w:bCs/>
      <w:color w:val="2F5597"/>
      <w:sz w:val="27"/>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eastAsia="Aptos"/>
      <w:b/>
      <w:bCs/>
      <w:color w:val="1F1F1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eastAsia="Aptos Display"/>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line="240" w:lineRule="auto"/>
      <w:ind w:left="259" w:right="144"/>
      <w:shd w:fill="F3F5F7"/>
      <w:pBdr>
        <w:left w:val="single" w:sz="16" w:space="6" w:color="2F5597"/>
      </w:pBdr>
    </w:pPr>
    <w:rPr>
      <w:rFonts w:ascii="Liberation Mono" w:hAnsi="Liberation Mono" w:eastAsia="Liberation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aptly.info/doc/overview/" TargetMode="External"/><Relationship Id="rId12" Type="http://schemas.openxmlformats.org/officeDocument/2006/relationships/hyperlink" Target="https://www.aptly.info/doc/aptly/publish/snapshot/" TargetMode="External"/><Relationship Id="rId13" Type="http://schemas.openxmlformats.org/officeDocument/2006/relationships/hyperlink" Target="https://ubuntu.com/server/docs/package-management/" TargetMode="External"/><Relationship Id="rId14" Type="http://schemas.openxmlformats.org/officeDocument/2006/relationships/hyperlink" Target="https://www.debian.org/doc/debian-policy/" TargetMode="External"/><Relationship Id="rId15" Type="http://schemas.openxmlformats.org/officeDocument/2006/relationships/hyperlink" Target="https://ubuntu.com/server/docs/explanation/security/certifica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