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F5597"/>
          <w:sz w:val="36"/>
        </w:rPr>
        <w:t>PACE UNIFIED ENDPOINT MANAGEMENT</w:t>
      </w:r>
    </w:p>
    <w:p>
      <w:pPr>
        <w:spacing w:before="240"/>
        <w:jc w:val="center"/>
      </w:pPr>
      <w:r>
        <w:rPr>
          <w:b/>
          <w:color w:val="17365D"/>
          <w:sz w:val="84"/>
        </w:rPr>
        <w:t>SOP-015</w:t>
      </w:r>
    </w:p>
    <w:p>
      <w:pPr>
        <w:spacing w:before="160"/>
        <w:jc w:val="center"/>
      </w:pPr>
      <w:r>
        <w:rPr>
          <w:b/>
          <w:color w:val="1F1F1F"/>
          <w:sz w:val="42"/>
        </w:rPr>
        <w:t>INTERNAL PKI, TLS, SSH CERTIFICATES VÀ SECRETS MANAGEMENT</w:t>
      </w:r>
    </w:p>
    <w:p>
      <w:pPr>
        <w:spacing w:before="700"/>
        <w:jc w:val="center"/>
      </w:pPr>
      <w:r>
        <w:rPr>
          <w:sz w:val="22"/>
        </w:rPr>
        <w:t>Phiên bản: 2.0 FINAL</w:t>
        <w:br/>
        <w:t>Ngày ban hành dự thảo: 25/07/2026</w:t>
        <w:br/>
        <w:t>Phạm vi: Ubuntu Server 24.04 LTS, Ubuntu Desktop 24.04 LTS và PACE-UEM</w:t>
      </w:r>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80" w:type="dxa"/>
              <w:start w:w="100" w:type="dxa"/>
              <w:bottom w:w="80" w:type="dxa"/>
              <w:end w:w="100" w:type="dxa"/>
            </w:tcMar>
            <w:vAlign w:val="center"/>
          </w:tcPr>
          <w:p>
            <w:r>
              <w:t>Chủ sở hữu tài liệu</w:t>
            </w:r>
          </w:p>
        </w:tc>
        <w:tc>
          <w:tcPr>
            <w:tcW w:type="dxa" w:w="5040"/>
            <w:tcMar>
              <w:top w:w="80" w:type="dxa"/>
              <w:start w:w="100" w:type="dxa"/>
              <w:bottom w:w="80" w:type="dxa"/>
              <w:end w:w="100" w:type="dxa"/>
            </w:tcMar>
            <w:vAlign w:val="center"/>
          </w:tcPr>
          <w:p>
            <w:r>
              <w:t>IT Infrastructure &amp; Security</w:t>
            </w:r>
          </w:p>
        </w:tc>
      </w:tr>
      <w:tr>
        <w:tc>
          <w:tcPr>
            <w:tcW w:type="dxa" w:w="5040"/>
            <w:shd w:fill="D9EAF7"/>
            <w:tcMar>
              <w:top w:w="80" w:type="dxa"/>
              <w:start w:w="100" w:type="dxa"/>
              <w:bottom w:w="80" w:type="dxa"/>
              <w:end w:w="100" w:type="dxa"/>
            </w:tcMar>
            <w:vAlign w:val="center"/>
          </w:tcPr>
          <w:p>
            <w:r>
              <w:t>Người thực hiện</w:t>
            </w:r>
          </w:p>
        </w:tc>
        <w:tc>
          <w:tcPr>
            <w:tcW w:type="dxa" w:w="5040"/>
            <w:tcMar>
              <w:top w:w="80" w:type="dxa"/>
              <w:start w:w="100" w:type="dxa"/>
              <w:bottom w:w="80" w:type="dxa"/>
              <w:end w:w="100" w:type="dxa"/>
            </w:tcMar>
            <w:vAlign w:val="center"/>
          </w:tcPr>
          <w:p>
            <w:r>
              <w:t>System Engineer / IT Administrator</w:t>
            </w:r>
          </w:p>
        </w:tc>
      </w:tr>
      <w:tr>
        <w:tc>
          <w:tcPr>
            <w:tcW w:type="dxa" w:w="5040"/>
            <w:shd w:fill="D9EAF7"/>
            <w:tcMar>
              <w:top w:w="80" w:type="dxa"/>
              <w:start w:w="100" w:type="dxa"/>
              <w:bottom w:w="80" w:type="dxa"/>
              <w:end w:w="100" w:type="dxa"/>
            </w:tcMar>
            <w:vAlign w:val="center"/>
          </w:tcPr>
          <w:p>
            <w:r>
              <w:t>Người phê duyệt</w:t>
            </w:r>
          </w:p>
        </w:tc>
        <w:tc>
          <w:tcPr>
            <w:tcW w:type="dxa" w:w="5040"/>
            <w:tcMar>
              <w:top w:w="80" w:type="dxa"/>
              <w:start w:w="100" w:type="dxa"/>
              <w:bottom w:w="80" w:type="dxa"/>
              <w:end w:w="100" w:type="dxa"/>
            </w:tcMar>
            <w:vAlign w:val="center"/>
          </w:tcPr>
          <w:p>
            <w:r>
              <w:t>IT Manager / Change Advisory Board</w:t>
            </w:r>
          </w:p>
        </w:tc>
      </w:tr>
      <w:tr>
        <w:tc>
          <w:tcPr>
            <w:tcW w:type="dxa" w:w="5040"/>
            <w:shd w:fill="D9EAF7"/>
            <w:tcMar>
              <w:top w:w="80" w:type="dxa"/>
              <w:start w:w="100" w:type="dxa"/>
              <w:bottom w:w="80" w:type="dxa"/>
              <w:end w:w="100" w:type="dxa"/>
            </w:tcMar>
            <w:vAlign w:val="center"/>
          </w:tcPr>
          <w:p>
            <w:r>
              <w:t>Mức độ</w:t>
            </w:r>
          </w:p>
        </w:tc>
        <w:tc>
          <w:tcPr>
            <w:tcW w:type="dxa" w:w="5040"/>
            <w:tcMar>
              <w:top w:w="80" w:type="dxa"/>
              <w:start w:w="100" w:type="dxa"/>
              <w:bottom w:w="80" w:type="dxa"/>
              <w:end w:w="100" w:type="dxa"/>
            </w:tcMar>
            <w:vAlign w:val="center"/>
          </w:tcPr>
          <w:p>
            <w:r>
              <w:t>Tài liệu nội bộ - kiểm soát thay đổi</w:t>
            </w:r>
          </w:p>
        </w:tc>
      </w:tr>
    </w:tbl>
    <w:p>
      <w:r>
        <w:br w:type="page"/>
      </w:r>
    </w:p>
    <w:p>
      <w:pPr>
        <w:pStyle w:val="Heading1"/>
        <w:keepNext/>
      </w:pPr>
      <w:r>
        <w:t>KIỂM SOÁT TÀI LIỆU</w:t>
      </w:r>
    </w:p>
    <w:tbl>
      <w:tblPr>
        <w:tblStyle w:val="TableGrid"/>
        <w:tblW w:type="auto" w:w="0"/>
        <w:jc w:val="center"/>
        <w:tblLook w:firstColumn="1" w:firstRow="1" w:lastColumn="0" w:lastRow="0" w:noHBand="0" w:noVBand="1" w:val="04A0"/>
      </w:tblPr>
      <w:tblGrid>
        <w:gridCol w:w="5040"/>
        <w:gridCol w:w="5040"/>
      </w:tblGrid>
      <w:tr>
        <w:trPr>
          <w:trHeight w:val="440"/>
          <w:tblHeader w:val="true"/>
        </w:trPr>
        <w:tc>
          <w:tcPr>
            <w:tcW w:type="dxa" w:w="5040"/>
            <w:shd w:fill="17365D"/>
            <w:vAlign w:val="center"/>
          </w:tcPr>
          <w:p>
            <w:r>
              <w:rPr>
                <w:b/>
                <w:color w:val="FFFFFF"/>
                <w:sz w:val="18"/>
              </w:rPr>
              <w:t>Thuộc tính</w:t>
            </w:r>
          </w:p>
        </w:tc>
        <w:tc>
          <w:tcPr>
            <w:tcW w:type="dxa" w:w="5040"/>
            <w:shd w:fill="17365D"/>
            <w:vAlign w:val="center"/>
          </w:tcPr>
          <w:p>
            <w:r>
              <w:rPr>
                <w:b/>
                <w:color w:val="FFFFFF"/>
                <w:sz w:val="18"/>
              </w:rPr>
              <w:t>Giá trị</w:t>
            </w:r>
          </w:p>
        </w:tc>
      </w:tr>
      <w:tr>
        <w:tc>
          <w:tcPr>
            <w:tcW w:type="dxa" w:w="5040"/>
            <w:vAlign w:val="center"/>
            <w:tcMar>
              <w:top w:w="80" w:type="dxa"/>
              <w:start w:w="100" w:type="dxa"/>
              <w:bottom w:w="80" w:type="dxa"/>
              <w:end w:w="100" w:type="dxa"/>
            </w:tcMar>
          </w:tcPr>
          <w:p>
            <w:pPr>
              <w:spacing w:after="40" w:line="240" w:lineRule="auto"/>
            </w:pPr>
            <w:r>
              <w:rPr>
                <w:sz w:val="17"/>
              </w:rPr>
              <w:t>Mã tài liệu</w:t>
            </w:r>
          </w:p>
        </w:tc>
        <w:tc>
          <w:tcPr>
            <w:tcW w:type="dxa" w:w="5040"/>
            <w:vAlign w:val="center"/>
            <w:tcMar>
              <w:top w:w="80" w:type="dxa"/>
              <w:start w:w="100" w:type="dxa"/>
              <w:bottom w:w="80" w:type="dxa"/>
              <w:end w:w="100" w:type="dxa"/>
            </w:tcMar>
          </w:tcPr>
          <w:p>
            <w:pPr>
              <w:spacing w:after="40" w:line="240" w:lineRule="auto"/>
            </w:pPr>
            <w:r>
              <w:rPr>
                <w:sz w:val="17"/>
              </w:rPr>
              <w:t>SOP-015</w:t>
            </w:r>
          </w:p>
        </w:tc>
      </w:tr>
      <w:tr>
        <w:tc>
          <w:tcPr>
            <w:tcW w:type="dxa" w:w="5040"/>
            <w:vAlign w:val="center"/>
            <w:tcMar>
              <w:top w:w="80" w:type="dxa"/>
              <w:start w:w="100" w:type="dxa"/>
              <w:bottom w:w="80" w:type="dxa"/>
              <w:end w:w="100" w:type="dxa"/>
            </w:tcMar>
            <w:shd w:fill="F8FAFC"/>
          </w:tcPr>
          <w:p>
            <w:pPr>
              <w:spacing w:after="40" w:line="240" w:lineRule="auto"/>
            </w:pPr>
            <w:r>
              <w:rPr>
                <w:sz w:val="17"/>
              </w:rPr>
              <w:t>Tên tài liệu</w:t>
            </w:r>
          </w:p>
        </w:tc>
        <w:tc>
          <w:tcPr>
            <w:tcW w:type="dxa" w:w="5040"/>
            <w:vAlign w:val="center"/>
            <w:tcMar>
              <w:top w:w="80" w:type="dxa"/>
              <w:start w:w="100" w:type="dxa"/>
              <w:bottom w:w="80" w:type="dxa"/>
              <w:end w:w="100" w:type="dxa"/>
            </w:tcMar>
            <w:shd w:fill="F8FAFC"/>
          </w:tcPr>
          <w:p>
            <w:pPr>
              <w:spacing w:after="40" w:line="240" w:lineRule="auto"/>
            </w:pPr>
            <w:r>
              <w:rPr>
                <w:sz w:val="17"/>
              </w:rPr>
              <w:t>Internal PKI, TLS, SSH Certificates và Secrets Management</w:t>
            </w:r>
          </w:p>
        </w:tc>
      </w:tr>
      <w:tr>
        <w:tc>
          <w:tcPr>
            <w:tcW w:type="dxa" w:w="5040"/>
            <w:vAlign w:val="center"/>
            <w:tcMar>
              <w:top w:w="80" w:type="dxa"/>
              <w:start w:w="100" w:type="dxa"/>
              <w:bottom w:w="80" w:type="dxa"/>
              <w:end w:w="100" w:type="dxa"/>
            </w:tcMar>
          </w:tcPr>
          <w:p>
            <w:pPr>
              <w:spacing w:after="40" w:line="240" w:lineRule="auto"/>
            </w:pPr>
            <w:r>
              <w:rPr>
                <w:sz w:val="17"/>
              </w:rPr>
              <w:t>Phiên bản</w:t>
            </w:r>
          </w:p>
        </w:tc>
        <w:tc>
          <w:tcPr>
            <w:tcW w:type="dxa" w:w="5040"/>
            <w:vAlign w:val="center"/>
            <w:tcMar>
              <w:top w:w="80" w:type="dxa"/>
              <w:start w:w="100" w:type="dxa"/>
              <w:bottom w:w="80" w:type="dxa"/>
              <w:end w:w="100" w:type="dxa"/>
            </w:tcMar>
          </w:tcPr>
          <w:p>
            <w:pPr>
              <w:spacing w:after="40" w:line="240" w:lineRule="auto"/>
            </w:pPr>
            <w:r>
              <w:rPr>
                <w:sz w:val="17"/>
              </w:rPr>
              <w:t>2.0 FINAL</w:t>
            </w:r>
          </w:p>
        </w:tc>
      </w:tr>
      <w:tr>
        <w:tc>
          <w:tcPr>
            <w:tcW w:type="dxa" w:w="5040"/>
            <w:vAlign w:val="center"/>
            <w:tcMar>
              <w:top w:w="80" w:type="dxa"/>
              <w:start w:w="100" w:type="dxa"/>
              <w:bottom w:w="80" w:type="dxa"/>
              <w:end w:w="100" w:type="dxa"/>
            </w:tcMar>
            <w:shd w:fill="F8FAFC"/>
          </w:tcPr>
          <w:p>
            <w:pPr>
              <w:spacing w:after="40" w:line="240" w:lineRule="auto"/>
            </w:pPr>
            <w:r>
              <w:rPr>
                <w:sz w:val="17"/>
              </w:rPr>
              <w:t>Trạng thái</w:t>
            </w:r>
          </w:p>
        </w:tc>
        <w:tc>
          <w:tcPr>
            <w:tcW w:type="dxa" w:w="5040"/>
            <w:vAlign w:val="center"/>
            <w:tcMar>
              <w:top w:w="80" w:type="dxa"/>
              <w:start w:w="100" w:type="dxa"/>
              <w:bottom w:w="80" w:type="dxa"/>
              <w:end w:w="100" w:type="dxa"/>
            </w:tcMar>
            <w:shd w:fill="F8FAFC"/>
          </w:tcPr>
          <w:p>
            <w:pPr>
              <w:spacing w:after="40" w:line="240" w:lineRule="auto"/>
            </w:pPr>
            <w:r>
              <w:rPr>
                <w:sz w:val="17"/>
              </w:rPr>
              <w:t>Ready for technical review</w:t>
            </w:r>
          </w:p>
        </w:tc>
      </w:tr>
      <w:tr>
        <w:tc>
          <w:tcPr>
            <w:tcW w:type="dxa" w:w="5040"/>
            <w:vAlign w:val="center"/>
            <w:tcMar>
              <w:top w:w="80" w:type="dxa"/>
              <w:start w:w="100" w:type="dxa"/>
              <w:bottom w:w="80" w:type="dxa"/>
              <w:end w:w="100" w:type="dxa"/>
            </w:tcMar>
          </w:tcPr>
          <w:p>
            <w:pPr>
              <w:spacing w:after="40" w:line="240" w:lineRule="auto"/>
            </w:pPr>
            <w:r>
              <w:rPr>
                <w:sz w:val="17"/>
              </w:rPr>
              <w:t>Áp dụng cho</w:t>
            </w:r>
          </w:p>
        </w:tc>
        <w:tc>
          <w:tcPr>
            <w:tcW w:type="dxa" w:w="5040"/>
            <w:vAlign w:val="center"/>
            <w:tcMar>
              <w:top w:w="80" w:type="dxa"/>
              <w:start w:w="100" w:type="dxa"/>
              <w:bottom w:w="80" w:type="dxa"/>
              <w:end w:w="100" w:type="dxa"/>
            </w:tcMar>
          </w:tcPr>
          <w:p>
            <w:pPr>
              <w:spacing w:after="40" w:line="240" w:lineRule="auto"/>
            </w:pPr>
            <w:r>
              <w:rPr>
                <w:sz w:val="17"/>
              </w:rPr>
              <w:t>PACE Ubuntu Management Platform / PACE-UEM</w:t>
            </w:r>
          </w:p>
        </w:tc>
      </w:tr>
      <w:tr>
        <w:tc>
          <w:tcPr>
            <w:tcW w:type="dxa" w:w="5040"/>
            <w:vAlign w:val="center"/>
            <w:tcMar>
              <w:top w:w="80" w:type="dxa"/>
              <w:start w:w="100" w:type="dxa"/>
              <w:bottom w:w="80" w:type="dxa"/>
              <w:end w:w="100" w:type="dxa"/>
            </w:tcMar>
            <w:shd w:fill="F8FAFC"/>
          </w:tcPr>
          <w:p>
            <w:pPr>
              <w:spacing w:after="40" w:line="240" w:lineRule="auto"/>
            </w:pPr>
            <w:r>
              <w:rPr>
                <w:sz w:val="17"/>
              </w:rPr>
              <w:t>Thay thế</w:t>
            </w:r>
          </w:p>
        </w:tc>
        <w:tc>
          <w:tcPr>
            <w:tcW w:type="dxa" w:w="5040"/>
            <w:vAlign w:val="center"/>
            <w:tcMar>
              <w:top w:w="80" w:type="dxa"/>
              <w:start w:w="100" w:type="dxa"/>
              <w:bottom w:w="80" w:type="dxa"/>
              <w:end w:w="100" w:type="dxa"/>
            </w:tcMar>
            <w:shd w:fill="F8FAFC"/>
          </w:tcPr>
          <w:p>
            <w:pPr>
              <w:spacing w:after="40" w:line="240" w:lineRule="auto"/>
            </w:pPr>
            <w:r>
              <w:rPr>
                <w:sz w:val="17"/>
              </w:rPr>
              <w:t>Không áp dụng</w:t>
            </w:r>
          </w:p>
        </w:tc>
      </w:tr>
      <w:tr>
        <w:tc>
          <w:tcPr>
            <w:tcW w:type="dxa" w:w="5040"/>
            <w:vAlign w:val="center"/>
            <w:tcMar>
              <w:top w:w="80" w:type="dxa"/>
              <w:start w:w="100" w:type="dxa"/>
              <w:bottom w:w="80" w:type="dxa"/>
              <w:end w:w="100" w:type="dxa"/>
            </w:tcMar>
          </w:tcPr>
          <w:p>
            <w:pPr>
              <w:spacing w:after="40" w:line="240" w:lineRule="auto"/>
            </w:pPr>
            <w:r>
              <w:rPr>
                <w:sz w:val="17"/>
              </w:rPr>
              <w:t>Chu kỳ rà soát</w:t>
            </w:r>
          </w:p>
        </w:tc>
        <w:tc>
          <w:tcPr>
            <w:tcW w:type="dxa" w:w="5040"/>
            <w:vAlign w:val="center"/>
            <w:tcMar>
              <w:top w:w="80" w:type="dxa"/>
              <w:start w:w="100" w:type="dxa"/>
              <w:bottom w:w="80" w:type="dxa"/>
              <w:end w:w="100" w:type="dxa"/>
            </w:tcMar>
          </w:tcPr>
          <w:p>
            <w:pPr>
              <w:spacing w:after="40" w:line="240" w:lineRule="auto"/>
            </w:pPr>
            <w:r>
              <w:rPr>
                <w:sz w:val="17"/>
              </w:rPr>
              <w:t>06 tháng hoặc khi thay đổi kiến trúc/phần mềm trọng yếu</w:t>
            </w:r>
          </w:p>
        </w:tc>
      </w:tr>
    </w:tbl>
    <w:p>
      <w:pPr>
        <w:spacing w:after="20"/>
      </w:pPr>
    </w:p>
    <w:p>
      <w:pPr>
        <w:pStyle w:val="Heading2"/>
        <w:keepNext/>
      </w:pPr>
      <w:r>
        <w:t>Lịch sử phiên bản</w:t>
      </w:r>
    </w:p>
    <w:tbl>
      <w:tblPr>
        <w:tblStyle w:val="TableGrid"/>
        <w:tblW w:type="auto" w:w="0"/>
        <w:jc w:val="center"/>
        <w:tblLook w:firstColumn="1" w:firstRow="1" w:lastColumn="0" w:lastRow="0" w:noHBand="0" w:noVBand="1" w:val="04A0"/>
      </w:tblPr>
      <w:tblGrid>
        <w:gridCol w:w="2520"/>
        <w:gridCol w:w="2520"/>
        <w:gridCol w:w="2520"/>
        <w:gridCol w:w="2520"/>
      </w:tblGrid>
      <w:tr>
        <w:trPr>
          <w:trHeight w:val="440"/>
          <w:tblHeader w:val="true"/>
        </w:trPr>
        <w:tc>
          <w:tcPr>
            <w:tcW w:type="dxa" w:w="2520"/>
            <w:shd w:fill="17365D"/>
            <w:vAlign w:val="center"/>
          </w:tcPr>
          <w:p>
            <w:r>
              <w:rPr>
                <w:b/>
                <w:color w:val="FFFFFF"/>
                <w:sz w:val="18"/>
              </w:rPr>
              <w:t>Phiên bản</w:t>
            </w:r>
          </w:p>
        </w:tc>
        <w:tc>
          <w:tcPr>
            <w:tcW w:type="dxa" w:w="2520"/>
            <w:shd w:fill="17365D"/>
            <w:vAlign w:val="center"/>
          </w:tcPr>
          <w:p>
            <w:r>
              <w:rPr>
                <w:b/>
                <w:color w:val="FFFFFF"/>
                <w:sz w:val="18"/>
              </w:rPr>
              <w:t>Ngày</w:t>
            </w:r>
          </w:p>
        </w:tc>
        <w:tc>
          <w:tcPr>
            <w:tcW w:type="dxa" w:w="2520"/>
            <w:shd w:fill="17365D"/>
            <w:vAlign w:val="center"/>
          </w:tcPr>
          <w:p>
            <w:r>
              <w:rPr>
                <w:b/>
                <w:color w:val="FFFFFF"/>
                <w:sz w:val="18"/>
              </w:rPr>
              <w:t>Mô tả</w:t>
            </w:r>
          </w:p>
        </w:tc>
        <w:tc>
          <w:tcPr>
            <w:tcW w:type="dxa" w:w="2520"/>
            <w:shd w:fill="17365D"/>
            <w:vAlign w:val="center"/>
          </w:tcPr>
          <w:p>
            <w:r>
              <w:rPr>
                <w:b/>
                <w:color w:val="FFFFFF"/>
                <w:sz w:val="18"/>
              </w:rPr>
              <w:t>Người thực hiện</w:t>
            </w:r>
          </w:p>
        </w:tc>
      </w:tr>
      <w:tr>
        <w:tc>
          <w:tcPr>
            <w:tcW w:type="dxa" w:w="2520"/>
            <w:vAlign w:val="center"/>
            <w:tcMar>
              <w:top w:w="80" w:type="dxa"/>
              <w:start w:w="100" w:type="dxa"/>
              <w:bottom w:w="80" w:type="dxa"/>
              <w:end w:w="100" w:type="dxa"/>
            </w:tcMar>
          </w:tcPr>
          <w:p>
            <w:pPr>
              <w:spacing w:after="40" w:line="240" w:lineRule="auto"/>
            </w:pPr>
            <w:r>
              <w:rPr>
                <w:sz w:val="17"/>
              </w:rPr>
              <w:t>2.0</w:t>
            </w:r>
          </w:p>
        </w:tc>
        <w:tc>
          <w:tcPr>
            <w:tcW w:type="dxa" w:w="2520"/>
            <w:vAlign w:val="center"/>
            <w:tcMar>
              <w:top w:w="80" w:type="dxa"/>
              <w:start w:w="100" w:type="dxa"/>
              <w:bottom w:w="80" w:type="dxa"/>
              <w:end w:w="100" w:type="dxa"/>
            </w:tcMar>
          </w:tcPr>
          <w:p>
            <w:pPr>
              <w:spacing w:after="40" w:line="240" w:lineRule="auto"/>
            </w:pPr>
            <w:r>
              <w:rPr>
                <w:sz w:val="17"/>
              </w:rPr>
              <w:t>25/07/2026</w:t>
            </w:r>
          </w:p>
        </w:tc>
        <w:tc>
          <w:tcPr>
            <w:tcW w:type="dxa" w:w="2520"/>
            <w:vAlign w:val="center"/>
            <w:tcMar>
              <w:top w:w="80" w:type="dxa"/>
              <w:start w:w="100" w:type="dxa"/>
              <w:bottom w:w="80" w:type="dxa"/>
              <w:end w:w="100" w:type="dxa"/>
            </w:tcMar>
          </w:tcPr>
          <w:p>
            <w:pPr>
              <w:spacing w:after="40" w:line="240" w:lineRule="auto"/>
            </w:pPr>
            <w:r>
              <w:rPr>
                <w:sz w:val="17"/>
              </w:rPr>
              <w:t>Tạo mới theo chuẩn Enterprise Implementation Guide</w:t>
            </w:r>
          </w:p>
        </w:tc>
        <w:tc>
          <w:tcPr>
            <w:tcW w:type="dxa" w:w="2520"/>
            <w:vAlign w:val="center"/>
            <w:tcMar>
              <w:top w:w="80" w:type="dxa"/>
              <w:start w:w="100" w:type="dxa"/>
              <w:bottom w:w="80" w:type="dxa"/>
              <w:end w:w="100" w:type="dxa"/>
            </w:tcMar>
          </w:tcPr>
          <w:p>
            <w:pPr>
              <w:spacing w:after="40" w:line="240" w:lineRule="auto"/>
            </w:pPr>
            <w:r>
              <w:rPr>
                <w:sz w:val="17"/>
              </w:rPr>
              <w:t>IT Infrastructure Team</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FFF2CC"/>
            <w:tcMar>
              <w:top w:w="120" w:type="dxa"/>
              <w:start w:w="160" w:type="dxa"/>
              <w:bottom w:w="120" w:type="dxa"/>
              <w:end w:w="160" w:type="dxa"/>
            </w:tcMar>
          </w:tcPr>
          <w:p>
            <w:r>
              <w:rPr>
                <w:b/>
                <w:color w:val="17365D"/>
              </w:rPr>
              <w:t xml:space="preserve">QUY ƯỚC: </w:t>
            </w:r>
            <w:r>
              <w:t>Lệnh bắt đầu bằng sudo cần quyền quản trị. Giá trị đặt trong dấu &lt;...&gt; phải được thay bằng thông tin thực tế. Không đưa mật khẩu, private key hoặc token vào tài liệu, Git hoặc ticket.</w:t>
            </w:r>
          </w:p>
        </w:tc>
      </w:tr>
    </w:tbl>
    <w:p>
      <w:pPr>
        <w:spacing w:after="20"/>
      </w:pPr>
    </w:p>
    <w:p>
      <w:r>
        <w:br w:type="page"/>
      </w:r>
    </w:p>
    <w:p>
      <w:pPr>
        <w:pStyle w:val="Heading1"/>
        <w:keepNext/>
      </w:pPr>
      <w:r>
        <w:t>MỤC LỤC NỘI DUNG</w:t>
      </w:r>
    </w:p>
    <w:p>
      <w:pPr>
        <w:spacing w:after="40"/>
      </w:pPr>
      <w:r>
        <w:rPr>
          <w:b/>
        </w:rPr>
        <w:t>1. Mục tiêu, scope và quyết định PKI</w:t>
      </w:r>
    </w:p>
    <w:p>
      <w:pPr>
        <w:spacing w:after="40"/>
      </w:pPr>
      <w:r>
        <w:rPr>
          <w:b/>
        </w:rPr>
        <w:t>2. Inventory AD CS và decision gate</w:t>
      </w:r>
    </w:p>
    <w:p>
      <w:pPr>
        <w:spacing w:after="40"/>
      </w:pPr>
      <w:r>
        <w:rPr>
          <w:b/>
        </w:rPr>
        <w:t>3. Kiến trúc Root/Intermediate CA</w:t>
      </w:r>
    </w:p>
    <w:p>
      <w:pPr>
        <w:spacing w:after="40"/>
      </w:pPr>
      <w:r>
        <w:rPr>
          <w:b w:val="0"/>
        </w:rPr>
        <w:t>4. Certificate profiles và naming</w:t>
      </w:r>
    </w:p>
    <w:p>
      <w:pPr>
        <w:spacing w:after="40"/>
      </w:pPr>
      <w:r>
        <w:rPr>
          <w:b w:val="0"/>
        </w:rPr>
        <w:t>5. Cài đặt step-cli/step-ca</w:t>
      </w:r>
    </w:p>
    <w:p>
      <w:pPr>
        <w:spacing w:after="40"/>
      </w:pPr>
      <w:r>
        <w:rPr>
          <w:b w:val="0"/>
        </w:rPr>
        <w:t>6. Khởi tạo CA pilot</w:t>
      </w:r>
    </w:p>
    <w:p>
      <w:pPr>
        <w:spacing w:after="40"/>
      </w:pPr>
      <w:r>
        <w:rPr>
          <w:b w:val="0"/>
        </w:rPr>
        <w:t>7. Production hardening và systemd</w:t>
      </w:r>
    </w:p>
    <w:p>
      <w:pPr>
        <w:spacing w:after="40"/>
      </w:pPr>
      <w:r>
        <w:rPr>
          <w:b w:val="0"/>
        </w:rPr>
        <w:t>8. ACME và tự động gia hạn</w:t>
      </w:r>
    </w:p>
    <w:p>
      <w:pPr>
        <w:spacing w:after="40"/>
      </w:pPr>
      <w:r>
        <w:rPr>
          <w:b w:val="0"/>
        </w:rPr>
        <w:t>9. Phân phối trust chain</w:t>
      </w:r>
    </w:p>
    <w:p>
      <w:pPr>
        <w:spacing w:after="40"/>
      </w:pPr>
      <w:r>
        <w:rPr>
          <w:b w:val="0"/>
        </w:rPr>
        <w:t>10. Cấp TLS cho dịch vụ PACE</w:t>
      </w:r>
    </w:p>
    <w:p>
      <w:pPr>
        <w:spacing w:after="40"/>
      </w:pPr>
      <w:r>
        <w:rPr>
          <w:b w:val="0"/>
        </w:rPr>
        <w:t>11. mTLS cho agent/API</w:t>
      </w:r>
    </w:p>
    <w:p>
      <w:pPr>
        <w:spacing w:after="40"/>
      </w:pPr>
      <w:r>
        <w:rPr>
          <w:b w:val="0"/>
        </w:rPr>
        <w:t>12. SSH CA tùy chọn</w:t>
      </w:r>
    </w:p>
    <w:p>
      <w:pPr>
        <w:spacing w:after="40"/>
      </w:pPr>
      <w:r>
        <w:rPr>
          <w:b w:val="0"/>
        </w:rPr>
        <w:t>13. Ansible Vault và secrets governance</w:t>
      </w:r>
    </w:p>
    <w:p>
      <w:pPr>
        <w:spacing w:after="40"/>
      </w:pPr>
      <w:r>
        <w:rPr>
          <w:b w:val="0"/>
        </w:rPr>
        <w:t>14. Rotation, revocation và monitoring</w:t>
      </w:r>
    </w:p>
    <w:p>
      <w:pPr>
        <w:spacing w:after="40"/>
      </w:pPr>
      <w:r>
        <w:rPr>
          <w:b w:val="0"/>
        </w:rPr>
        <w:t>15. Backup, restore, rollback và troubleshooting</w:t>
      </w:r>
    </w:p>
    <w:p>
      <w:pPr>
        <w:spacing w:after="40"/>
      </w:pPr>
      <w:r>
        <w:rPr>
          <w:b w:val="0"/>
        </w:rPr>
        <w:t>A. Checklist nghiệm thu</w:t>
      </w:r>
    </w:p>
    <w:tbl>
      <w:tblPr>
        <w:tblStyle w:val="TableGrid"/>
        <w:tblW w:type="auto" w:w="0"/>
        <w:jc w:val="center"/>
        <w:tblLook w:firstColumn="1" w:firstRow="1" w:lastColumn="0" w:lastRow="0" w:noHBand="0" w:noVBand="1" w:val="04A0"/>
      </w:tblPr>
      <w:tblGrid>
        <w:gridCol w:w="10080"/>
      </w:tblGrid>
      <w:tr>
        <w:tc>
          <w:tcPr>
            <w:tcW w:type="dxa" w:w="10080"/>
            <w:shd w:fill="D9EAF7"/>
            <w:tcMar>
              <w:top w:w="120" w:type="dxa"/>
              <w:start w:w="160" w:type="dxa"/>
              <w:bottom w:w="120" w:type="dxa"/>
              <w:end w:w="160" w:type="dxa"/>
            </w:tcMar>
          </w:tcPr>
          <w:p>
            <w:r>
              <w:rPr>
                <w:b/>
                <w:color w:val="17365D"/>
              </w:rPr>
              <w:t xml:space="preserve">LƯU Ý: </w:t>
            </w:r>
            <w:r>
              <w:t>Mục lục là danh sách điều hướng nội dung. Khi mở bằng Microsoft Word, có thể chèn mục lục tự động từ Heading Styles nếu cần phát hành bản chính thức.</w:t>
            </w:r>
          </w:p>
        </w:tc>
      </w:tr>
    </w:tbl>
    <w:p>
      <w:pPr>
        <w:spacing w:after="20"/>
      </w:pPr>
    </w:p>
    <w:p>
      <w:r>
        <w:br w:type="page"/>
      </w:r>
    </w:p>
    <w:p>
      <w:pPr>
        <w:pStyle w:val="Heading1"/>
        <w:keepNext/>
      </w:pPr>
      <w:r>
        <w:t>1. MỤC TIÊU, SCOPE VÀ QUYẾT ĐỊNH PKI</w:t>
      </w:r>
    </w:p>
    <w:p>
      <w:r>
        <w:t>SOP này thiết kế PKI nội bộ để cấp TLS/mTLS cho PACE-UEM, repository, Landscape, Wazuh, API và các dịch vụ quản trị; đồng thời chuẩn hóa secrets trong Ansible. Không tạo CA song song nếu PACE đã có Microsoft AD CS đáp ứng yêu cầu.</w:t>
      </w:r>
    </w:p>
    <w:tbl>
      <w:tblPr>
        <w:tblStyle w:val="TableGrid"/>
        <w:tblW w:type="auto" w:w="0"/>
        <w:jc w:val="center"/>
        <w:tblLook w:firstColumn="1" w:firstRow="1" w:lastColumn="0" w:lastRow="0" w:noHBand="0" w:noVBand="1" w:val="04A0"/>
      </w:tblPr>
      <w:tblGrid>
        <w:gridCol w:w="5040"/>
        <w:gridCol w:w="5040"/>
      </w:tblGrid>
      <w:tr>
        <w:trPr>
          <w:trHeight w:val="440"/>
          <w:tblHeader w:val="true"/>
        </w:trPr>
        <w:tc>
          <w:tcPr>
            <w:tcW w:type="dxa" w:w="5040"/>
            <w:shd w:fill="17365D"/>
            <w:vAlign w:val="center"/>
          </w:tcPr>
          <w:p>
            <w:r>
              <w:rPr>
                <w:b/>
                <w:color w:val="FFFFFF"/>
                <w:sz w:val="18"/>
              </w:rPr>
              <w:t>Use case</w:t>
            </w:r>
          </w:p>
        </w:tc>
        <w:tc>
          <w:tcPr>
            <w:tcW w:type="dxa" w:w="5040"/>
            <w:shd w:fill="17365D"/>
            <w:vAlign w:val="center"/>
          </w:tcPr>
          <w:p>
            <w:r>
              <w:rPr>
                <w:b/>
                <w:color w:val="FFFFFF"/>
                <w:sz w:val="18"/>
              </w:rPr>
              <w:t>Certificate</w:t>
            </w:r>
          </w:p>
        </w:tc>
      </w:tr>
      <w:tr>
        <w:tc>
          <w:tcPr>
            <w:tcW w:type="dxa" w:w="5040"/>
            <w:vAlign w:val="center"/>
            <w:tcMar>
              <w:top w:w="80" w:type="dxa"/>
              <w:start w:w="100" w:type="dxa"/>
              <w:bottom w:w="80" w:type="dxa"/>
              <w:end w:w="100" w:type="dxa"/>
            </w:tcMar>
          </w:tcPr>
          <w:p>
            <w:pPr>
              <w:spacing w:after="40" w:line="240" w:lineRule="auto"/>
            </w:pPr>
            <w:r>
              <w:rPr>
                <w:sz w:val="17"/>
              </w:rPr>
              <w:t>HTTPS internal services</w:t>
            </w:r>
          </w:p>
        </w:tc>
        <w:tc>
          <w:tcPr>
            <w:tcW w:type="dxa" w:w="5040"/>
            <w:vAlign w:val="center"/>
            <w:tcMar>
              <w:top w:w="80" w:type="dxa"/>
              <w:start w:w="100" w:type="dxa"/>
              <w:bottom w:w="80" w:type="dxa"/>
              <w:end w:w="100" w:type="dxa"/>
            </w:tcMar>
          </w:tcPr>
          <w:p>
            <w:pPr>
              <w:spacing w:after="40" w:line="240" w:lineRule="auto"/>
            </w:pPr>
            <w:r>
              <w:rPr>
                <w:sz w:val="17"/>
              </w:rPr>
              <w:t>X.509 server certificate</w:t>
            </w:r>
          </w:p>
        </w:tc>
      </w:tr>
      <w:tr>
        <w:tc>
          <w:tcPr>
            <w:tcW w:type="dxa" w:w="5040"/>
            <w:vAlign w:val="center"/>
            <w:tcMar>
              <w:top w:w="80" w:type="dxa"/>
              <w:start w:w="100" w:type="dxa"/>
              <w:bottom w:w="80" w:type="dxa"/>
              <w:end w:w="100" w:type="dxa"/>
            </w:tcMar>
            <w:shd w:fill="F8FAFC"/>
          </w:tcPr>
          <w:p>
            <w:pPr>
              <w:spacing w:after="40" w:line="240" w:lineRule="auto"/>
            </w:pPr>
            <w:r>
              <w:rPr>
                <w:sz w:val="17"/>
              </w:rPr>
              <w:t>Agent enrollment/API</w:t>
            </w:r>
          </w:p>
        </w:tc>
        <w:tc>
          <w:tcPr>
            <w:tcW w:type="dxa" w:w="5040"/>
            <w:vAlign w:val="center"/>
            <w:tcMar>
              <w:top w:w="80" w:type="dxa"/>
              <w:start w:w="100" w:type="dxa"/>
              <w:bottom w:w="80" w:type="dxa"/>
              <w:end w:w="100" w:type="dxa"/>
            </w:tcMar>
            <w:shd w:fill="F8FAFC"/>
          </w:tcPr>
          <w:p>
            <w:pPr>
              <w:spacing w:after="40" w:line="240" w:lineRule="auto"/>
            </w:pPr>
            <w:r>
              <w:rPr>
                <w:sz w:val="17"/>
              </w:rPr>
              <w:t>mTLS client certificate</w:t>
            </w:r>
          </w:p>
        </w:tc>
      </w:tr>
      <w:tr>
        <w:tc>
          <w:tcPr>
            <w:tcW w:type="dxa" w:w="5040"/>
            <w:vAlign w:val="center"/>
            <w:tcMar>
              <w:top w:w="80" w:type="dxa"/>
              <w:start w:w="100" w:type="dxa"/>
              <w:bottom w:w="80" w:type="dxa"/>
              <w:end w:w="100" w:type="dxa"/>
            </w:tcMar>
          </w:tcPr>
          <w:p>
            <w:pPr>
              <w:spacing w:after="40" w:line="240" w:lineRule="auto"/>
            </w:pPr>
            <w:r>
              <w:rPr>
                <w:sz w:val="17"/>
              </w:rPr>
              <w:t>Repository</w:t>
            </w:r>
          </w:p>
        </w:tc>
        <w:tc>
          <w:tcPr>
            <w:tcW w:type="dxa" w:w="5040"/>
            <w:vAlign w:val="center"/>
            <w:tcMar>
              <w:top w:w="80" w:type="dxa"/>
              <w:start w:w="100" w:type="dxa"/>
              <w:bottom w:w="80" w:type="dxa"/>
              <w:end w:w="100" w:type="dxa"/>
            </w:tcMar>
          </w:tcPr>
          <w:p>
            <w:pPr>
              <w:spacing w:after="40" w:line="240" w:lineRule="auto"/>
            </w:pPr>
            <w:r>
              <w:rPr>
                <w:sz w:val="17"/>
              </w:rPr>
              <w:t>TLS server + GPG signing riêng</w:t>
            </w:r>
          </w:p>
        </w:tc>
      </w:tr>
      <w:tr>
        <w:tc>
          <w:tcPr>
            <w:tcW w:type="dxa" w:w="5040"/>
            <w:vAlign w:val="center"/>
            <w:tcMar>
              <w:top w:w="80" w:type="dxa"/>
              <w:start w:w="100" w:type="dxa"/>
              <w:bottom w:w="80" w:type="dxa"/>
              <w:end w:w="100" w:type="dxa"/>
            </w:tcMar>
            <w:shd w:fill="F8FAFC"/>
          </w:tcPr>
          <w:p>
            <w:pPr>
              <w:spacing w:after="40" w:line="240" w:lineRule="auto"/>
            </w:pPr>
            <w:r>
              <w:rPr>
                <w:sz w:val="17"/>
              </w:rPr>
              <w:t>Wazuh/Landscape</w:t>
            </w:r>
          </w:p>
        </w:tc>
        <w:tc>
          <w:tcPr>
            <w:tcW w:type="dxa" w:w="5040"/>
            <w:vAlign w:val="center"/>
            <w:tcMar>
              <w:top w:w="80" w:type="dxa"/>
              <w:start w:w="100" w:type="dxa"/>
              <w:bottom w:w="80" w:type="dxa"/>
              <w:end w:w="100" w:type="dxa"/>
            </w:tcMar>
            <w:shd w:fill="F8FAFC"/>
          </w:tcPr>
          <w:p>
            <w:pPr>
              <w:spacing w:after="40" w:line="240" w:lineRule="auto"/>
            </w:pPr>
            <w:r>
              <w:rPr>
                <w:sz w:val="17"/>
              </w:rPr>
              <w:t>Theo certificate model của sản phẩm</w:t>
            </w:r>
          </w:p>
        </w:tc>
      </w:tr>
      <w:tr>
        <w:tc>
          <w:tcPr>
            <w:tcW w:type="dxa" w:w="5040"/>
            <w:vAlign w:val="center"/>
            <w:tcMar>
              <w:top w:w="80" w:type="dxa"/>
              <w:start w:w="100" w:type="dxa"/>
              <w:bottom w:w="80" w:type="dxa"/>
              <w:end w:w="100" w:type="dxa"/>
            </w:tcMar>
          </w:tcPr>
          <w:p>
            <w:pPr>
              <w:spacing w:after="40" w:line="240" w:lineRule="auto"/>
            </w:pPr>
            <w:r>
              <w:rPr>
                <w:sz w:val="17"/>
              </w:rPr>
              <w:t>Administrator SSH</w:t>
            </w:r>
          </w:p>
        </w:tc>
        <w:tc>
          <w:tcPr>
            <w:tcW w:type="dxa" w:w="5040"/>
            <w:vAlign w:val="center"/>
            <w:tcMar>
              <w:top w:w="80" w:type="dxa"/>
              <w:start w:w="100" w:type="dxa"/>
              <w:bottom w:w="80" w:type="dxa"/>
              <w:end w:w="100" w:type="dxa"/>
            </w:tcMar>
          </w:tcPr>
          <w:p>
            <w:pPr>
              <w:spacing w:after="40" w:line="240" w:lineRule="auto"/>
            </w:pPr>
            <w:r>
              <w:rPr>
                <w:sz w:val="17"/>
              </w:rPr>
              <w:t>SSH user/host certificates tùy chọn</w:t>
            </w:r>
          </w:p>
        </w:tc>
      </w:tr>
      <w:tr>
        <w:tc>
          <w:tcPr>
            <w:tcW w:type="dxa" w:w="5040"/>
            <w:vAlign w:val="center"/>
            <w:tcMar>
              <w:top w:w="80" w:type="dxa"/>
              <w:start w:w="100" w:type="dxa"/>
              <w:bottom w:w="80" w:type="dxa"/>
              <w:end w:w="100" w:type="dxa"/>
            </w:tcMar>
            <w:shd w:fill="F8FAFC"/>
          </w:tcPr>
          <w:p>
            <w:pPr>
              <w:spacing w:after="40" w:line="240" w:lineRule="auto"/>
            </w:pPr>
            <w:r>
              <w:rPr>
                <w:sz w:val="17"/>
              </w:rPr>
              <w:t>Code/package signing</w:t>
            </w:r>
          </w:p>
        </w:tc>
        <w:tc>
          <w:tcPr>
            <w:tcW w:type="dxa" w:w="5040"/>
            <w:vAlign w:val="center"/>
            <w:tcMar>
              <w:top w:w="80" w:type="dxa"/>
              <w:start w:w="100" w:type="dxa"/>
              <w:bottom w:w="80" w:type="dxa"/>
              <w:end w:w="100" w:type="dxa"/>
            </w:tcMar>
            <w:shd w:fill="F8FAFC"/>
          </w:tcPr>
          <w:p>
            <w:pPr>
              <w:spacing w:after="40" w:line="240" w:lineRule="auto"/>
            </w:pPr>
            <w:r>
              <w:rPr>
                <w:sz w:val="17"/>
              </w:rPr>
              <w:t>Không mặc định dùng X.509 TLS CA; cần profile riêng</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F4CCCC"/>
            <w:tcMar>
              <w:top w:w="120" w:type="dxa"/>
              <w:start w:w="160" w:type="dxa"/>
              <w:bottom w:w="120" w:type="dxa"/>
              <w:end w:w="160" w:type="dxa"/>
            </w:tcMar>
          </w:tcPr>
          <w:p>
            <w:r>
              <w:rPr>
                <w:b/>
                <w:color w:val="17365D"/>
              </w:rPr>
              <w:t xml:space="preserve">DECISION GATE: </w:t>
            </w:r>
            <w:r>
              <w:t>Trước khi triển khai step-ca production, kiểm tra AD CS hiện hữu, root trust, template, CRL/AIA, quyền quản trị và khả năng ACME. Nếu AD CS đạt yêu cầu, ưu tiên tích hợp thay vì tạo root CA mới.</w:t>
            </w:r>
          </w:p>
        </w:tc>
      </w:tr>
    </w:tbl>
    <w:p>
      <w:pPr>
        <w:spacing w:after="20"/>
      </w:pPr>
    </w:p>
    <w:p>
      <w:pPr>
        <w:pStyle w:val="Heading1"/>
        <w:keepNext/>
      </w:pPr>
      <w:r>
        <w:t>2. INVENTORY AD CS VÀ DECISION GATE</w:t>
      </w:r>
    </w:p>
    <w:p>
      <w:pPr>
        <w:pStyle w:val="CodeBlock"/>
      </w:pPr>
      <w:r>
        <w:t># Trên Windows/PowerShell management host</w:t>
        <w:br/>
        <w:t>Get-WindowsFeature ADCS*</w:t>
        <w:br/>
        <w:t>certutil -config - -ping</w:t>
        <w:br/>
        <w:t>certutil -getreg CA\CommonName</w:t>
        <w:br/>
        <w:t>certutil -getreg CA\CRLPublicationURLs</w:t>
        <w:br/>
        <w:t>certutil -getreg CA\CACertPublicationURLs</w:t>
        <w:br/>
        <w:t>certutil -catemplates</w:t>
      </w:r>
    </w:p>
    <w:tbl>
      <w:tblPr>
        <w:tblStyle w:val="TableGrid"/>
        <w:tblW w:type="auto" w:w="0"/>
        <w:jc w:val="center"/>
        <w:tblLook w:firstColumn="1" w:firstRow="1" w:lastColumn="0" w:lastRow="0" w:noHBand="0" w:noVBand="1" w:val="04A0"/>
      </w:tblPr>
      <w:tblGrid>
        <w:gridCol w:w="3360"/>
        <w:gridCol w:w="3360"/>
        <w:gridCol w:w="3360"/>
      </w:tblGrid>
      <w:tr>
        <w:trPr>
          <w:trHeight w:val="440"/>
          <w:tblHeader w:val="true"/>
        </w:trPr>
        <w:tc>
          <w:tcPr>
            <w:tcW w:type="dxa" w:w="3360"/>
            <w:shd w:fill="17365D"/>
            <w:vAlign w:val="center"/>
          </w:tcPr>
          <w:p>
            <w:r>
              <w:rPr>
                <w:b/>
                <w:color w:val="FFFFFF"/>
                <w:sz w:val="18"/>
              </w:rPr>
              <w:t>Câu hỏi</w:t>
            </w:r>
          </w:p>
        </w:tc>
        <w:tc>
          <w:tcPr>
            <w:tcW w:type="dxa" w:w="3360"/>
            <w:shd w:fill="17365D"/>
            <w:vAlign w:val="center"/>
          </w:tcPr>
          <w:p>
            <w:r>
              <w:rPr>
                <w:b/>
                <w:color w:val="FFFFFF"/>
                <w:sz w:val="18"/>
              </w:rPr>
              <w:t>Nếu Có</w:t>
            </w:r>
          </w:p>
        </w:tc>
        <w:tc>
          <w:tcPr>
            <w:tcW w:type="dxa" w:w="3360"/>
            <w:shd w:fill="17365D"/>
            <w:vAlign w:val="center"/>
          </w:tcPr>
          <w:p>
            <w:r>
              <w:rPr>
                <w:b/>
                <w:color w:val="FFFFFF"/>
                <w:sz w:val="18"/>
              </w:rPr>
              <w:t>Nếu Không</w:t>
            </w:r>
          </w:p>
        </w:tc>
      </w:tr>
      <w:tr>
        <w:tc>
          <w:tcPr>
            <w:tcW w:type="dxa" w:w="3360"/>
            <w:vAlign w:val="center"/>
            <w:tcMar>
              <w:top w:w="80" w:type="dxa"/>
              <w:start w:w="100" w:type="dxa"/>
              <w:bottom w:w="80" w:type="dxa"/>
              <w:end w:w="100" w:type="dxa"/>
            </w:tcMar>
          </w:tcPr>
          <w:p>
            <w:pPr>
              <w:spacing w:after="40" w:line="240" w:lineRule="auto"/>
            </w:pPr>
            <w:r>
              <w:rPr>
                <w:sz w:val="17"/>
              </w:rPr>
              <w:t>Có Enterprise CA tin cậy trong domain?</w:t>
            </w:r>
          </w:p>
        </w:tc>
        <w:tc>
          <w:tcPr>
            <w:tcW w:type="dxa" w:w="3360"/>
            <w:vAlign w:val="center"/>
            <w:tcMar>
              <w:top w:w="80" w:type="dxa"/>
              <w:start w:w="100" w:type="dxa"/>
              <w:bottom w:w="80" w:type="dxa"/>
              <w:end w:w="100" w:type="dxa"/>
            </w:tcMar>
          </w:tcPr>
          <w:p>
            <w:pPr>
              <w:spacing w:after="40" w:line="240" w:lineRule="auto"/>
            </w:pPr>
            <w:r>
              <w:rPr>
                <w:sz w:val="17"/>
              </w:rPr>
              <w:t>Đánh giá template/subordinate integration</w:t>
            </w:r>
          </w:p>
        </w:tc>
        <w:tc>
          <w:tcPr>
            <w:tcW w:type="dxa" w:w="3360"/>
            <w:vAlign w:val="center"/>
            <w:tcMar>
              <w:top w:w="80" w:type="dxa"/>
              <w:start w:w="100" w:type="dxa"/>
              <w:bottom w:w="80" w:type="dxa"/>
              <w:end w:w="100" w:type="dxa"/>
            </w:tcMar>
          </w:tcPr>
          <w:p>
            <w:pPr>
              <w:spacing w:after="40" w:line="240" w:lineRule="auto"/>
            </w:pPr>
            <w:r>
              <w:rPr>
                <w:sz w:val="17"/>
              </w:rPr>
              <w:t>Xem xét offline root + step-ca intermediate</w:t>
            </w:r>
          </w:p>
        </w:tc>
      </w:tr>
      <w:tr>
        <w:tc>
          <w:tcPr>
            <w:tcW w:type="dxa" w:w="3360"/>
            <w:vAlign w:val="center"/>
            <w:tcMar>
              <w:top w:w="80" w:type="dxa"/>
              <w:start w:w="100" w:type="dxa"/>
              <w:bottom w:w="80" w:type="dxa"/>
              <w:end w:w="100" w:type="dxa"/>
            </w:tcMar>
            <w:shd w:fill="F8FAFC"/>
          </w:tcPr>
          <w:p>
            <w:pPr>
              <w:spacing w:after="40" w:line="240" w:lineRule="auto"/>
            </w:pPr>
            <w:r>
              <w:rPr>
                <w:sz w:val="17"/>
              </w:rPr>
              <w:t>Có ACME nội bộ?</w:t>
            </w:r>
          </w:p>
        </w:tc>
        <w:tc>
          <w:tcPr>
            <w:tcW w:type="dxa" w:w="3360"/>
            <w:vAlign w:val="center"/>
            <w:tcMar>
              <w:top w:w="80" w:type="dxa"/>
              <w:start w:w="100" w:type="dxa"/>
              <w:bottom w:w="80" w:type="dxa"/>
              <w:end w:w="100" w:type="dxa"/>
            </w:tcMar>
            <w:shd w:fill="F8FAFC"/>
          </w:tcPr>
          <w:p>
            <w:pPr>
              <w:spacing w:after="40" w:line="240" w:lineRule="auto"/>
            </w:pPr>
            <w:r>
              <w:rPr>
                <w:sz w:val="17"/>
              </w:rPr>
              <w:t>Dùng cho auto-renew</w:t>
            </w:r>
          </w:p>
        </w:tc>
        <w:tc>
          <w:tcPr>
            <w:tcW w:type="dxa" w:w="3360"/>
            <w:vAlign w:val="center"/>
            <w:tcMar>
              <w:top w:w="80" w:type="dxa"/>
              <w:start w:w="100" w:type="dxa"/>
              <w:bottom w:w="80" w:type="dxa"/>
              <w:end w:w="100" w:type="dxa"/>
            </w:tcMar>
            <w:shd w:fill="F8FAFC"/>
          </w:tcPr>
          <w:p>
            <w:pPr>
              <w:spacing w:after="40" w:line="240" w:lineRule="auto"/>
            </w:pPr>
            <w:r>
              <w:rPr>
                <w:sz w:val="17"/>
              </w:rPr>
              <w:t>step-ca có thể cung cấp ACME</w:t>
            </w:r>
          </w:p>
        </w:tc>
      </w:tr>
      <w:tr>
        <w:tc>
          <w:tcPr>
            <w:tcW w:type="dxa" w:w="3360"/>
            <w:vAlign w:val="center"/>
            <w:tcMar>
              <w:top w:w="80" w:type="dxa"/>
              <w:start w:w="100" w:type="dxa"/>
              <w:bottom w:w="80" w:type="dxa"/>
              <w:end w:w="100" w:type="dxa"/>
            </w:tcMar>
          </w:tcPr>
          <w:p>
            <w:pPr>
              <w:spacing w:after="40" w:line="240" w:lineRule="auto"/>
            </w:pPr>
            <w:r>
              <w:rPr>
                <w:sz w:val="17"/>
              </w:rPr>
              <w:t>CA key trong HSM/backup an toàn?</w:t>
            </w:r>
          </w:p>
        </w:tc>
        <w:tc>
          <w:tcPr>
            <w:tcW w:type="dxa" w:w="3360"/>
            <w:vAlign w:val="center"/>
            <w:tcMar>
              <w:top w:w="80" w:type="dxa"/>
              <w:start w:w="100" w:type="dxa"/>
              <w:bottom w:w="80" w:type="dxa"/>
              <w:end w:w="100" w:type="dxa"/>
            </w:tcMar>
          </w:tcPr>
          <w:p>
            <w:pPr>
              <w:spacing w:after="40" w:line="240" w:lineRule="auto"/>
            </w:pPr>
            <w:r>
              <w:rPr>
                <w:sz w:val="17"/>
              </w:rPr>
              <w:t>Giữ kiến trúc</w:t>
            </w:r>
          </w:p>
        </w:tc>
        <w:tc>
          <w:tcPr>
            <w:tcW w:type="dxa" w:w="3360"/>
            <w:vAlign w:val="center"/>
            <w:tcMar>
              <w:top w:w="80" w:type="dxa"/>
              <w:start w:w="100" w:type="dxa"/>
              <w:bottom w:w="80" w:type="dxa"/>
              <w:end w:w="100" w:type="dxa"/>
            </w:tcMar>
          </w:tcPr>
          <w:p>
            <w:pPr>
              <w:spacing w:after="40" w:line="240" w:lineRule="auto"/>
            </w:pPr>
            <w:r>
              <w:rPr>
                <w:sz w:val="17"/>
              </w:rPr>
              <w:t>Thiết kế key protection mới</w:t>
            </w:r>
          </w:p>
        </w:tc>
      </w:tr>
      <w:tr>
        <w:tc>
          <w:tcPr>
            <w:tcW w:type="dxa" w:w="3360"/>
            <w:vAlign w:val="center"/>
            <w:tcMar>
              <w:top w:w="80" w:type="dxa"/>
              <w:start w:w="100" w:type="dxa"/>
              <w:bottom w:w="80" w:type="dxa"/>
              <w:end w:w="100" w:type="dxa"/>
            </w:tcMar>
            <w:shd w:fill="F8FAFC"/>
          </w:tcPr>
          <w:p>
            <w:pPr>
              <w:spacing w:after="40" w:line="240" w:lineRule="auto"/>
            </w:pPr>
            <w:r>
              <w:rPr>
                <w:sz w:val="17"/>
              </w:rPr>
              <w:t>CRL/AIA hoạt động?</w:t>
            </w:r>
          </w:p>
        </w:tc>
        <w:tc>
          <w:tcPr>
            <w:tcW w:type="dxa" w:w="3360"/>
            <w:vAlign w:val="center"/>
            <w:tcMar>
              <w:top w:w="80" w:type="dxa"/>
              <w:start w:w="100" w:type="dxa"/>
              <w:bottom w:w="80" w:type="dxa"/>
              <w:end w:w="100" w:type="dxa"/>
            </w:tcMar>
            <w:shd w:fill="F8FAFC"/>
          </w:tcPr>
          <w:p>
            <w:pPr>
              <w:spacing w:after="40" w:line="240" w:lineRule="auto"/>
            </w:pPr>
            <w:r>
              <w:rPr>
                <w:sz w:val="17"/>
              </w:rPr>
              <w:t>Validate từ Ubuntu</w:t>
            </w:r>
          </w:p>
        </w:tc>
        <w:tc>
          <w:tcPr>
            <w:tcW w:type="dxa" w:w="3360"/>
            <w:vAlign w:val="center"/>
            <w:tcMar>
              <w:top w:w="80" w:type="dxa"/>
              <w:start w:w="100" w:type="dxa"/>
              <w:bottom w:w="80" w:type="dxa"/>
              <w:end w:w="100" w:type="dxa"/>
            </w:tcMar>
            <w:shd w:fill="F8FAFC"/>
          </w:tcPr>
          <w:p>
            <w:pPr>
              <w:spacing w:after="40" w:line="240" w:lineRule="auto"/>
            </w:pPr>
            <w:r>
              <w:rPr>
                <w:sz w:val="17"/>
              </w:rPr>
              <w:t>Phải khắc phục trước mở rộng</w:t>
            </w:r>
          </w:p>
        </w:tc>
      </w:tr>
    </w:tbl>
    <w:p>
      <w:pPr>
        <w:spacing w:after="20"/>
      </w:pPr>
    </w:p>
    <w:p>
      <w:pPr>
        <w:pStyle w:val="Heading1"/>
        <w:keepNext/>
      </w:pPr>
      <w:r>
        <w:t>3. KIẾN TRÚC ROOT/INTERMEDIATE CA</w:t>
      </w:r>
    </w:p>
    <w:p>
      <w:pPr>
        <w:pStyle w:val="CodeBlock"/>
      </w:pPr>
      <w:r>
        <w:t>Offline Root CA (air-gapped / powered off)</w:t>
        <w:br/>
        <w:t xml:space="preserve">           │ signs intermediate only</w:t>
        <w:br/>
        <w:t xml:space="preserve">           v</w:t>
        <w:br/>
        <w:t>Online Intermediate CA (step-ca or AD CS subordinate)</w:t>
        <w:br/>
        <w:t xml:space="preserve">           │ ACME / mTLS / API</w:t>
        <w:br/>
        <w:t xml:space="preserve">    ┌──────┼───────────┐</w:t>
        <w:br/>
        <w:t xml:space="preserve">    v      v           v</w:t>
        <w:br/>
        <w:t>PACE-UEM  Repo       Landscape/Wazuh</w:t>
      </w:r>
    </w:p>
    <w:p>
      <w:pPr>
        <w:pStyle w:val="CodeBlock"/>
      </w:pPr>
      <w:r>
        <w:t xml:space="preserve">           │ trust deployment</w:t>
        <w:br/>
        <w:t xml:space="preserve">           v</w:t>
        <w:br/>
        <w:t>Ubuntu Server/Desktop fleet</w:t>
      </w:r>
    </w:p>
    <w:p>
      <w:pPr>
        <w:pStyle w:val="ListBullet"/>
      </w:pPr>
      <w:r>
        <w:t>Root private key offline, mã hóa, ít người truy cập, có key ceremony.</w:t>
      </w:r>
    </w:p>
    <w:p>
      <w:pPr>
        <w:pStyle w:val="ListBullet"/>
      </w:pPr>
      <w:r>
        <w:t>Online intermediate giới hạn validity và policy; không dùng root để cấp end-entity cert.</w:t>
      </w:r>
    </w:p>
    <w:p>
      <w:pPr>
        <w:pStyle w:val="ListBullet"/>
      </w:pPr>
      <w:r>
        <w:t>Tách certificate profile server, client, agent, SSH.</w:t>
      </w:r>
    </w:p>
    <w:p>
      <w:pPr>
        <w:pStyle w:val="ListBullet"/>
      </w:pPr>
      <w:r>
        <w:t>CRL/OCSP/renewal phải được giám sát; không chỉ cấp certificate rồi bỏ quên.</w:t>
      </w:r>
    </w:p>
    <w:p>
      <w:pPr>
        <w:pStyle w:val="Heading1"/>
        <w:keepNext/>
      </w:pPr>
      <w:r>
        <w:t>4. CERTIFICATE PROFILES VÀ NAMING</w:t>
      </w:r>
    </w:p>
    <w:tbl>
      <w:tblPr>
        <w:tblStyle w:val="TableGrid"/>
        <w:tblW w:type="auto" w:w="0"/>
        <w:jc w:val="center"/>
        <w:tblLook w:firstColumn="1" w:firstRow="1" w:lastColumn="0" w:lastRow="0" w:noHBand="0" w:noVBand="1" w:val="04A0"/>
      </w:tblPr>
      <w:tblGrid>
        <w:gridCol w:w="2520"/>
        <w:gridCol w:w="2520"/>
        <w:gridCol w:w="2520"/>
        <w:gridCol w:w="2520"/>
      </w:tblGrid>
      <w:tr>
        <w:trPr>
          <w:trHeight w:val="440"/>
          <w:tblHeader w:val="true"/>
        </w:trPr>
        <w:tc>
          <w:tcPr>
            <w:tcW w:type="dxa" w:w="2520"/>
            <w:shd w:fill="17365D"/>
            <w:vAlign w:val="center"/>
          </w:tcPr>
          <w:p>
            <w:r>
              <w:rPr>
                <w:b/>
                <w:color w:val="FFFFFF"/>
                <w:sz w:val="18"/>
              </w:rPr>
              <w:t>Profile</w:t>
            </w:r>
          </w:p>
        </w:tc>
        <w:tc>
          <w:tcPr>
            <w:tcW w:type="dxa" w:w="2520"/>
            <w:shd w:fill="17365D"/>
            <w:vAlign w:val="center"/>
          </w:tcPr>
          <w:p>
            <w:r>
              <w:rPr>
                <w:b/>
                <w:color w:val="FFFFFF"/>
                <w:sz w:val="18"/>
              </w:rPr>
              <w:t>SAN/Identity</w:t>
            </w:r>
          </w:p>
        </w:tc>
        <w:tc>
          <w:tcPr>
            <w:tcW w:type="dxa" w:w="2520"/>
            <w:shd w:fill="17365D"/>
            <w:vAlign w:val="center"/>
          </w:tcPr>
          <w:p>
            <w:r>
              <w:rPr>
                <w:b/>
                <w:color w:val="FFFFFF"/>
                <w:sz w:val="18"/>
              </w:rPr>
              <w:t>Validity gợi ý</w:t>
            </w:r>
          </w:p>
        </w:tc>
        <w:tc>
          <w:tcPr>
            <w:tcW w:type="dxa" w:w="2520"/>
            <w:shd w:fill="17365D"/>
            <w:vAlign w:val="center"/>
          </w:tcPr>
          <w:p>
            <w:r>
              <w:rPr>
                <w:b/>
                <w:color w:val="FFFFFF"/>
                <w:sz w:val="18"/>
              </w:rPr>
              <w:t>Key usage</w:t>
            </w:r>
          </w:p>
        </w:tc>
      </w:tr>
      <w:tr>
        <w:tc>
          <w:tcPr>
            <w:tcW w:type="dxa" w:w="2520"/>
            <w:vAlign w:val="center"/>
            <w:tcMar>
              <w:top w:w="80" w:type="dxa"/>
              <w:start w:w="100" w:type="dxa"/>
              <w:bottom w:w="80" w:type="dxa"/>
              <w:end w:w="100" w:type="dxa"/>
            </w:tcMar>
          </w:tcPr>
          <w:p>
            <w:pPr>
              <w:spacing w:after="40" w:line="240" w:lineRule="auto"/>
            </w:pPr>
            <w:r>
              <w:rPr>
                <w:sz w:val="17"/>
              </w:rPr>
              <w:t>PACE-TLS-Server</w:t>
            </w:r>
          </w:p>
        </w:tc>
        <w:tc>
          <w:tcPr>
            <w:tcW w:type="dxa" w:w="2520"/>
            <w:vAlign w:val="center"/>
            <w:tcMar>
              <w:top w:w="80" w:type="dxa"/>
              <w:start w:w="100" w:type="dxa"/>
              <w:bottom w:w="80" w:type="dxa"/>
              <w:end w:w="100" w:type="dxa"/>
            </w:tcMar>
          </w:tcPr>
          <w:p>
            <w:pPr>
              <w:spacing w:after="40" w:line="240" w:lineRule="auto"/>
            </w:pPr>
            <w:r>
              <w:rPr>
                <w:sz w:val="17"/>
              </w:rPr>
              <w:t>DNS FQDN được phê duyệt</w:t>
            </w:r>
          </w:p>
        </w:tc>
        <w:tc>
          <w:tcPr>
            <w:tcW w:type="dxa" w:w="2520"/>
            <w:vAlign w:val="center"/>
            <w:tcMar>
              <w:top w:w="80" w:type="dxa"/>
              <w:start w:w="100" w:type="dxa"/>
              <w:bottom w:w="80" w:type="dxa"/>
              <w:end w:w="100" w:type="dxa"/>
            </w:tcMar>
          </w:tcPr>
          <w:p>
            <w:pPr>
              <w:spacing w:after="40" w:line="240" w:lineRule="auto"/>
            </w:pPr>
            <w:r>
              <w:rPr>
                <w:sz w:val="17"/>
              </w:rPr>
              <w:t>30-90 ngày khi auto-renew</w:t>
            </w:r>
          </w:p>
        </w:tc>
        <w:tc>
          <w:tcPr>
            <w:tcW w:type="dxa" w:w="2520"/>
            <w:vAlign w:val="center"/>
            <w:tcMar>
              <w:top w:w="80" w:type="dxa"/>
              <w:start w:w="100" w:type="dxa"/>
              <w:bottom w:w="80" w:type="dxa"/>
              <w:end w:w="100" w:type="dxa"/>
            </w:tcMar>
          </w:tcPr>
          <w:p>
            <w:pPr>
              <w:spacing w:after="40" w:line="240" w:lineRule="auto"/>
            </w:pPr>
            <w:r>
              <w:rPr>
                <w:sz w:val="17"/>
              </w:rPr>
              <w:t>ServerAuth</w:t>
            </w:r>
          </w:p>
        </w:tc>
      </w:tr>
      <w:tr>
        <w:tc>
          <w:tcPr>
            <w:tcW w:type="dxa" w:w="2520"/>
            <w:vAlign w:val="center"/>
            <w:tcMar>
              <w:top w:w="80" w:type="dxa"/>
              <w:start w:w="100" w:type="dxa"/>
              <w:bottom w:w="80" w:type="dxa"/>
              <w:end w:w="100" w:type="dxa"/>
            </w:tcMar>
            <w:shd w:fill="F8FAFC"/>
          </w:tcPr>
          <w:p>
            <w:pPr>
              <w:spacing w:after="40" w:line="240" w:lineRule="auto"/>
            </w:pPr>
            <w:r>
              <w:rPr>
                <w:sz w:val="17"/>
              </w:rPr>
              <w:t>PACE-mTLS-Agent</w:t>
            </w:r>
          </w:p>
        </w:tc>
        <w:tc>
          <w:tcPr>
            <w:tcW w:type="dxa" w:w="2520"/>
            <w:vAlign w:val="center"/>
            <w:tcMar>
              <w:top w:w="80" w:type="dxa"/>
              <w:start w:w="100" w:type="dxa"/>
              <w:bottom w:w="80" w:type="dxa"/>
              <w:end w:w="100" w:type="dxa"/>
            </w:tcMar>
            <w:shd w:fill="F8FAFC"/>
          </w:tcPr>
          <w:p>
            <w:pPr>
              <w:spacing w:after="40" w:line="240" w:lineRule="auto"/>
            </w:pPr>
            <w:r>
              <w:rPr>
                <w:sz w:val="17"/>
              </w:rPr>
              <w:t>Device UUID/FQDN</w:t>
            </w:r>
          </w:p>
        </w:tc>
        <w:tc>
          <w:tcPr>
            <w:tcW w:type="dxa" w:w="2520"/>
            <w:vAlign w:val="center"/>
            <w:tcMar>
              <w:top w:w="80" w:type="dxa"/>
              <w:start w:w="100" w:type="dxa"/>
              <w:bottom w:w="80" w:type="dxa"/>
              <w:end w:w="100" w:type="dxa"/>
            </w:tcMar>
            <w:shd w:fill="F8FAFC"/>
          </w:tcPr>
          <w:p>
            <w:pPr>
              <w:spacing w:after="40" w:line="240" w:lineRule="auto"/>
            </w:pPr>
            <w:r>
              <w:rPr>
                <w:sz w:val="17"/>
              </w:rPr>
              <w:t>7-30 ngày</w:t>
            </w:r>
          </w:p>
        </w:tc>
        <w:tc>
          <w:tcPr>
            <w:tcW w:type="dxa" w:w="2520"/>
            <w:vAlign w:val="center"/>
            <w:tcMar>
              <w:top w:w="80" w:type="dxa"/>
              <w:start w:w="100" w:type="dxa"/>
              <w:bottom w:w="80" w:type="dxa"/>
              <w:end w:w="100" w:type="dxa"/>
            </w:tcMar>
            <w:shd w:fill="F8FAFC"/>
          </w:tcPr>
          <w:p>
            <w:pPr>
              <w:spacing w:after="40" w:line="240" w:lineRule="auto"/>
            </w:pPr>
            <w:r>
              <w:rPr>
                <w:sz w:val="17"/>
              </w:rPr>
              <w:t>ClientAuth</w:t>
            </w:r>
          </w:p>
        </w:tc>
      </w:tr>
      <w:tr>
        <w:tc>
          <w:tcPr>
            <w:tcW w:type="dxa" w:w="2520"/>
            <w:vAlign w:val="center"/>
            <w:tcMar>
              <w:top w:w="80" w:type="dxa"/>
              <w:start w:w="100" w:type="dxa"/>
              <w:bottom w:w="80" w:type="dxa"/>
              <w:end w:w="100" w:type="dxa"/>
            </w:tcMar>
          </w:tcPr>
          <w:p>
            <w:pPr>
              <w:spacing w:after="40" w:line="240" w:lineRule="auto"/>
            </w:pPr>
            <w:r>
              <w:rPr>
                <w:sz w:val="17"/>
              </w:rPr>
              <w:t>PACE-Admin-SSH</w:t>
            </w:r>
          </w:p>
        </w:tc>
        <w:tc>
          <w:tcPr>
            <w:tcW w:type="dxa" w:w="2520"/>
            <w:vAlign w:val="center"/>
            <w:tcMar>
              <w:top w:w="80" w:type="dxa"/>
              <w:start w:w="100" w:type="dxa"/>
              <w:bottom w:w="80" w:type="dxa"/>
              <w:end w:w="100" w:type="dxa"/>
            </w:tcMar>
          </w:tcPr>
          <w:p>
            <w:pPr>
              <w:spacing w:after="40" w:line="240" w:lineRule="auto"/>
            </w:pPr>
            <w:r>
              <w:rPr>
                <w:sz w:val="17"/>
              </w:rPr>
              <w:t>AD user/principal</w:t>
            </w:r>
          </w:p>
        </w:tc>
        <w:tc>
          <w:tcPr>
            <w:tcW w:type="dxa" w:w="2520"/>
            <w:vAlign w:val="center"/>
            <w:tcMar>
              <w:top w:w="80" w:type="dxa"/>
              <w:start w:w="100" w:type="dxa"/>
              <w:bottom w:w="80" w:type="dxa"/>
              <w:end w:w="100" w:type="dxa"/>
            </w:tcMar>
          </w:tcPr>
          <w:p>
            <w:pPr>
              <w:spacing w:after="40" w:line="240" w:lineRule="auto"/>
            </w:pPr>
            <w:r>
              <w:rPr>
                <w:sz w:val="17"/>
              </w:rPr>
              <w:t>8-24 giờ</w:t>
            </w:r>
          </w:p>
        </w:tc>
        <w:tc>
          <w:tcPr>
            <w:tcW w:type="dxa" w:w="2520"/>
            <w:vAlign w:val="center"/>
            <w:tcMar>
              <w:top w:w="80" w:type="dxa"/>
              <w:start w:w="100" w:type="dxa"/>
              <w:bottom w:w="80" w:type="dxa"/>
              <w:end w:w="100" w:type="dxa"/>
            </w:tcMar>
          </w:tcPr>
          <w:p>
            <w:pPr>
              <w:spacing w:after="40" w:line="240" w:lineRule="auto"/>
            </w:pPr>
            <w:r>
              <w:rPr>
                <w:sz w:val="17"/>
              </w:rPr>
              <w:t>SSH user cert</w:t>
            </w:r>
          </w:p>
        </w:tc>
      </w:tr>
      <w:tr>
        <w:tc>
          <w:tcPr>
            <w:tcW w:type="dxa" w:w="2520"/>
            <w:vAlign w:val="center"/>
            <w:tcMar>
              <w:top w:w="80" w:type="dxa"/>
              <w:start w:w="100" w:type="dxa"/>
              <w:bottom w:w="80" w:type="dxa"/>
              <w:end w:w="100" w:type="dxa"/>
            </w:tcMar>
            <w:shd w:fill="F8FAFC"/>
          </w:tcPr>
          <w:p>
            <w:pPr>
              <w:spacing w:after="40" w:line="240" w:lineRule="auto"/>
            </w:pPr>
            <w:r>
              <w:rPr>
                <w:sz w:val="17"/>
              </w:rPr>
              <w:t>PACE-Host-SSH</w:t>
            </w:r>
          </w:p>
        </w:tc>
        <w:tc>
          <w:tcPr>
            <w:tcW w:type="dxa" w:w="2520"/>
            <w:vAlign w:val="center"/>
            <w:tcMar>
              <w:top w:w="80" w:type="dxa"/>
              <w:start w:w="100" w:type="dxa"/>
              <w:bottom w:w="80" w:type="dxa"/>
              <w:end w:w="100" w:type="dxa"/>
            </w:tcMar>
            <w:shd w:fill="F8FAFC"/>
          </w:tcPr>
          <w:p>
            <w:pPr>
              <w:spacing w:after="40" w:line="240" w:lineRule="auto"/>
            </w:pPr>
            <w:r>
              <w:rPr>
                <w:sz w:val="17"/>
              </w:rPr>
              <w:t>Host FQDN</w:t>
            </w:r>
          </w:p>
        </w:tc>
        <w:tc>
          <w:tcPr>
            <w:tcW w:type="dxa" w:w="2520"/>
            <w:vAlign w:val="center"/>
            <w:tcMar>
              <w:top w:w="80" w:type="dxa"/>
              <w:start w:w="100" w:type="dxa"/>
              <w:bottom w:w="80" w:type="dxa"/>
              <w:end w:w="100" w:type="dxa"/>
            </w:tcMar>
            <w:shd w:fill="F8FAFC"/>
          </w:tcPr>
          <w:p>
            <w:pPr>
              <w:spacing w:after="40" w:line="240" w:lineRule="auto"/>
            </w:pPr>
            <w:r>
              <w:rPr>
                <w:sz w:val="17"/>
              </w:rPr>
              <w:t>30-90 ngày</w:t>
            </w:r>
          </w:p>
        </w:tc>
        <w:tc>
          <w:tcPr>
            <w:tcW w:type="dxa" w:w="2520"/>
            <w:vAlign w:val="center"/>
            <w:tcMar>
              <w:top w:w="80" w:type="dxa"/>
              <w:start w:w="100" w:type="dxa"/>
              <w:bottom w:w="80" w:type="dxa"/>
              <w:end w:w="100" w:type="dxa"/>
            </w:tcMar>
            <w:shd w:fill="F8FAFC"/>
          </w:tcPr>
          <w:p>
            <w:pPr>
              <w:spacing w:after="40" w:line="240" w:lineRule="auto"/>
            </w:pPr>
            <w:r>
              <w:rPr>
                <w:sz w:val="17"/>
              </w:rPr>
              <w:t>SSH host cert</w:t>
            </w:r>
          </w:p>
        </w:tc>
      </w:tr>
      <w:tr>
        <w:tc>
          <w:tcPr>
            <w:tcW w:type="dxa" w:w="2520"/>
            <w:vAlign w:val="center"/>
            <w:tcMar>
              <w:top w:w="80" w:type="dxa"/>
              <w:start w:w="100" w:type="dxa"/>
              <w:bottom w:w="80" w:type="dxa"/>
              <w:end w:w="100" w:type="dxa"/>
            </w:tcMar>
          </w:tcPr>
          <w:p>
            <w:pPr>
              <w:spacing w:after="40" w:line="240" w:lineRule="auto"/>
            </w:pPr>
            <w:r>
              <w:rPr>
                <w:sz w:val="17"/>
              </w:rPr>
              <w:t>PACE-CA-Intermediate</w:t>
            </w:r>
          </w:p>
        </w:tc>
        <w:tc>
          <w:tcPr>
            <w:tcW w:type="dxa" w:w="2520"/>
            <w:vAlign w:val="center"/>
            <w:tcMar>
              <w:top w:w="80" w:type="dxa"/>
              <w:start w:w="100" w:type="dxa"/>
              <w:bottom w:w="80" w:type="dxa"/>
              <w:end w:w="100" w:type="dxa"/>
            </w:tcMar>
          </w:tcPr>
          <w:p>
            <w:pPr>
              <w:spacing w:after="40" w:line="240" w:lineRule="auto"/>
            </w:pPr>
            <w:r>
              <w:rPr>
                <w:sz w:val="17"/>
              </w:rPr>
              <w:t>CA name/pathlen</w:t>
            </w:r>
          </w:p>
        </w:tc>
        <w:tc>
          <w:tcPr>
            <w:tcW w:type="dxa" w:w="2520"/>
            <w:vAlign w:val="center"/>
            <w:tcMar>
              <w:top w:w="80" w:type="dxa"/>
              <w:start w:w="100" w:type="dxa"/>
              <w:bottom w:w="80" w:type="dxa"/>
              <w:end w:w="100" w:type="dxa"/>
            </w:tcMar>
          </w:tcPr>
          <w:p>
            <w:pPr>
              <w:spacing w:after="40" w:line="240" w:lineRule="auto"/>
            </w:pPr>
            <w:r>
              <w:rPr>
                <w:sz w:val="17"/>
              </w:rPr>
              <w:t>1-3 năm</w:t>
            </w:r>
          </w:p>
        </w:tc>
        <w:tc>
          <w:tcPr>
            <w:tcW w:type="dxa" w:w="2520"/>
            <w:vAlign w:val="center"/>
            <w:tcMar>
              <w:top w:w="80" w:type="dxa"/>
              <w:start w:w="100" w:type="dxa"/>
              <w:bottom w:w="80" w:type="dxa"/>
              <w:end w:w="100" w:type="dxa"/>
            </w:tcMar>
          </w:tcPr>
          <w:p>
            <w:pPr>
              <w:spacing w:after="40" w:line="240" w:lineRule="auto"/>
            </w:pPr>
            <w:r>
              <w:rPr>
                <w:sz w:val="17"/>
              </w:rPr>
              <w:t>CertSign/CRLSign</w:t>
            </w:r>
          </w:p>
        </w:tc>
      </w:tr>
    </w:tbl>
    <w:p>
      <w:pPr>
        <w:spacing w:after="20"/>
      </w:pPr>
    </w:p>
    <w:p>
      <w:r>
        <w:t>Validity càng ngắn càng yêu cầu automation tin cậy. Pilot có thể dùng 90 ngày; production nên tiến tới short-lived certificate với monitoring renewal.</w:t>
      </w:r>
    </w:p>
    <w:p>
      <w:pPr>
        <w:pStyle w:val="Heading1"/>
        <w:keepNext/>
      </w:pPr>
      <w:r>
        <w:t>5. CÀI ĐẶT STEP-CLI VÀ STEP-CA</w:t>
      </w:r>
    </w:p>
    <w:p>
      <w:r>
        <w:t>Tải package từ nguồn chính thức và xác minh checksum/signature theo release. Ví dụ amd64:</w:t>
      </w:r>
    </w:p>
    <w:p>
      <w:pPr>
        <w:pStyle w:val="CodeBlock"/>
      </w:pPr>
      <w:r>
        <w:t>cd /tmp</w:t>
        <w:br/>
        <w:t>wget -O step-cli.deb https://dl.smallstep.com/cli/docs-ca-install/latest/step-cli_amd64.deb</w:t>
        <w:br/>
        <w:t>wget -O step-ca.deb https://dl.smallstep.com/certificates/docs-ca-install/latest/step-ca_amd64.deb</w:t>
        <w:br/>
        <w:t>sudo dpkg -i step-cli.deb step-ca.deb</w:t>
        <w:br/>
        <w:t>step version</w:t>
        <w:br/>
        <w:t>step-ca version</w:t>
      </w:r>
    </w:p>
    <w:tbl>
      <w:tblPr>
        <w:tblStyle w:val="TableGrid"/>
        <w:tblW w:type="auto" w:w="0"/>
        <w:jc w:val="center"/>
        <w:tblLook w:firstColumn="1" w:firstRow="1" w:lastColumn="0" w:lastRow="0" w:noHBand="0" w:noVBand="1" w:val="04A0"/>
      </w:tblPr>
      <w:tblGrid>
        <w:gridCol w:w="10080"/>
      </w:tblGrid>
      <w:tr>
        <w:tc>
          <w:tcPr>
            <w:tcW w:type="dxa" w:w="10080"/>
            <w:shd w:fill="FCE4D6"/>
            <w:tcMar>
              <w:top w:w="120" w:type="dxa"/>
              <w:start w:w="160" w:type="dxa"/>
              <w:bottom w:w="120" w:type="dxa"/>
              <w:end w:w="160" w:type="dxa"/>
            </w:tcMar>
          </w:tcPr>
          <w:p>
            <w:r>
              <w:rPr>
                <w:b/>
                <w:color w:val="17365D"/>
              </w:rPr>
              <w:t xml:space="preserve">SUPPLY CHAIN: </w:t>
            </w:r>
            <w:r>
              <w:t>Trong production, pin version, lưu checksum trong change record và cài qua SOP-014 thay vì tải latest trực tiếp.</w:t>
            </w:r>
          </w:p>
        </w:tc>
      </w:tr>
    </w:tbl>
    <w:p>
      <w:pPr>
        <w:spacing w:after="20"/>
      </w:pPr>
    </w:p>
    <w:p>
      <w:pPr>
        <w:pStyle w:val="Heading1"/>
        <w:keepNext/>
      </w:pPr>
      <w:r>
        <w:t>6. KHỞI TẠO CA PILOT</w:t>
      </w:r>
    </w:p>
    <w:p>
      <w:r>
        <w:t>Pilot dùng CA độc lập để xác minh workflow. Production phải theo decision gate và root/intermediate design.</w:t>
      </w:r>
    </w:p>
    <w:p>
      <w:pPr>
        <w:pStyle w:val="CodeBlock"/>
      </w:pPr>
      <w:r>
        <w:t>sudo useradd --system --home /var/lib/step-ca --create-home --shell /usr/sbin/nologin step-ca 2&gt;/dev/null || true</w:t>
        <w:br/>
        <w:t>sudo -u step-ca -H step ca init \</w:t>
        <w:br/>
        <w:t xml:space="preserve">  --name "PACE Internal CA" \</w:t>
        <w:br/>
        <w:t xml:space="preserve">  --dns ca.pace.edu.vn \</w:t>
        <w:br/>
        <w:t xml:space="preserve">  --address ":9000" \</w:t>
        <w:br/>
        <w:t xml:space="preserve">  --provisioner "PACE PKI Admin"</w:t>
      </w:r>
    </w:p>
    <w:p>
      <w:pPr>
        <w:pStyle w:val="CodeBlock"/>
      </w:pPr>
      <w:r>
        <w:t>sudo find /var/lib/step-ca -maxdepth 3 -type f -printf '%m %u:%g %p\n'</w:t>
        <w:br/>
        <w:t>sudo chmod 0700 /var/lib/step-ca/.step</w:t>
        <w:br/>
        <w:t>sudo chmod 0600 /var/lib/step-ca/.step/secrets/*</w:t>
      </w:r>
    </w:p>
    <w:p>
      <w:r>
        <w:t>Sau init, sao lưu root/intermediate material theo SOP-012. Với production, root key phải được đưa offline; online service chỉ giữ intermediate key.</w:t>
      </w:r>
    </w:p>
    <w:p>
      <w:pPr>
        <w:pStyle w:val="Heading1"/>
        <w:keepNext/>
      </w:pPr>
      <w:r>
        <w:t>7. PRODUCTION HARDENING VÀ SYSTEMD</w:t>
      </w:r>
    </w:p>
    <w:p>
      <w:pPr>
        <w:pStyle w:val="CodeBlock"/>
      </w:pPr>
      <w:r>
        <w:t>sudo tee /etc/systemd/system/step-ca.service &gt;/dev/null &lt;&lt;'EOF'</w:t>
        <w:br/>
        <w:t>[Unit]</w:t>
        <w:br/>
        <w:t>Description=PACE step-ca Certificate Authority</w:t>
        <w:br/>
        <w:t>After=network-online.target</w:t>
        <w:br/>
        <w:t>Wants=network-online.target</w:t>
      </w:r>
    </w:p>
    <w:p>
      <w:pPr>
        <w:pStyle w:val="CodeBlock"/>
      </w:pPr>
      <w:r>
        <w:t>[Service]</w:t>
        <w:br/>
        <w:t>User=step-ca</w:t>
        <w:br/>
        <w:t>Group=step-ca</w:t>
        <w:br/>
        <w:t>Environment=STEPPATH=/var/lib/step-ca/.step</w:t>
        <w:br/>
        <w:t>ExecStart=/usr/bin/step-ca /var/lib/step-ca/.step/config/ca.json --password-file /var/lib/step-ca/.step/secrets/password</w:t>
        <w:br/>
        <w:t>Restart=on-failure</w:t>
        <w:br/>
        <w:t>RestartSec=5</w:t>
        <w:br/>
        <w:t>NoNewPrivileges=yes</w:t>
      </w:r>
    </w:p>
    <w:p>
      <w:pPr>
        <w:pStyle w:val="CodeBlock"/>
      </w:pPr>
      <w:r>
        <w:t>PrivateTmp=yes</w:t>
        <w:br/>
        <w:t>ProtectSystem=strict</w:t>
        <w:br/>
        <w:t>ProtectHome=yes</w:t>
        <w:br/>
        <w:t>ReadWritePaths=/var/lib/step-ca</w:t>
        <w:br/>
        <w:t>CapabilityBoundingSet=</w:t>
        <w:br/>
        <w:t>LockPersonality=yes</w:t>
        <w:br/>
        <w:t>MemoryDenyWriteExecute=yes</w:t>
      </w:r>
    </w:p>
    <w:p>
      <w:pPr>
        <w:pStyle w:val="CodeBlock"/>
      </w:pPr>
      <w:r>
        <w:t>[Install]</w:t>
        <w:br/>
        <w:t>WantedBy=multi-user.target</w:t>
        <w:br/>
        <w:t>EOF</w:t>
        <w:br/>
        <w:t>sudo systemctl daemon-reload</w:t>
        <w:br/>
        <w:t>sudo systemctl enable --now step-ca</w:t>
        <w:br/>
        <w:t>sudo systemctl status step-ca --no-pager</w:t>
        <w:br/>
        <w:t>sudo ss -lntp | grep 9000</w:t>
      </w:r>
    </w:p>
    <w:p>
      <w:r>
        <w:t>Password file là secret trọng yếu; ưu tiên secret injection/HSM thay vì file lâu dài. Nếu dùng file, mode 0600, owner step-ca và backup mã hóa.</w:t>
      </w:r>
    </w:p>
    <w:p>
      <w:pPr>
        <w:pStyle w:val="Heading1"/>
        <w:keepNext/>
      </w:pPr>
      <w:r>
        <w:t>8. ACME VÀ TỰ ĐỘNG GIA HẠN</w:t>
      </w:r>
    </w:p>
    <w:p>
      <w:pPr>
        <w:pStyle w:val="CodeBlock"/>
      </w:pPr>
      <w:r>
        <w:t># Thêm ACME provisioner</w:t>
        <w:br/>
        <w:t>sudo -u step-ca -H step ca provisioner add pace-acme --type ACME</w:t>
        <w:br/>
        <w:t>sudo systemctl restart step-ca</w:t>
      </w:r>
    </w:p>
    <w:p>
      <w:pPr>
        <w:pStyle w:val="CodeBlock"/>
      </w:pPr>
      <w:r>
        <w:t># Bootstrap client trust</w:t>
        <w:br/>
        <w:t>sudo step ca bootstrap --ca-url https://ca.pace.edu.vn:9000 --fingerprint &lt;ROOT_FINGERPRINT&gt;</w:t>
      </w:r>
    </w:p>
    <w:p>
      <w:pPr>
        <w:pStyle w:val="CodeBlock"/>
      </w:pPr>
      <w:r>
        <w:t># Cấp certificate bằng step CLI</w:t>
        <w:br/>
        <w:t>sudo step ca certificate repo.pace.edu.vn /etc/ssl/pace/repo.crt /etc/ssl/pace/repo.key \</w:t>
        <w:br/>
        <w:t xml:space="preserve">  --provisioner pace-acme</w:t>
      </w:r>
    </w:p>
    <w:p>
      <w:pPr>
        <w:pStyle w:val="CodeBlock"/>
      </w:pPr>
      <w:r>
        <w:t># Renewal daemon/timer tùy integration; kiểm tra trước khi reload service</w:t>
        <w:br/>
        <w:t>step certificate inspect /etc/ssl/pace/repo.crt --short</w:t>
      </w:r>
    </w:p>
    <w:p>
      <w:r>
        <w:t>Với Nginx/Apache, có thể dùng ACME client tương thích. Renewal hook chỉ reload service sau khi certificate/key validate và chain đầy đủ.</w:t>
      </w:r>
    </w:p>
    <w:p>
      <w:pPr>
        <w:pStyle w:val="Heading1"/>
        <w:keepNext/>
      </w:pPr>
      <w:r>
        <w:t>9. PHÂN PHỐI TRUST CHAIN</w:t>
      </w:r>
    </w:p>
    <w:p>
      <w:pPr>
        <w:pStyle w:val="CodeBlock"/>
      </w:pPr>
      <w:r>
        <w:t># Ubuntu endpoint</w:t>
        <w:br/>
        <w:t>sudo install -m 0644 pace-root-ca.crt /usr/local/share/ca-certificates/pace-root-ca.crt</w:t>
        <w:br/>
        <w:t>sudo update-ca-certificates</w:t>
        <w:br/>
        <w:t>openssl verify -CAfile /etc/ssl/certs/ca-certificates.crt /path/to/server.crt</w:t>
      </w:r>
    </w:p>
    <w:p>
      <w:pPr>
        <w:pStyle w:val="CodeBlock"/>
      </w:pPr>
      <w:r>
        <w:t># Ansible task</w:t>
        <w:br/>
        <w:t>- name: Install PACE root CA</w:t>
        <w:br/>
        <w:t xml:space="preserve">  ansible.builtin.copy:</w:t>
        <w:br/>
        <w:t xml:space="preserve">    src: pace-root-ca.crt</w:t>
        <w:br/>
        <w:t xml:space="preserve">    dest: /usr/local/share/ca-certificates/pace-root-ca.crt</w:t>
        <w:br/>
        <w:t xml:space="preserve">    mode: '0644'</w:t>
        <w:br/>
        <w:t xml:space="preserve">  notify: update ca certificates</w:t>
      </w:r>
    </w:p>
    <w:tbl>
      <w:tblPr>
        <w:tblStyle w:val="TableGrid"/>
        <w:tblW w:type="auto" w:w="0"/>
        <w:jc w:val="center"/>
        <w:tblLook w:firstColumn="1" w:firstRow="1" w:lastColumn="0" w:lastRow="0" w:noHBand="0" w:noVBand="1" w:val="04A0"/>
      </w:tblPr>
      <w:tblGrid>
        <w:gridCol w:w="10080"/>
      </w:tblGrid>
      <w:tr>
        <w:tc>
          <w:tcPr>
            <w:tcW w:type="dxa" w:w="10080"/>
            <w:shd w:fill="F4CCCC"/>
            <w:tcMar>
              <w:top w:w="120" w:type="dxa"/>
              <w:start w:w="160" w:type="dxa"/>
              <w:bottom w:w="120" w:type="dxa"/>
              <w:end w:w="160" w:type="dxa"/>
            </w:tcMar>
          </w:tcPr>
          <w:p>
            <w:r>
              <w:rPr>
                <w:b/>
                <w:color w:val="17365D"/>
              </w:rPr>
              <w:t xml:space="preserve">TRUST SCOPE: </w:t>
            </w:r>
            <w:r>
              <w:t>Chỉ phân phối root/intermediate public certificate. Không bao giờ phân phối CA private key. Root trust thay đổi là security change mức cao và phải có rollback.</w:t>
            </w:r>
          </w:p>
        </w:tc>
      </w:tr>
    </w:tbl>
    <w:p>
      <w:pPr>
        <w:spacing w:after="20"/>
      </w:pPr>
    </w:p>
    <w:p>
      <w:pPr>
        <w:pStyle w:val="Heading1"/>
        <w:keepNext/>
      </w:pPr>
      <w:r>
        <w:t>10. CẤP TLS CHO DỊCH VỤ PACE</w:t>
      </w:r>
    </w:p>
    <w:tbl>
      <w:tblPr>
        <w:tblStyle w:val="TableGrid"/>
        <w:tblW w:type="auto" w:w="0"/>
        <w:jc w:val="center"/>
        <w:tblLook w:firstColumn="1" w:firstRow="1" w:lastColumn="0" w:lastRow="0" w:noHBand="0" w:noVBand="1" w:val="04A0"/>
      </w:tblPr>
      <w:tblGrid>
        <w:gridCol w:w="3360"/>
        <w:gridCol w:w="3360"/>
        <w:gridCol w:w="3360"/>
      </w:tblGrid>
      <w:tr>
        <w:trPr>
          <w:trHeight w:val="440"/>
          <w:tblHeader w:val="true"/>
        </w:trPr>
        <w:tc>
          <w:tcPr>
            <w:tcW w:type="dxa" w:w="3360"/>
            <w:shd w:fill="17365D"/>
            <w:vAlign w:val="center"/>
          </w:tcPr>
          <w:p>
            <w:r>
              <w:rPr>
                <w:b/>
                <w:color w:val="FFFFFF"/>
                <w:sz w:val="18"/>
              </w:rPr>
              <w:t>Dịch vụ</w:t>
            </w:r>
          </w:p>
        </w:tc>
        <w:tc>
          <w:tcPr>
            <w:tcW w:type="dxa" w:w="3360"/>
            <w:shd w:fill="17365D"/>
            <w:vAlign w:val="center"/>
          </w:tcPr>
          <w:p>
            <w:r>
              <w:rPr>
                <w:b/>
                <w:color w:val="FFFFFF"/>
                <w:sz w:val="18"/>
              </w:rPr>
              <w:t>FQDN đề xuất</w:t>
            </w:r>
          </w:p>
        </w:tc>
        <w:tc>
          <w:tcPr>
            <w:tcW w:type="dxa" w:w="3360"/>
            <w:shd w:fill="17365D"/>
            <w:vAlign w:val="center"/>
          </w:tcPr>
          <w:p>
            <w:r>
              <w:rPr>
                <w:b/>
                <w:color w:val="FFFFFF"/>
                <w:sz w:val="18"/>
              </w:rPr>
              <w:t>Reload/health check</w:t>
            </w:r>
          </w:p>
        </w:tc>
      </w:tr>
      <w:tr>
        <w:tc>
          <w:tcPr>
            <w:tcW w:type="dxa" w:w="3360"/>
            <w:vAlign w:val="center"/>
            <w:tcMar>
              <w:top w:w="80" w:type="dxa"/>
              <w:start w:w="100" w:type="dxa"/>
              <w:bottom w:w="80" w:type="dxa"/>
              <w:end w:w="100" w:type="dxa"/>
            </w:tcMar>
          </w:tcPr>
          <w:p>
            <w:pPr>
              <w:spacing w:after="40" w:line="240" w:lineRule="auto"/>
            </w:pPr>
            <w:r>
              <w:rPr>
                <w:sz w:val="17"/>
              </w:rPr>
              <w:t>PACE-UEM</w:t>
            </w:r>
          </w:p>
        </w:tc>
        <w:tc>
          <w:tcPr>
            <w:tcW w:type="dxa" w:w="3360"/>
            <w:vAlign w:val="center"/>
            <w:tcMar>
              <w:top w:w="80" w:type="dxa"/>
              <w:start w:w="100" w:type="dxa"/>
              <w:bottom w:w="80" w:type="dxa"/>
              <w:end w:w="100" w:type="dxa"/>
            </w:tcMar>
          </w:tcPr>
          <w:p>
            <w:pPr>
              <w:spacing w:after="40" w:line="240" w:lineRule="auto"/>
            </w:pPr>
            <w:r>
              <w:rPr>
                <w:sz w:val="17"/>
              </w:rPr>
              <w:t>uem.pace.edu.vn</w:t>
            </w:r>
          </w:p>
        </w:tc>
        <w:tc>
          <w:tcPr>
            <w:tcW w:type="dxa" w:w="3360"/>
            <w:vAlign w:val="center"/>
            <w:tcMar>
              <w:top w:w="80" w:type="dxa"/>
              <w:start w:w="100" w:type="dxa"/>
              <w:bottom w:w="80" w:type="dxa"/>
              <w:end w:w="100" w:type="dxa"/>
            </w:tcMar>
          </w:tcPr>
          <w:p>
            <w:pPr>
              <w:spacing w:after="40" w:line="240" w:lineRule="auto"/>
            </w:pPr>
            <w:r>
              <w:rPr>
                <w:sz w:val="17"/>
              </w:rPr>
              <w:t>nginx -t; API /health</w:t>
            </w:r>
          </w:p>
        </w:tc>
      </w:tr>
      <w:tr>
        <w:tc>
          <w:tcPr>
            <w:tcW w:type="dxa" w:w="3360"/>
            <w:vAlign w:val="center"/>
            <w:tcMar>
              <w:top w:w="80" w:type="dxa"/>
              <w:start w:w="100" w:type="dxa"/>
              <w:bottom w:w="80" w:type="dxa"/>
              <w:end w:w="100" w:type="dxa"/>
            </w:tcMar>
            <w:shd w:fill="F8FAFC"/>
          </w:tcPr>
          <w:p>
            <w:pPr>
              <w:spacing w:after="40" w:line="240" w:lineRule="auto"/>
            </w:pPr>
            <w:r>
              <w:rPr>
                <w:sz w:val="17"/>
              </w:rPr>
              <w:t>APT Repo</w:t>
            </w:r>
          </w:p>
        </w:tc>
        <w:tc>
          <w:tcPr>
            <w:tcW w:type="dxa" w:w="3360"/>
            <w:vAlign w:val="center"/>
            <w:tcMar>
              <w:top w:w="80" w:type="dxa"/>
              <w:start w:w="100" w:type="dxa"/>
              <w:bottom w:w="80" w:type="dxa"/>
              <w:end w:w="100" w:type="dxa"/>
            </w:tcMar>
            <w:shd w:fill="F8FAFC"/>
          </w:tcPr>
          <w:p>
            <w:pPr>
              <w:spacing w:after="40" w:line="240" w:lineRule="auto"/>
            </w:pPr>
            <w:r>
              <w:rPr>
                <w:sz w:val="17"/>
              </w:rPr>
              <w:t>repo.pace.edu.vn</w:t>
            </w:r>
          </w:p>
        </w:tc>
        <w:tc>
          <w:tcPr>
            <w:tcW w:type="dxa" w:w="3360"/>
            <w:vAlign w:val="center"/>
            <w:tcMar>
              <w:top w:w="80" w:type="dxa"/>
              <w:start w:w="100" w:type="dxa"/>
              <w:bottom w:w="80" w:type="dxa"/>
              <w:end w:w="100" w:type="dxa"/>
            </w:tcMar>
            <w:shd w:fill="F8FAFC"/>
          </w:tcPr>
          <w:p>
            <w:pPr>
              <w:spacing w:after="40" w:line="240" w:lineRule="auto"/>
            </w:pPr>
            <w:r>
              <w:rPr>
                <w:sz w:val="17"/>
              </w:rPr>
              <w:t>nginx -t; apt update</w:t>
            </w:r>
          </w:p>
        </w:tc>
      </w:tr>
      <w:tr>
        <w:tc>
          <w:tcPr>
            <w:tcW w:type="dxa" w:w="3360"/>
            <w:vAlign w:val="center"/>
            <w:tcMar>
              <w:top w:w="80" w:type="dxa"/>
              <w:start w:w="100" w:type="dxa"/>
              <w:bottom w:w="80" w:type="dxa"/>
              <w:end w:w="100" w:type="dxa"/>
            </w:tcMar>
          </w:tcPr>
          <w:p>
            <w:pPr>
              <w:spacing w:after="40" w:line="240" w:lineRule="auto"/>
            </w:pPr>
            <w:r>
              <w:rPr>
                <w:sz w:val="17"/>
              </w:rPr>
              <w:t>Landscape</w:t>
            </w:r>
          </w:p>
        </w:tc>
        <w:tc>
          <w:tcPr>
            <w:tcW w:type="dxa" w:w="3360"/>
            <w:vAlign w:val="center"/>
            <w:tcMar>
              <w:top w:w="80" w:type="dxa"/>
              <w:start w:w="100" w:type="dxa"/>
              <w:bottom w:w="80" w:type="dxa"/>
              <w:end w:w="100" w:type="dxa"/>
            </w:tcMar>
          </w:tcPr>
          <w:p>
            <w:pPr>
              <w:spacing w:after="40" w:line="240" w:lineRule="auto"/>
            </w:pPr>
            <w:r>
              <w:rPr>
                <w:sz w:val="17"/>
              </w:rPr>
              <w:t>landscape.pace.edu.vn</w:t>
            </w:r>
          </w:p>
        </w:tc>
        <w:tc>
          <w:tcPr>
            <w:tcW w:type="dxa" w:w="3360"/>
            <w:vAlign w:val="center"/>
            <w:tcMar>
              <w:top w:w="80" w:type="dxa"/>
              <w:start w:w="100" w:type="dxa"/>
              <w:bottom w:w="80" w:type="dxa"/>
              <w:end w:w="100" w:type="dxa"/>
            </w:tcMar>
          </w:tcPr>
          <w:p>
            <w:pPr>
              <w:spacing w:after="40" w:line="240" w:lineRule="auto"/>
            </w:pPr>
            <w:r>
              <w:rPr>
                <w:sz w:val="17"/>
              </w:rPr>
              <w:t>Theo product docs</w:t>
            </w:r>
          </w:p>
        </w:tc>
      </w:tr>
      <w:tr>
        <w:tc>
          <w:tcPr>
            <w:tcW w:type="dxa" w:w="3360"/>
            <w:vAlign w:val="center"/>
            <w:tcMar>
              <w:top w:w="80" w:type="dxa"/>
              <w:start w:w="100" w:type="dxa"/>
              <w:bottom w:w="80" w:type="dxa"/>
              <w:end w:w="100" w:type="dxa"/>
            </w:tcMar>
            <w:shd w:fill="F8FAFC"/>
          </w:tcPr>
          <w:p>
            <w:pPr>
              <w:spacing w:after="40" w:line="240" w:lineRule="auto"/>
            </w:pPr>
            <w:r>
              <w:rPr>
                <w:sz w:val="17"/>
              </w:rPr>
              <w:t>Wazuh Dashboard</w:t>
            </w:r>
          </w:p>
        </w:tc>
        <w:tc>
          <w:tcPr>
            <w:tcW w:type="dxa" w:w="3360"/>
            <w:vAlign w:val="center"/>
            <w:tcMar>
              <w:top w:w="80" w:type="dxa"/>
              <w:start w:w="100" w:type="dxa"/>
              <w:bottom w:w="80" w:type="dxa"/>
              <w:end w:w="100" w:type="dxa"/>
            </w:tcMar>
            <w:shd w:fill="F8FAFC"/>
          </w:tcPr>
          <w:p>
            <w:pPr>
              <w:spacing w:after="40" w:line="240" w:lineRule="auto"/>
            </w:pPr>
            <w:r>
              <w:rPr>
                <w:sz w:val="17"/>
              </w:rPr>
              <w:t>wazuh.pace.edu.vn</w:t>
            </w:r>
          </w:p>
        </w:tc>
        <w:tc>
          <w:tcPr>
            <w:tcW w:type="dxa" w:w="3360"/>
            <w:vAlign w:val="center"/>
            <w:tcMar>
              <w:top w:w="80" w:type="dxa"/>
              <w:start w:w="100" w:type="dxa"/>
              <w:bottom w:w="80" w:type="dxa"/>
              <w:end w:w="100" w:type="dxa"/>
            </w:tcMar>
            <w:shd w:fill="F8FAFC"/>
          </w:tcPr>
          <w:p>
            <w:pPr>
              <w:spacing w:after="40" w:line="240" w:lineRule="auto"/>
            </w:pPr>
            <w:r>
              <w:rPr>
                <w:sz w:val="17"/>
              </w:rPr>
              <w:t>Dashboard HTTPS + agent pipeline</w:t>
            </w:r>
          </w:p>
        </w:tc>
      </w:tr>
      <w:tr>
        <w:tc>
          <w:tcPr>
            <w:tcW w:type="dxa" w:w="3360"/>
            <w:vAlign w:val="center"/>
            <w:tcMar>
              <w:top w:w="80" w:type="dxa"/>
              <w:start w:w="100" w:type="dxa"/>
              <w:bottom w:w="80" w:type="dxa"/>
              <w:end w:w="100" w:type="dxa"/>
            </w:tcMar>
          </w:tcPr>
          <w:p>
            <w:pPr>
              <w:spacing w:after="40" w:line="240" w:lineRule="auto"/>
            </w:pPr>
            <w:r>
              <w:rPr>
                <w:sz w:val="17"/>
              </w:rPr>
              <w:t>Grafana</w:t>
            </w:r>
          </w:p>
        </w:tc>
        <w:tc>
          <w:tcPr>
            <w:tcW w:type="dxa" w:w="3360"/>
            <w:vAlign w:val="center"/>
            <w:tcMar>
              <w:top w:w="80" w:type="dxa"/>
              <w:start w:w="100" w:type="dxa"/>
              <w:bottom w:w="80" w:type="dxa"/>
              <w:end w:w="100" w:type="dxa"/>
            </w:tcMar>
          </w:tcPr>
          <w:p>
            <w:pPr>
              <w:spacing w:after="40" w:line="240" w:lineRule="auto"/>
            </w:pPr>
            <w:r>
              <w:rPr>
                <w:sz w:val="17"/>
              </w:rPr>
              <w:t>grafana.pace.edu.vn</w:t>
            </w:r>
          </w:p>
        </w:tc>
        <w:tc>
          <w:tcPr>
            <w:tcW w:type="dxa" w:w="3360"/>
            <w:vAlign w:val="center"/>
            <w:tcMar>
              <w:top w:w="80" w:type="dxa"/>
              <w:start w:w="100" w:type="dxa"/>
              <w:bottom w:w="80" w:type="dxa"/>
              <w:end w:w="100" w:type="dxa"/>
            </w:tcMar>
          </w:tcPr>
          <w:p>
            <w:pPr>
              <w:spacing w:after="40" w:line="240" w:lineRule="auto"/>
            </w:pPr>
            <w:r>
              <w:rPr>
                <w:sz w:val="17"/>
              </w:rPr>
              <w:t>/api/health</w:t>
            </w:r>
          </w:p>
        </w:tc>
      </w:tr>
    </w:tbl>
    <w:p>
      <w:pPr>
        <w:spacing w:after="20"/>
      </w:pPr>
    </w:p>
    <w:p>
      <w:pPr>
        <w:pStyle w:val="CodeBlock"/>
      </w:pPr>
      <w:r>
        <w:t>openssl x509 -in /etc/ssl/pace/service.crt -noout -subject -issuer -dates -ext subjectAltName</w:t>
        <w:br/>
        <w:t>openssl verify -CAfile /etc/ssl/certs/ca-certificates.crt /etc/ssl/pace/service.crt</w:t>
        <w:br/>
        <w:t>curl --fail --show-error --cacert /usr/local/share/ca-certificates/pace-root-ca.crt https://uem.pace.edu.vn/health</w:t>
      </w:r>
    </w:p>
    <w:p>
      <w:pPr>
        <w:pStyle w:val="Heading1"/>
        <w:keepNext/>
      </w:pPr>
      <w:r>
        <w:t>11. mTLS CHO AGENT/API</w:t>
      </w:r>
    </w:p>
    <w:p>
      <w:r>
        <w:t>PACE-UEM agent nên dùng enrollment token một lần để nhận short-lived client certificate, sau đó xác thực mTLS. Certificate identity phải map tới device UUID/asset record, không chỉ hostname.</w:t>
      </w:r>
    </w:p>
    <w:p>
      <w:pPr>
        <w:pStyle w:val="CodeBlock"/>
      </w:pPr>
      <w:r>
        <w:t># Nginx mTLS example</w:t>
        <w:br/>
        <w:t>ssl_client_certificate /etc/ssl/pace/pace-client-ca-chain.crt;</w:t>
        <w:br/>
        <w:t>ssl_verify_client on;</w:t>
        <w:br/>
        <w:t>ssl_verify_depth 2;</w:t>
      </w:r>
    </w:p>
    <w:p>
      <w:pPr>
        <w:pStyle w:val="CodeBlock"/>
      </w:pPr>
      <w:r>
        <w:t>location /api/v1/agent/ {</w:t>
        <w:br/>
        <w:t xml:space="preserve">    proxy_set_header X-Client-Verify $ssl_client_verify;</w:t>
        <w:br/>
        <w:t xml:space="preserve">    proxy_set_header X-Client-DN $ssl_client_s_dn;</w:t>
        <w:br/>
        <w:t xml:space="preserve">    proxy_pass http://pace_uem_api;</w:t>
        <w:br/>
        <w:t>}</w:t>
      </w:r>
    </w:p>
    <w:p>
      <w:pPr>
        <w:pStyle w:val="ListBullet"/>
      </w:pPr>
      <w:r>
        <w:t>Token enrollment có TTL ngắn, single-use và audit.</w:t>
      </w:r>
    </w:p>
    <w:p>
      <w:pPr>
        <w:pStyle w:val="ListBullet"/>
      </w:pPr>
      <w:r>
        <w:t>Private key sinh trên endpoint; không gửi private key qua API.</w:t>
      </w:r>
    </w:p>
    <w:p>
      <w:pPr>
        <w:pStyle w:val="ListBullet"/>
      </w:pPr>
      <w:r>
        <w:t>Renew trước expiry; grace period giới hạn.</w:t>
      </w:r>
    </w:p>
    <w:p>
      <w:pPr>
        <w:pStyle w:val="ListBullet"/>
      </w:pPr>
      <w:r>
        <w:t>Khi offboarding, revoke/deny device identity và xóa token/cert local.</w:t>
      </w:r>
    </w:p>
    <w:p>
      <w:pPr>
        <w:pStyle w:val="Heading1"/>
        <w:keepNext/>
      </w:pPr>
      <w:r>
        <w:t>12. SSH CA TÙY CHỌN</w:t>
      </w:r>
    </w:p>
    <w:p>
      <w:r>
        <w:t>SSH certificates giảm quản lý authorized_keys nhưng cần thiết kế principal, validity và CA protection. Triển khai sau khi TLS PKI ổn định.</w:t>
      </w:r>
    </w:p>
    <w:p>
      <w:pPr>
        <w:pStyle w:val="CodeBlock"/>
      </w:pPr>
      <w:r>
        <w:t># Host trust user CA</w:t>
        <w:br/>
        <w:t>echo 'TrustedUserCAKeys /etc/ssh/pace_user_ca.pub' | sudo tee /etc/ssh/sshd_config.d/70-pace-ssh-ca.conf</w:t>
        <w:br/>
        <w:t>sudo sshd -t &amp;&amp; sudo systemctl reload ssh</w:t>
      </w:r>
    </w:p>
    <w:p>
      <w:pPr>
        <w:pStyle w:val="CodeBlock"/>
      </w:pPr>
      <w:r>
        <w:t># Client trust host CA in known_hosts</w:t>
        <w:br/>
        <w:t>echo '@cert-authority *.pace.edu.vn &lt;SSH_HOST_CA_PUBLIC_KEY&gt;' &gt;&gt; ~/.ssh/known_hosts</w:t>
      </w:r>
    </w:p>
    <w:p>
      <w:pPr>
        <w:pStyle w:val="Heading1"/>
        <w:keepNext/>
      </w:pPr>
      <w:r>
        <w:t>13. ANSIBLE VAULT VÀ SECRETS GOVERNANCE</w:t>
      </w:r>
    </w:p>
    <w:p>
      <w:pPr>
        <w:pStyle w:val="CodeBlock"/>
      </w:pPr>
      <w:r>
        <w:t># Encrypt variable</w:t>
        <w:br/>
        <w:t>ansible-vault encrypt_string --vault-id prod@prompt '&lt;SECRET&gt;' --name 'pace_api_token'</w:t>
      </w:r>
    </w:p>
    <w:p>
      <w:pPr>
        <w:pStyle w:val="CodeBlock"/>
      </w:pPr>
      <w:r>
        <w:t># Encrypt file</w:t>
        <w:br/>
        <w:t>ansible-vault encrypt --vault-id prod@prompt group_vars/prod/vault.yml</w:t>
      </w:r>
    </w:p>
    <w:p>
      <w:pPr>
        <w:pStyle w:val="CodeBlock"/>
      </w:pPr>
      <w:r>
        <w:t># Rekey</w:t>
        <w:br/>
        <w:t>ansible-vault rekey --vault-id old@prompt --new-vault-id new@prompt group_vars/prod/vault.yml</w:t>
      </w:r>
    </w:p>
    <w:tbl>
      <w:tblPr>
        <w:tblStyle w:val="TableGrid"/>
        <w:tblW w:type="auto" w:w="0"/>
        <w:jc w:val="center"/>
        <w:tblLook w:firstColumn="1" w:firstRow="1" w:lastColumn="0" w:lastRow="0" w:noHBand="0" w:noVBand="1" w:val="04A0"/>
      </w:tblPr>
      <w:tblGrid>
        <w:gridCol w:w="10080"/>
      </w:tblGrid>
      <w:tr>
        <w:tc>
          <w:tcPr>
            <w:tcW w:type="dxa" w:w="10080"/>
            <w:shd w:fill="FCE4D6"/>
            <w:tcMar>
              <w:top w:w="120" w:type="dxa"/>
              <w:start w:w="160" w:type="dxa"/>
              <w:bottom w:w="120" w:type="dxa"/>
              <w:end w:w="160" w:type="dxa"/>
            </w:tcMar>
          </w:tcPr>
          <w:p>
            <w:r>
              <w:rPr>
                <w:b/>
                <w:color w:val="17365D"/>
              </w:rPr>
              <w:t xml:space="preserve">GIỚI HẠN: </w:t>
            </w:r>
            <w:r>
              <w:t>Ansible Vault chỉ bảo vệ dữ liệu at rest. Secret có thể xuất hiện trong process memory/log nếu task không dùng no_log và thiết kế đúng. Không lưu vault password cạnh repository.</w:t>
            </w:r>
          </w:p>
        </w:tc>
      </w:tr>
    </w:tbl>
    <w:p>
      <w:pPr>
        <w:spacing w:after="20"/>
      </w:pPr>
    </w:p>
    <w:tbl>
      <w:tblPr>
        <w:tblStyle w:val="TableGrid"/>
        <w:tblW w:type="auto" w:w="0"/>
        <w:jc w:val="center"/>
        <w:tblLook w:firstColumn="1" w:firstRow="1" w:lastColumn="0" w:lastRow="0" w:noHBand="0" w:noVBand="1" w:val="04A0"/>
      </w:tblPr>
      <w:tblGrid>
        <w:gridCol w:w="2520"/>
        <w:gridCol w:w="2520"/>
        <w:gridCol w:w="2520"/>
        <w:gridCol w:w="2520"/>
      </w:tblGrid>
      <w:tr>
        <w:trPr>
          <w:trHeight w:val="440"/>
          <w:tblHeader w:val="true"/>
        </w:trPr>
        <w:tc>
          <w:tcPr>
            <w:tcW w:type="dxa" w:w="2520"/>
            <w:shd w:fill="17365D"/>
            <w:vAlign w:val="center"/>
          </w:tcPr>
          <w:p>
            <w:r>
              <w:rPr>
                <w:b/>
                <w:color w:val="FFFFFF"/>
                <w:sz w:val="18"/>
              </w:rPr>
              <w:t>Secret</w:t>
            </w:r>
          </w:p>
        </w:tc>
        <w:tc>
          <w:tcPr>
            <w:tcW w:type="dxa" w:w="2520"/>
            <w:shd w:fill="17365D"/>
            <w:vAlign w:val="center"/>
          </w:tcPr>
          <w:p>
            <w:r>
              <w:rPr>
                <w:b/>
                <w:color w:val="FFFFFF"/>
                <w:sz w:val="18"/>
              </w:rPr>
              <w:t>Owner</w:t>
            </w:r>
          </w:p>
        </w:tc>
        <w:tc>
          <w:tcPr>
            <w:tcW w:type="dxa" w:w="2520"/>
            <w:shd w:fill="17365D"/>
            <w:vAlign w:val="center"/>
          </w:tcPr>
          <w:p>
            <w:r>
              <w:rPr>
                <w:b/>
                <w:color w:val="FFFFFF"/>
                <w:sz w:val="18"/>
              </w:rPr>
              <w:t>Storage</w:t>
            </w:r>
          </w:p>
        </w:tc>
        <w:tc>
          <w:tcPr>
            <w:tcW w:type="dxa" w:w="2520"/>
            <w:shd w:fill="17365D"/>
            <w:vAlign w:val="center"/>
          </w:tcPr>
          <w:p>
            <w:r>
              <w:rPr>
                <w:b/>
                <w:color w:val="FFFFFF"/>
                <w:sz w:val="18"/>
              </w:rPr>
              <w:t>Rotation</w:t>
            </w:r>
          </w:p>
        </w:tc>
      </w:tr>
      <w:tr>
        <w:tc>
          <w:tcPr>
            <w:tcW w:type="dxa" w:w="2520"/>
            <w:vAlign w:val="center"/>
            <w:tcMar>
              <w:top w:w="80" w:type="dxa"/>
              <w:start w:w="100" w:type="dxa"/>
              <w:bottom w:w="80" w:type="dxa"/>
              <w:end w:w="100" w:type="dxa"/>
            </w:tcMar>
          </w:tcPr>
          <w:p>
            <w:pPr>
              <w:spacing w:after="40" w:line="240" w:lineRule="auto"/>
            </w:pPr>
            <w:r>
              <w:rPr>
                <w:sz w:val="17"/>
              </w:rPr>
              <w:t>Domain join credential</w:t>
            </w:r>
          </w:p>
        </w:tc>
        <w:tc>
          <w:tcPr>
            <w:tcW w:type="dxa" w:w="2520"/>
            <w:vAlign w:val="center"/>
            <w:tcMar>
              <w:top w:w="80" w:type="dxa"/>
              <w:start w:w="100" w:type="dxa"/>
              <w:bottom w:w="80" w:type="dxa"/>
              <w:end w:w="100" w:type="dxa"/>
            </w:tcMar>
          </w:tcPr>
          <w:p>
            <w:pPr>
              <w:spacing w:after="40" w:line="240" w:lineRule="auto"/>
            </w:pPr>
            <w:r>
              <w:rPr>
                <w:sz w:val="17"/>
              </w:rPr>
              <w:t>Identity team</w:t>
            </w:r>
          </w:p>
        </w:tc>
        <w:tc>
          <w:tcPr>
            <w:tcW w:type="dxa" w:w="2520"/>
            <w:vAlign w:val="center"/>
            <w:tcMar>
              <w:top w:w="80" w:type="dxa"/>
              <w:start w:w="100" w:type="dxa"/>
              <w:bottom w:w="80" w:type="dxa"/>
              <w:end w:w="100" w:type="dxa"/>
            </w:tcMar>
          </w:tcPr>
          <w:p>
            <w:pPr>
              <w:spacing w:after="40" w:line="240" w:lineRule="auto"/>
            </w:pPr>
            <w:r>
              <w:rPr>
                <w:sz w:val="17"/>
              </w:rPr>
              <w:t>Vault/secret manager</w:t>
            </w:r>
          </w:p>
        </w:tc>
        <w:tc>
          <w:tcPr>
            <w:tcW w:type="dxa" w:w="2520"/>
            <w:vAlign w:val="center"/>
            <w:tcMar>
              <w:top w:w="80" w:type="dxa"/>
              <w:start w:w="100" w:type="dxa"/>
              <w:bottom w:w="80" w:type="dxa"/>
              <w:end w:w="100" w:type="dxa"/>
            </w:tcMar>
          </w:tcPr>
          <w:p>
            <w:pPr>
              <w:spacing w:after="40" w:line="240" w:lineRule="auto"/>
            </w:pPr>
            <w:r>
              <w:rPr>
                <w:sz w:val="17"/>
              </w:rPr>
              <w:t>Theo policy, sau incident</w:t>
            </w:r>
          </w:p>
        </w:tc>
      </w:tr>
      <w:tr>
        <w:tc>
          <w:tcPr>
            <w:tcW w:type="dxa" w:w="2520"/>
            <w:vAlign w:val="center"/>
            <w:tcMar>
              <w:top w:w="80" w:type="dxa"/>
              <w:start w:w="100" w:type="dxa"/>
              <w:bottom w:w="80" w:type="dxa"/>
              <w:end w:w="100" w:type="dxa"/>
            </w:tcMar>
            <w:shd w:fill="F8FAFC"/>
          </w:tcPr>
          <w:p>
            <w:pPr>
              <w:spacing w:after="40" w:line="240" w:lineRule="auto"/>
            </w:pPr>
            <w:r>
              <w:rPr>
                <w:sz w:val="17"/>
              </w:rPr>
              <w:t>Restic password</w:t>
            </w:r>
          </w:p>
        </w:tc>
        <w:tc>
          <w:tcPr>
            <w:tcW w:type="dxa" w:w="2520"/>
            <w:vAlign w:val="center"/>
            <w:tcMar>
              <w:top w:w="80" w:type="dxa"/>
              <w:start w:w="100" w:type="dxa"/>
              <w:bottom w:w="80" w:type="dxa"/>
              <w:end w:w="100" w:type="dxa"/>
            </w:tcMar>
            <w:shd w:fill="F8FAFC"/>
          </w:tcPr>
          <w:p>
            <w:pPr>
              <w:spacing w:after="40" w:line="240" w:lineRule="auto"/>
            </w:pPr>
            <w:r>
              <w:rPr>
                <w:sz w:val="17"/>
              </w:rPr>
              <w:t>Backup owner</w:t>
            </w:r>
          </w:p>
        </w:tc>
        <w:tc>
          <w:tcPr>
            <w:tcW w:type="dxa" w:w="2520"/>
            <w:vAlign w:val="center"/>
            <w:tcMar>
              <w:top w:w="80" w:type="dxa"/>
              <w:start w:w="100" w:type="dxa"/>
              <w:bottom w:w="80" w:type="dxa"/>
              <w:end w:w="100" w:type="dxa"/>
            </w:tcMar>
            <w:shd w:fill="F8FAFC"/>
          </w:tcPr>
          <w:p>
            <w:pPr>
              <w:spacing w:after="40" w:line="240" w:lineRule="auto"/>
            </w:pPr>
            <w:r>
              <w:rPr>
                <w:sz w:val="17"/>
              </w:rPr>
              <w:t>Secret manager/offline escrow</w:t>
            </w:r>
          </w:p>
        </w:tc>
        <w:tc>
          <w:tcPr>
            <w:tcW w:type="dxa" w:w="2520"/>
            <w:vAlign w:val="center"/>
            <w:tcMar>
              <w:top w:w="80" w:type="dxa"/>
              <w:start w:w="100" w:type="dxa"/>
              <w:bottom w:w="80" w:type="dxa"/>
              <w:end w:w="100" w:type="dxa"/>
            </w:tcMar>
            <w:shd w:fill="F8FAFC"/>
          </w:tcPr>
          <w:p>
            <w:pPr>
              <w:spacing w:after="40" w:line="240" w:lineRule="auto"/>
            </w:pPr>
            <w:r>
              <w:rPr>
                <w:sz w:val="17"/>
              </w:rPr>
              <w:t>Hằng năm hoặc incident</w:t>
            </w:r>
          </w:p>
        </w:tc>
      </w:tr>
      <w:tr>
        <w:tc>
          <w:tcPr>
            <w:tcW w:type="dxa" w:w="2520"/>
            <w:vAlign w:val="center"/>
            <w:tcMar>
              <w:top w:w="80" w:type="dxa"/>
              <w:start w:w="100" w:type="dxa"/>
              <w:bottom w:w="80" w:type="dxa"/>
              <w:end w:w="100" w:type="dxa"/>
            </w:tcMar>
          </w:tcPr>
          <w:p>
            <w:pPr>
              <w:spacing w:after="40" w:line="240" w:lineRule="auto"/>
            </w:pPr>
            <w:r>
              <w:rPr>
                <w:sz w:val="17"/>
              </w:rPr>
              <w:t>CA intermediate key</w:t>
            </w:r>
          </w:p>
        </w:tc>
        <w:tc>
          <w:tcPr>
            <w:tcW w:type="dxa" w:w="2520"/>
            <w:vAlign w:val="center"/>
            <w:tcMar>
              <w:top w:w="80" w:type="dxa"/>
              <w:start w:w="100" w:type="dxa"/>
              <w:bottom w:w="80" w:type="dxa"/>
              <w:end w:w="100" w:type="dxa"/>
            </w:tcMar>
          </w:tcPr>
          <w:p>
            <w:pPr>
              <w:spacing w:after="40" w:line="240" w:lineRule="auto"/>
            </w:pPr>
            <w:r>
              <w:rPr>
                <w:sz w:val="17"/>
              </w:rPr>
              <w:t>PKI custodian</w:t>
            </w:r>
          </w:p>
        </w:tc>
        <w:tc>
          <w:tcPr>
            <w:tcW w:type="dxa" w:w="2520"/>
            <w:vAlign w:val="center"/>
            <w:tcMar>
              <w:top w:w="80" w:type="dxa"/>
              <w:start w:w="100" w:type="dxa"/>
              <w:bottom w:w="80" w:type="dxa"/>
              <w:end w:w="100" w:type="dxa"/>
            </w:tcMar>
          </w:tcPr>
          <w:p>
            <w:pPr>
              <w:spacing w:after="40" w:line="240" w:lineRule="auto"/>
            </w:pPr>
            <w:r>
              <w:rPr>
                <w:sz w:val="17"/>
              </w:rPr>
              <w:t>Encrypted/HSM</w:t>
            </w:r>
          </w:p>
        </w:tc>
        <w:tc>
          <w:tcPr>
            <w:tcW w:type="dxa" w:w="2520"/>
            <w:vAlign w:val="center"/>
            <w:tcMar>
              <w:top w:w="80" w:type="dxa"/>
              <w:start w:w="100" w:type="dxa"/>
              <w:bottom w:w="80" w:type="dxa"/>
              <w:end w:w="100" w:type="dxa"/>
            </w:tcMar>
          </w:tcPr>
          <w:p>
            <w:pPr>
              <w:spacing w:after="40" w:line="240" w:lineRule="auto"/>
            </w:pPr>
            <w:r>
              <w:rPr>
                <w:sz w:val="17"/>
              </w:rPr>
              <w:t>Theo certificate lifecycle</w:t>
            </w:r>
          </w:p>
        </w:tc>
      </w:tr>
      <w:tr>
        <w:tc>
          <w:tcPr>
            <w:tcW w:type="dxa" w:w="2520"/>
            <w:vAlign w:val="center"/>
            <w:tcMar>
              <w:top w:w="80" w:type="dxa"/>
              <w:start w:w="100" w:type="dxa"/>
              <w:bottom w:w="80" w:type="dxa"/>
              <w:end w:w="100" w:type="dxa"/>
            </w:tcMar>
            <w:shd w:fill="F8FAFC"/>
          </w:tcPr>
          <w:p>
            <w:pPr>
              <w:spacing w:after="40" w:line="240" w:lineRule="auto"/>
            </w:pPr>
            <w:r>
              <w:rPr>
                <w:sz w:val="17"/>
              </w:rPr>
              <w:t>PACE-UEM signing/API key</w:t>
            </w:r>
          </w:p>
        </w:tc>
        <w:tc>
          <w:tcPr>
            <w:tcW w:type="dxa" w:w="2520"/>
            <w:vAlign w:val="center"/>
            <w:tcMar>
              <w:top w:w="80" w:type="dxa"/>
              <w:start w:w="100" w:type="dxa"/>
              <w:bottom w:w="80" w:type="dxa"/>
              <w:end w:w="100" w:type="dxa"/>
            </w:tcMar>
            <w:shd w:fill="F8FAFC"/>
          </w:tcPr>
          <w:p>
            <w:pPr>
              <w:spacing w:after="40" w:line="240" w:lineRule="auto"/>
            </w:pPr>
            <w:r>
              <w:rPr>
                <w:sz w:val="17"/>
              </w:rPr>
              <w:t>App Security</w:t>
            </w:r>
          </w:p>
        </w:tc>
        <w:tc>
          <w:tcPr>
            <w:tcW w:type="dxa" w:w="2520"/>
            <w:vAlign w:val="center"/>
            <w:tcMar>
              <w:top w:w="80" w:type="dxa"/>
              <w:start w:w="100" w:type="dxa"/>
              <w:bottom w:w="80" w:type="dxa"/>
              <w:end w:w="100" w:type="dxa"/>
            </w:tcMar>
            <w:shd w:fill="F8FAFC"/>
          </w:tcPr>
          <w:p>
            <w:pPr>
              <w:spacing w:after="40" w:line="240" w:lineRule="auto"/>
            </w:pPr>
            <w:r>
              <w:rPr>
                <w:sz w:val="17"/>
              </w:rPr>
              <w:t>Secret manager</w:t>
            </w:r>
          </w:p>
        </w:tc>
        <w:tc>
          <w:tcPr>
            <w:tcW w:type="dxa" w:w="2520"/>
            <w:vAlign w:val="center"/>
            <w:tcMar>
              <w:top w:w="80" w:type="dxa"/>
              <w:start w:w="100" w:type="dxa"/>
              <w:bottom w:w="80" w:type="dxa"/>
              <w:end w:w="100" w:type="dxa"/>
            </w:tcMar>
            <w:shd w:fill="F8FAFC"/>
          </w:tcPr>
          <w:p>
            <w:pPr>
              <w:spacing w:after="40" w:line="240" w:lineRule="auto"/>
            </w:pPr>
            <w:r>
              <w:rPr>
                <w:sz w:val="17"/>
              </w:rPr>
              <w:t>90-180 ngày</w:t>
            </w:r>
          </w:p>
        </w:tc>
      </w:tr>
      <w:tr>
        <w:tc>
          <w:tcPr>
            <w:tcW w:type="dxa" w:w="2520"/>
            <w:vAlign w:val="center"/>
            <w:tcMar>
              <w:top w:w="80" w:type="dxa"/>
              <w:start w:w="100" w:type="dxa"/>
              <w:bottom w:w="80" w:type="dxa"/>
              <w:end w:w="100" w:type="dxa"/>
            </w:tcMar>
          </w:tcPr>
          <w:p>
            <w:pPr>
              <w:spacing w:after="40" w:line="240" w:lineRule="auto"/>
            </w:pPr>
            <w:r>
              <w:rPr>
                <w:sz w:val="17"/>
              </w:rPr>
              <w:t>Wazuh enrollment</w:t>
            </w:r>
          </w:p>
        </w:tc>
        <w:tc>
          <w:tcPr>
            <w:tcW w:type="dxa" w:w="2520"/>
            <w:vAlign w:val="center"/>
            <w:tcMar>
              <w:top w:w="80" w:type="dxa"/>
              <w:start w:w="100" w:type="dxa"/>
              <w:bottom w:w="80" w:type="dxa"/>
              <w:end w:w="100" w:type="dxa"/>
            </w:tcMar>
          </w:tcPr>
          <w:p>
            <w:pPr>
              <w:spacing w:after="40" w:line="240" w:lineRule="auto"/>
            </w:pPr>
            <w:r>
              <w:rPr>
                <w:sz w:val="17"/>
              </w:rPr>
              <w:t>Security Ops</w:t>
            </w:r>
          </w:p>
        </w:tc>
        <w:tc>
          <w:tcPr>
            <w:tcW w:type="dxa" w:w="2520"/>
            <w:vAlign w:val="center"/>
            <w:tcMar>
              <w:top w:w="80" w:type="dxa"/>
              <w:start w:w="100" w:type="dxa"/>
              <w:bottom w:w="80" w:type="dxa"/>
              <w:end w:w="100" w:type="dxa"/>
            </w:tcMar>
          </w:tcPr>
          <w:p>
            <w:pPr>
              <w:spacing w:after="40" w:line="240" w:lineRule="auto"/>
            </w:pPr>
            <w:r>
              <w:rPr>
                <w:sz w:val="17"/>
              </w:rPr>
              <w:t>Wazuh secure store</w:t>
            </w:r>
          </w:p>
        </w:tc>
        <w:tc>
          <w:tcPr>
            <w:tcW w:type="dxa" w:w="2520"/>
            <w:vAlign w:val="center"/>
            <w:tcMar>
              <w:top w:w="80" w:type="dxa"/>
              <w:start w:w="100" w:type="dxa"/>
              <w:bottom w:w="80" w:type="dxa"/>
              <w:end w:w="100" w:type="dxa"/>
            </w:tcMar>
          </w:tcPr>
          <w:p>
            <w:pPr>
              <w:spacing w:after="40" w:line="240" w:lineRule="auto"/>
            </w:pPr>
            <w:r>
              <w:rPr>
                <w:sz w:val="17"/>
              </w:rPr>
              <w:t>Theo product/use case</w:t>
            </w:r>
          </w:p>
        </w:tc>
      </w:tr>
    </w:tbl>
    <w:p>
      <w:pPr>
        <w:spacing w:after="20"/>
      </w:pPr>
    </w:p>
    <w:p>
      <w:pPr>
        <w:pStyle w:val="Heading1"/>
        <w:keepNext/>
      </w:pPr>
      <w:r>
        <w:t>14. ROTATION, REVOCATION VÀ MONITORING</w:t>
      </w:r>
    </w:p>
    <w:p>
      <w:pPr>
        <w:pStyle w:val="ListBullet"/>
      </w:pPr>
      <w:r>
        <w:t>Cảnh báo certificate hết hạn ở các mốc 30/14/7/3 ngày.</w:t>
      </w:r>
    </w:p>
    <w:p>
      <w:pPr>
        <w:pStyle w:val="ListBullet"/>
      </w:pPr>
      <w:r>
        <w:t>Theo dõi CA service health, issuance rate, failed enrollment và policy denial.</w:t>
      </w:r>
    </w:p>
    <w:p>
      <w:pPr>
        <w:pStyle w:val="ListBullet"/>
      </w:pPr>
      <w:r>
        <w:t>Revocation workflow gồm request, approval, revoke, CRL/OCSP publish, service validation.</w:t>
      </w:r>
    </w:p>
    <w:p>
      <w:pPr>
        <w:pStyle w:val="ListBullet"/>
      </w:pPr>
      <w:r>
        <w:t>CA/provisioner policy phải hạn chế DNS suffix, validity và key type.</w:t>
      </w:r>
    </w:p>
    <w:p>
      <w:pPr>
        <w:pStyle w:val="ListBullet"/>
      </w:pPr>
      <w:r>
        <w:t>Quarterly inventory: cert orphan, duplicate SAN, weak key, unknown issuer.</w:t>
      </w:r>
    </w:p>
    <w:p>
      <w:pPr>
        <w:pStyle w:val="CodeBlock"/>
      </w:pPr>
      <w:r>
        <w:t>find /etc/ssl/pace -type f -name '*.crt' -print0 | while IFS= read -r -d '' f; do</w:t>
        <w:br/>
        <w:t xml:space="preserve">  end=$(openssl x509 -in "$f" -noout -enddate 2&gt;/dev/null || true)</w:t>
        <w:br/>
        <w:t xml:space="preserve">  echo "$f $end"</w:t>
        <w:br/>
        <w:t>done</w:t>
      </w:r>
    </w:p>
    <w:p>
      <w:pPr>
        <w:pStyle w:val="CodeBlock"/>
      </w:pPr>
      <w:r>
        <w:t>step ca health --ca-url https://ca.pace.edu.vn:9000 --root /usr/local/share/ca-certificates/pace-root-ca.crt</w:t>
      </w:r>
    </w:p>
    <w:p>
      <w:pPr>
        <w:pStyle w:val="Heading1"/>
        <w:keepNext/>
      </w:pPr>
      <w:r>
        <w:t>15. BACKUP, RESTORE, ROLLBACK VÀ TROUBLESHOOTING</w:t>
      </w:r>
    </w:p>
    <w:p>
      <w:pPr>
        <w:pStyle w:val="ListBullet"/>
      </w:pPr>
      <w:r>
        <w:t>Backup encrypted CA config/database/intermediate key; root key escrow offline.</w:t>
      </w:r>
    </w:p>
    <w:p>
      <w:pPr>
        <w:pStyle w:val="ListBullet"/>
      </w:pPr>
      <w:r>
        <w:t>Test restore CA vào isolated network; không để hai CA cùng identity hoạt động đồng thời.</w:t>
      </w:r>
    </w:p>
    <w:p>
      <w:pPr>
        <w:pStyle w:val="ListBullet"/>
      </w:pPr>
      <w:r>
        <w:t>Trước thay certificate, backup config/key/cert; dùng atomic symlink/versioned directory.</w:t>
      </w:r>
    </w:p>
    <w:p>
      <w:pPr>
        <w:pStyle w:val="ListBullet"/>
      </w:pPr>
      <w:r>
        <w:t>Rollback service certificate không được dùng certificate đã revoked/expired.</w:t>
      </w:r>
    </w:p>
    <w:p>
      <w:pPr>
        <w:pStyle w:val="ListBullet"/>
      </w:pPr>
      <w:r>
        <w:t>Khi CA compromise: stop issuance, incident response, new hierarchy, trust migration và revoke old CA.</w:t>
      </w:r>
    </w:p>
    <w:tbl>
      <w:tblPr>
        <w:tblStyle w:val="TableGrid"/>
        <w:tblW w:type="auto" w:w="0"/>
        <w:jc w:val="center"/>
        <w:tblLook w:firstColumn="1" w:firstRow="1" w:lastColumn="0" w:lastRow="0" w:noHBand="0" w:noVBand="1" w:val="04A0"/>
      </w:tblPr>
      <w:tblGrid>
        <w:gridCol w:w="3360"/>
        <w:gridCol w:w="3360"/>
        <w:gridCol w:w="3360"/>
      </w:tblGrid>
      <w:tr>
        <w:trPr>
          <w:trHeight w:val="440"/>
          <w:tblHeader w:val="true"/>
        </w:trPr>
        <w:tc>
          <w:tcPr>
            <w:tcW w:type="dxa" w:w="3360"/>
            <w:shd w:fill="17365D"/>
            <w:vAlign w:val="center"/>
          </w:tcPr>
          <w:p>
            <w:r>
              <w:rPr>
                <w:b/>
                <w:color w:val="FFFFFF"/>
                <w:sz w:val="18"/>
              </w:rPr>
              <w:t>Triệu chứng</w:t>
            </w:r>
          </w:p>
        </w:tc>
        <w:tc>
          <w:tcPr>
            <w:tcW w:type="dxa" w:w="3360"/>
            <w:shd w:fill="17365D"/>
            <w:vAlign w:val="center"/>
          </w:tcPr>
          <w:p>
            <w:r>
              <w:rPr>
                <w:b/>
                <w:color w:val="FFFFFF"/>
                <w:sz w:val="18"/>
              </w:rPr>
              <w:t>Kiểm tra</w:t>
            </w:r>
          </w:p>
        </w:tc>
        <w:tc>
          <w:tcPr>
            <w:tcW w:type="dxa" w:w="3360"/>
            <w:shd w:fill="17365D"/>
            <w:vAlign w:val="center"/>
          </w:tcPr>
          <w:p>
            <w:r>
              <w:rPr>
                <w:b/>
                <w:color w:val="FFFFFF"/>
                <w:sz w:val="18"/>
              </w:rPr>
              <w:t>Khắc phục</w:t>
            </w:r>
          </w:p>
        </w:tc>
      </w:tr>
      <w:tr>
        <w:tc>
          <w:tcPr>
            <w:tcW w:type="dxa" w:w="3360"/>
            <w:vAlign w:val="center"/>
            <w:tcMar>
              <w:top w:w="80" w:type="dxa"/>
              <w:start w:w="100" w:type="dxa"/>
              <w:bottom w:w="80" w:type="dxa"/>
              <w:end w:w="100" w:type="dxa"/>
            </w:tcMar>
          </w:tcPr>
          <w:p>
            <w:pPr>
              <w:spacing w:after="40" w:line="240" w:lineRule="auto"/>
            </w:pPr>
            <w:r>
              <w:rPr>
                <w:sz w:val="17"/>
              </w:rPr>
              <w:t>x509 unknown authority</w:t>
            </w:r>
          </w:p>
        </w:tc>
        <w:tc>
          <w:tcPr>
            <w:tcW w:type="dxa" w:w="3360"/>
            <w:vAlign w:val="center"/>
            <w:tcMar>
              <w:top w:w="80" w:type="dxa"/>
              <w:start w:w="100" w:type="dxa"/>
              <w:bottom w:w="80" w:type="dxa"/>
              <w:end w:w="100" w:type="dxa"/>
            </w:tcMar>
          </w:tcPr>
          <w:p>
            <w:pPr>
              <w:spacing w:after="40" w:line="240" w:lineRule="auto"/>
            </w:pPr>
            <w:r>
              <w:rPr>
                <w:sz w:val="17"/>
              </w:rPr>
              <w:t>Trust chain/update-ca-certificates</w:t>
            </w:r>
          </w:p>
        </w:tc>
        <w:tc>
          <w:tcPr>
            <w:tcW w:type="dxa" w:w="3360"/>
            <w:vAlign w:val="center"/>
            <w:tcMar>
              <w:top w:w="80" w:type="dxa"/>
              <w:start w:w="100" w:type="dxa"/>
              <w:bottom w:w="80" w:type="dxa"/>
              <w:end w:w="100" w:type="dxa"/>
            </w:tcMar>
          </w:tcPr>
          <w:p>
            <w:pPr>
              <w:spacing w:after="40" w:line="240" w:lineRule="auto"/>
            </w:pPr>
            <w:r>
              <w:rPr>
                <w:sz w:val="17"/>
              </w:rPr>
              <w:t>Deploy root/intermediate đúng</w:t>
            </w:r>
          </w:p>
        </w:tc>
      </w:tr>
      <w:tr>
        <w:tc>
          <w:tcPr>
            <w:tcW w:type="dxa" w:w="3360"/>
            <w:vAlign w:val="center"/>
            <w:tcMar>
              <w:top w:w="80" w:type="dxa"/>
              <w:start w:w="100" w:type="dxa"/>
              <w:bottom w:w="80" w:type="dxa"/>
              <w:end w:w="100" w:type="dxa"/>
            </w:tcMar>
            <w:shd w:fill="F8FAFC"/>
          </w:tcPr>
          <w:p>
            <w:pPr>
              <w:spacing w:after="40" w:line="240" w:lineRule="auto"/>
            </w:pPr>
            <w:r>
              <w:rPr>
                <w:sz w:val="17"/>
              </w:rPr>
              <w:t>SAN mismatch</w:t>
            </w:r>
          </w:p>
        </w:tc>
        <w:tc>
          <w:tcPr>
            <w:tcW w:type="dxa" w:w="3360"/>
            <w:vAlign w:val="center"/>
            <w:tcMar>
              <w:top w:w="80" w:type="dxa"/>
              <w:start w:w="100" w:type="dxa"/>
              <w:bottom w:w="80" w:type="dxa"/>
              <w:end w:w="100" w:type="dxa"/>
            </w:tcMar>
            <w:shd w:fill="F8FAFC"/>
          </w:tcPr>
          <w:p>
            <w:pPr>
              <w:spacing w:after="40" w:line="240" w:lineRule="auto"/>
            </w:pPr>
            <w:r>
              <w:rPr>
                <w:sz w:val="17"/>
              </w:rPr>
              <w:t>openssl x509 -ext subjectAltName</w:t>
            </w:r>
          </w:p>
        </w:tc>
        <w:tc>
          <w:tcPr>
            <w:tcW w:type="dxa" w:w="3360"/>
            <w:vAlign w:val="center"/>
            <w:tcMar>
              <w:top w:w="80" w:type="dxa"/>
              <w:start w:w="100" w:type="dxa"/>
              <w:bottom w:w="80" w:type="dxa"/>
              <w:end w:w="100" w:type="dxa"/>
            </w:tcMar>
            <w:shd w:fill="F8FAFC"/>
          </w:tcPr>
          <w:p>
            <w:pPr>
              <w:spacing w:after="40" w:line="240" w:lineRule="auto"/>
            </w:pPr>
            <w:r>
              <w:rPr>
                <w:sz w:val="17"/>
              </w:rPr>
              <w:t>Reissue đúng FQDN; không disable verify</w:t>
            </w:r>
          </w:p>
        </w:tc>
      </w:tr>
      <w:tr>
        <w:tc>
          <w:tcPr>
            <w:tcW w:type="dxa" w:w="3360"/>
            <w:vAlign w:val="center"/>
            <w:tcMar>
              <w:top w:w="80" w:type="dxa"/>
              <w:start w:w="100" w:type="dxa"/>
              <w:bottom w:w="80" w:type="dxa"/>
              <w:end w:w="100" w:type="dxa"/>
            </w:tcMar>
          </w:tcPr>
          <w:p>
            <w:pPr>
              <w:spacing w:after="40" w:line="240" w:lineRule="auto"/>
            </w:pPr>
            <w:r>
              <w:rPr>
                <w:sz w:val="17"/>
              </w:rPr>
              <w:t>ACME unauthorized</w:t>
            </w:r>
          </w:p>
        </w:tc>
        <w:tc>
          <w:tcPr>
            <w:tcW w:type="dxa" w:w="3360"/>
            <w:vAlign w:val="center"/>
            <w:tcMar>
              <w:top w:w="80" w:type="dxa"/>
              <w:start w:w="100" w:type="dxa"/>
              <w:bottom w:w="80" w:type="dxa"/>
              <w:end w:w="100" w:type="dxa"/>
            </w:tcMar>
          </w:tcPr>
          <w:p>
            <w:pPr>
              <w:spacing w:after="40" w:line="240" w:lineRule="auto"/>
            </w:pPr>
            <w:r>
              <w:rPr>
                <w:sz w:val="17"/>
              </w:rPr>
              <w:t>Provisioner policy/DNS/time</w:t>
            </w:r>
          </w:p>
        </w:tc>
        <w:tc>
          <w:tcPr>
            <w:tcW w:type="dxa" w:w="3360"/>
            <w:vAlign w:val="center"/>
            <w:tcMar>
              <w:top w:w="80" w:type="dxa"/>
              <w:start w:w="100" w:type="dxa"/>
              <w:bottom w:w="80" w:type="dxa"/>
              <w:end w:w="100" w:type="dxa"/>
            </w:tcMar>
          </w:tcPr>
          <w:p>
            <w:pPr>
              <w:spacing w:after="40" w:line="240" w:lineRule="auto"/>
            </w:pPr>
            <w:r>
              <w:rPr>
                <w:sz w:val="17"/>
              </w:rPr>
              <w:t>Sửa policy/challenge connectivity</w:t>
            </w:r>
          </w:p>
        </w:tc>
      </w:tr>
      <w:tr>
        <w:tc>
          <w:tcPr>
            <w:tcW w:type="dxa" w:w="3360"/>
            <w:vAlign w:val="center"/>
            <w:tcMar>
              <w:top w:w="80" w:type="dxa"/>
              <w:start w:w="100" w:type="dxa"/>
              <w:bottom w:w="80" w:type="dxa"/>
              <w:end w:w="100" w:type="dxa"/>
            </w:tcMar>
            <w:shd w:fill="F8FAFC"/>
          </w:tcPr>
          <w:p>
            <w:pPr>
              <w:spacing w:after="40" w:line="240" w:lineRule="auto"/>
            </w:pPr>
            <w:r>
              <w:rPr>
                <w:sz w:val="17"/>
              </w:rPr>
              <w:t>step-ca không start</w:t>
            </w:r>
          </w:p>
        </w:tc>
        <w:tc>
          <w:tcPr>
            <w:tcW w:type="dxa" w:w="3360"/>
            <w:vAlign w:val="center"/>
            <w:tcMar>
              <w:top w:w="80" w:type="dxa"/>
              <w:start w:w="100" w:type="dxa"/>
              <w:bottom w:w="80" w:type="dxa"/>
              <w:end w:w="100" w:type="dxa"/>
            </w:tcMar>
            <w:shd w:fill="F8FAFC"/>
          </w:tcPr>
          <w:p>
            <w:pPr>
              <w:spacing w:after="40" w:line="240" w:lineRule="auto"/>
            </w:pPr>
            <w:r>
              <w:rPr>
                <w:sz w:val="17"/>
              </w:rPr>
              <w:t>journalctl, ca.json, password file</w:t>
            </w:r>
          </w:p>
        </w:tc>
        <w:tc>
          <w:tcPr>
            <w:tcW w:type="dxa" w:w="3360"/>
            <w:vAlign w:val="center"/>
            <w:tcMar>
              <w:top w:w="80" w:type="dxa"/>
              <w:start w:w="100" w:type="dxa"/>
              <w:bottom w:w="80" w:type="dxa"/>
              <w:end w:w="100" w:type="dxa"/>
            </w:tcMar>
            <w:shd w:fill="F8FAFC"/>
          </w:tcPr>
          <w:p>
            <w:pPr>
              <w:spacing w:after="40" w:line="240" w:lineRule="auto"/>
            </w:pPr>
            <w:r>
              <w:rPr>
                <w:sz w:val="17"/>
              </w:rPr>
              <w:t>Restore config, permission, validate JSON</w:t>
            </w:r>
          </w:p>
        </w:tc>
      </w:tr>
      <w:tr>
        <w:tc>
          <w:tcPr>
            <w:tcW w:type="dxa" w:w="3360"/>
            <w:vAlign w:val="center"/>
            <w:tcMar>
              <w:top w:w="80" w:type="dxa"/>
              <w:start w:w="100" w:type="dxa"/>
              <w:bottom w:w="80" w:type="dxa"/>
              <w:end w:w="100" w:type="dxa"/>
            </w:tcMar>
          </w:tcPr>
          <w:p>
            <w:pPr>
              <w:spacing w:after="40" w:line="240" w:lineRule="auto"/>
            </w:pPr>
            <w:r>
              <w:rPr>
                <w:sz w:val="17"/>
              </w:rPr>
              <w:t>Certificate renew nhưng service vẫn dùng cũ</w:t>
            </w:r>
          </w:p>
        </w:tc>
        <w:tc>
          <w:tcPr>
            <w:tcW w:type="dxa" w:w="3360"/>
            <w:vAlign w:val="center"/>
            <w:tcMar>
              <w:top w:w="80" w:type="dxa"/>
              <w:start w:w="100" w:type="dxa"/>
              <w:bottom w:w="80" w:type="dxa"/>
              <w:end w:w="100" w:type="dxa"/>
            </w:tcMar>
          </w:tcPr>
          <w:p>
            <w:pPr>
              <w:spacing w:after="40" w:line="240" w:lineRule="auto"/>
            </w:pPr>
            <w:r>
              <w:rPr>
                <w:sz w:val="17"/>
              </w:rPr>
              <w:t>Process reload/path</w:t>
            </w:r>
          </w:p>
        </w:tc>
        <w:tc>
          <w:tcPr>
            <w:tcW w:type="dxa" w:w="3360"/>
            <w:vAlign w:val="center"/>
            <w:tcMar>
              <w:top w:w="80" w:type="dxa"/>
              <w:start w:w="100" w:type="dxa"/>
              <w:bottom w:w="80" w:type="dxa"/>
              <w:end w:w="100" w:type="dxa"/>
            </w:tcMar>
          </w:tcPr>
          <w:p>
            <w:pPr>
              <w:spacing w:after="40" w:line="240" w:lineRule="auto"/>
            </w:pPr>
            <w:r>
              <w:rPr>
                <w:sz w:val="17"/>
              </w:rPr>
              <w:t>Reload có kiểm tra; verify live endpoint</w:t>
            </w:r>
          </w:p>
        </w:tc>
      </w:tr>
      <w:tr>
        <w:tc>
          <w:tcPr>
            <w:tcW w:type="dxa" w:w="3360"/>
            <w:vAlign w:val="center"/>
            <w:tcMar>
              <w:top w:w="80" w:type="dxa"/>
              <w:start w:w="100" w:type="dxa"/>
              <w:bottom w:w="80" w:type="dxa"/>
              <w:end w:w="100" w:type="dxa"/>
            </w:tcMar>
            <w:shd w:fill="F8FAFC"/>
          </w:tcPr>
          <w:p>
            <w:pPr>
              <w:spacing w:after="40" w:line="240" w:lineRule="auto"/>
            </w:pPr>
            <w:r>
              <w:rPr>
                <w:sz w:val="17"/>
              </w:rPr>
              <w:t>SSH cert denied</w:t>
            </w:r>
          </w:p>
        </w:tc>
        <w:tc>
          <w:tcPr>
            <w:tcW w:type="dxa" w:w="3360"/>
            <w:vAlign w:val="center"/>
            <w:tcMar>
              <w:top w:w="80" w:type="dxa"/>
              <w:start w:w="100" w:type="dxa"/>
              <w:bottom w:w="80" w:type="dxa"/>
              <w:end w:w="100" w:type="dxa"/>
            </w:tcMar>
            <w:shd w:fill="F8FAFC"/>
          </w:tcPr>
          <w:p>
            <w:pPr>
              <w:spacing w:after="40" w:line="240" w:lineRule="auto"/>
            </w:pPr>
            <w:r>
              <w:rPr>
                <w:sz w:val="17"/>
              </w:rPr>
              <w:t>principal/clock/TrustedUserCAKeys</w:t>
            </w:r>
          </w:p>
        </w:tc>
        <w:tc>
          <w:tcPr>
            <w:tcW w:type="dxa" w:w="3360"/>
            <w:vAlign w:val="center"/>
            <w:tcMar>
              <w:top w:w="80" w:type="dxa"/>
              <w:start w:w="100" w:type="dxa"/>
              <w:bottom w:w="80" w:type="dxa"/>
              <w:end w:w="100" w:type="dxa"/>
            </w:tcMar>
            <w:shd w:fill="F8FAFC"/>
          </w:tcPr>
          <w:p>
            <w:pPr>
              <w:spacing w:after="40" w:line="240" w:lineRule="auto"/>
            </w:pPr>
            <w:r>
              <w:rPr>
                <w:sz w:val="17"/>
              </w:rPr>
              <w:t>Kiểm tra validity, principals, time sync</w:t>
            </w:r>
          </w:p>
        </w:tc>
      </w:tr>
    </w:tbl>
    <w:p>
      <w:pPr>
        <w:spacing w:after="20"/>
      </w:pPr>
    </w:p>
    <w:p>
      <w:pPr>
        <w:pStyle w:val="Heading1"/>
        <w:keepNext/>
      </w:pPr>
      <w:r>
        <w:t>PHỤ LỤC A - CHECKLIST NGHIỆM THU</w:t>
      </w:r>
    </w:p>
    <w:p>
      <w:pPr>
        <w:pStyle w:val="ListBullet"/>
      </w:pPr>
      <w:r>
        <w:t>[ ] AD CS inventory và decision gate ký.</w:t>
      </w:r>
    </w:p>
    <w:p>
      <w:pPr>
        <w:pStyle w:val="ListBullet"/>
      </w:pPr>
      <w:r>
        <w:t>[ ] Root/intermediate architecture phê duyệt.</w:t>
      </w:r>
    </w:p>
    <w:p>
      <w:pPr>
        <w:pStyle w:val="ListBullet"/>
      </w:pPr>
      <w:r>
        <w:t>[ ] CA key protection/backup/restore test.</w:t>
      </w:r>
    </w:p>
    <w:p>
      <w:pPr>
        <w:pStyle w:val="ListBullet"/>
      </w:pPr>
      <w:r>
        <w:t>[ ] TLS issuance và auto-renew PASS.</w:t>
      </w:r>
    </w:p>
    <w:p>
      <w:pPr>
        <w:pStyle w:val="ListBullet"/>
      </w:pPr>
      <w:r>
        <w:t>[ ] Trust chain deploy qua Ansible PASS.</w:t>
      </w:r>
    </w:p>
    <w:p>
      <w:pPr>
        <w:pStyle w:val="ListBullet"/>
      </w:pPr>
      <w:r>
        <w:t>[ ] PACE-UEM/repo service HTTPS PASS.</w:t>
      </w:r>
    </w:p>
    <w:p>
      <w:pPr>
        <w:pStyle w:val="ListBullet"/>
      </w:pPr>
      <w:r>
        <w:t>[ ] mTLS agent pilot PASS.</w:t>
      </w:r>
    </w:p>
    <w:p>
      <w:pPr>
        <w:pStyle w:val="ListBullet"/>
      </w:pPr>
      <w:r>
        <w:t>[ ] Expiry monitoring hoạt động.</w:t>
      </w:r>
    </w:p>
    <w:p>
      <w:pPr>
        <w:pStyle w:val="ListBullet"/>
      </w:pPr>
      <w:r>
        <w:t>[ ] Revocation test hoàn tất.</w:t>
      </w:r>
    </w:p>
    <w:p>
      <w:pPr>
        <w:pStyle w:val="ListBullet"/>
      </w:pPr>
      <w:r>
        <w:t>[ ] Secrets register và rotation owner xác định.</w:t>
      </w:r>
    </w:p>
    <w:p>
      <w:pPr>
        <w:pStyle w:val="Heading1"/>
        <w:keepNext/>
      </w:pPr>
      <w:r>
        <w:t>TÀI LIỆU THAM CHIẾU CHÍNH THỨC</w:t>
      </w:r>
    </w:p>
    <w:p>
      <w:pPr>
        <w:spacing w:after="0" w:line="240" w:lineRule="auto"/>
      </w:pPr>
      <w:r>
        <w:t xml:space="preserve">Các nguồn đối chiếu kỹ thuật: </w:t>
      </w:r>
      <w:hyperlink r:id="rId11">
        <w:r>
          <w:rPr>
            <w:color w:val="0563C1"/>
            <w:u w:val="single"/>
            <w:sz w:val="17"/>
            <w:szCs w:val="17"/>
          </w:rPr>
          <w:t>Smallstep step-ca overview</w:t>
        </w:r>
      </w:hyperlink>
      <w:r>
        <w:rPr>
          <w:sz w:val="17"/>
        </w:rPr>
        <w:t xml:space="preserve">  |  </w:t>
      </w:r>
      <w:hyperlink r:id="rId12">
        <w:r>
          <w:rPr>
            <w:color w:val="0563C1"/>
            <w:u w:val="single"/>
            <w:sz w:val="17"/>
            <w:szCs w:val="17"/>
          </w:rPr>
          <w:t>Smallstep production considerations</w:t>
        </w:r>
      </w:hyperlink>
      <w:r>
        <w:rPr>
          <w:sz w:val="17"/>
        </w:rPr>
        <w:t xml:space="preserve">  |  </w:t>
      </w:r>
      <w:hyperlink r:id="rId13">
        <w:r>
          <w:rPr>
            <w:color w:val="0563C1"/>
            <w:u w:val="single"/>
            <w:sz w:val="17"/>
            <w:szCs w:val="17"/>
          </w:rPr>
          <w:t>Ubuntu certificates documentation</w:t>
        </w:r>
      </w:hyperlink>
      <w:r>
        <w:rPr>
          <w:sz w:val="17"/>
        </w:rPr>
        <w:t xml:space="preserve">  |  </w:t>
      </w:r>
      <w:hyperlink r:id="rId14">
        <w:r>
          <w:rPr>
            <w:color w:val="0563C1"/>
            <w:u w:val="single"/>
            <w:sz w:val="17"/>
            <w:szCs w:val="17"/>
          </w:rPr>
          <w:t>Ubuntu OpenSSH crypto configuration</w:t>
        </w:r>
      </w:hyperlink>
      <w:r>
        <w:rPr>
          <w:sz w:val="17"/>
        </w:rPr>
        <w:t xml:space="preserve">  |  </w:t>
      </w:r>
      <w:hyperlink r:id="rId15">
        <w:r>
          <w:rPr>
            <w:color w:val="0563C1"/>
            <w:u w:val="single"/>
            <w:sz w:val="17"/>
            <w:szCs w:val="17"/>
          </w:rPr>
          <w:t>Ansible Vault documentation</w:t>
        </w:r>
      </w:hyperlink>
    </w:p>
    <w:sectPr w:rsidR="00FC693F" w:rsidRPr="0006063C" w:rsidSect="00034616">
      <w:headerReference w:type="default" r:id="rId9"/>
      <w:footerReference w:type="default" r:id="rId10"/>
      <w:pgSz w:w="12240" w:h="15840"/>
      <w:pgMar w:top="1037" w:right="1037"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PACE - Tài liệu kỹ thuật nội bộ  |  </w:t>
    </w:r>
    <w:r>
      <w:rPr>
        <w:color w:val="666666"/>
        <w:sz w:val="16"/>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66666"/>
        <w:sz w:val="16"/>
      </w:rPr>
      <w:t>PACE-UEM  |  SOP-015  |  Internal PKI, TLS, SSH Certificates và Secrets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1"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1F1F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eastAsia="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144"/>
      <w:shd w:fill="F3F5F7"/>
      <w:pBdr>
        <w:left w:val="single" w:sz="16" w:space="6" w:color="2F5597"/>
      </w:pBdr>
    </w:pPr>
    <w:rPr>
      <w:rFonts w:ascii="Liberation Mono" w:hAnsi="Liberation Mono" w:eastAsia="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mallstep.com/docs/step-ca/" TargetMode="External"/><Relationship Id="rId12" Type="http://schemas.openxmlformats.org/officeDocument/2006/relationships/hyperlink" Target="https://smallstep.com/docs/step-ca/certificate-authority-server-production/" TargetMode="External"/><Relationship Id="rId13" Type="http://schemas.openxmlformats.org/officeDocument/2006/relationships/hyperlink" Target="https://ubuntu.com/server/docs/explanation/security/certificates/" TargetMode="External"/><Relationship Id="rId14" Type="http://schemas.openxmlformats.org/officeDocument/2006/relationships/hyperlink" Target="https://ubuntu.com/server/docs/openssh-crypto-configuration/" TargetMode="External"/><Relationship Id="rId15" Type="http://schemas.openxmlformats.org/officeDocument/2006/relationships/hyperlink" Target="https://docs.ansible.com/ansible/latest/vault_guid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