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64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TRAINING CONTENT AND MATERIALS PLAN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Spatial Data Infrastructure (SDI) System Installation and Customization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5F0EC"/>
                <w:sz w:val="22"/>
                <w:szCs w:val="22"/>
              </w:rPr>
              <w:t xml:space="preserve">with Climate Risk Database (CRD) and KoboToolbox  |  4 Days · 32 Hours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18"/>
                <w:szCs w:val="18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4 Days / 32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18"/>
                <w:szCs w:val="18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crd.resilienceacademy.ac.tz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18"/>
                <w:szCs w:val="18"/>
              </w:rPr>
              <w:t xml:space="preserve">Data Focus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Tanga &amp; Mwanza, Tanzania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18"/>
                <w:szCs w:val="18"/>
              </w:rPr>
              <w:t xml:space="preserve">Level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Basic to Intermediate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4"/>
                <w:sz w:val="22"/>
                <w:szCs w:val="22"/>
              </w:rPr>
              <w:t xml:space="preserve">Masoud Hamad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640"/>
                <w:sz w:val="18"/>
                <w:szCs w:val="18"/>
              </w:rPr>
              <w:t xml:space="preserve">State University of Zanzibar (SUZA)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masoud.hamad@suza.ac.tz | +255 773 500 429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64"/>
                <w:sz w:val="22"/>
                <w:szCs w:val="22"/>
              </w:rPr>
              <w:t xml:space="preserve">Msilikale Msilanga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640"/>
                <w:sz w:val="18"/>
                <w:szCs w:val="18"/>
              </w:rPr>
              <w:t xml:space="preserve">University of Turku, Finland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msilikale.msilanga@utu.fi | +255 717 506 053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560"/>
        <w:gridCol w:w="600"/>
      </w:tblGrid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70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THEME 1: General Introduction — Day 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640"/>
                <w:sz w:val="19"/>
                <w:szCs w:val="19"/>
              </w:rPr>
              <w:t xml:space="preserve">Lays the groundwork for all SDI sessions. Covers the technical environment, DevOps tools, and foundational concepts. By end of Day 1, every participant has a fully working development environment and has accessed live Tanga &amp; Mwanza data from crd.resilienceacademy.ac.tz.</w:t>
            </w:r>
          </w:p>
        </w:tc>
      </w:tr>
      <w:tr>
        <w:tc>
          <w:tcPr>
            <w:tcW w:type="dxa" w:w="520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 / Activity</w:t>
            </w:r>
          </w:p>
        </w:tc>
        <w:tc>
          <w:tcPr>
            <w:tcW w:type="dxa" w:w="356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Method &amp; Materials</w:t>
            </w:r>
          </w:p>
        </w:tc>
        <w:tc>
          <w:tcPr>
            <w:tcW w:type="dxa" w:w="60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1.1 — Development Environment &amp; Operations Fundamentals (Lectures)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Introduction to SDI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What is an SDI? Framework of data, metadata, services, standards, and people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OGC standards: WMS, WFS, WCS, CSW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CRD as GeoNode-based SDI — live demo: crd.resilienceacademy.ac.tz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Tanzania CRD: 287+ datasets including Tanga &amp; Mwanza layers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Lecture 1 (30 min) — PPT slide deck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Live demo: crd.resilienceacademy.ac.tz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Search exercise: find Tanga and Mwanza datasets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Q&amp;A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Introduction to Software &amp;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Docker &amp; Docker Compose — containerisation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Git — version control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VS Code — code editor, Python 3, QGIS, Postman, pgAdmin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Hardware requirements: min 8GB RAM, 20GB disk, Ubuntu/WSL2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Lecture 2 (45 min) — PPT slide deck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Software checklist handout distributed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demo of each tool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Introduction to Server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Types: Local, Virtual Machine, Cloud/VPS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Key concepts: IP addresses, ports, SSH, firewall, DNS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Common ports: 22 (SSH), 80 (HTTP), 443 (HTTPS), 5432 (PostgreSQL), 8000 (GeoNode)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Ubuntu 22.04 LTS — recommended OS for all SDI deployments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Lecture 3 (30 min) — PPT slide deck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 environment diagram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Q&amp;A discussion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Introduction to DevOps: Git, Docker, Docker 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Git: clone, add, commit, push, pull — version control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Docker: images, containers, volumes, port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Docker Compose: multi-container YAML orchestration, one command to start CRD stack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Lecture 4 (45 min) — PPT slide deck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Live terminal code-along for key commands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Command reference cheat sheet provided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1.2 — Hands-on Setup and Operations (Practicals)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1.1: Setting Up the Local Development Environment (3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Install Docker &amp; Docker Compose on Ubuntu/WSL2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Install Git, VS Code, Python 3 and GeoPandas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Run: docker run hello-world to verify Docker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Verify: git --version, python3 --version, docker compose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screenshot all tools working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(3 hours) — step-by-step guide document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live demo during setup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Participants work individually; peer support encouraged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Practical_1.1_Environment_Setup.pdf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1.2: Linux Server Navigation (3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File system commands: pwd, ls -la, cd, mkdir, touch, cp, mv, rm, cat, nano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System monitoring: top, df -h, free -h, uname -a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Networking: curl, ping, wget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Exercise: curl the live CRD API and parse JSON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curl "https://crd.resilienceacademy.ac.tz/api/v2/datasets/?search=mwanza"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successfully count Mwanza datasets in terminal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(3 hours) — Linux command exercise sheet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provides expected outputs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Live demo during 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Practical_1.2_Linux_Navigation.pdf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1.3: DevOps Essentials — Git, Docker, Docker Compose (3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Git: clone GeoNode project, inspect git log --oneline, list branches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Docker: pull geonode image, run nginx container on port 8080, inspect logs, stop/remove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Docker Compose: write docker-compose.yml with web + db services, start all, check 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docker compose ps shows all services healthy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(3 hours) — DevOps exercise document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Live instructor demo before participants attempt each section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Q&amp;A at end of 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Practical_1.3_DevOps_Essentials.pdf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70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THEME 2: Climate Risk Database (CRD) — Day 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640"/>
                <w:sz w:val="19"/>
                <w:szCs w:val="19"/>
              </w:rPr>
              <w:t xml:space="preserve">Deep knowledge of CRD (GeoNode-based SDI) covering architecture, Docker and Ubuntu installation, customisation, and working with real Tanga and Mwanza datasets. Reference platform throughout: crd.resilienceacademy.ac.tz. Confirmed datasets: mwanza_businesses, mwanza_offices, mwanza_education_facilities, Tanga_imagery_reduced (50cm KOMPSAT-3).</w:t>
            </w:r>
          </w:p>
        </w:tc>
      </w:tr>
      <w:tr>
        <w:tc>
          <w:tcPr>
            <w:tcW w:type="dxa" w:w="520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 / Activity</w:t>
            </w:r>
          </w:p>
        </w:tc>
        <w:tc>
          <w:tcPr>
            <w:tcW w:type="dxa" w:w="356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Method &amp; Materials</w:t>
            </w:r>
          </w:p>
        </w:tc>
        <w:tc>
          <w:tcPr>
            <w:tcW w:type="dxa" w:w="60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2.1 — Understanding the CRD Environment &amp; Architecture (Morning)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Lecture: CRD Architecture &amp; Live Platform Walkthrough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GeoNode stack: Django, GeoServer, PostgreSQL/PostGIS, Nginx, Celery, RabbitMQ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Component flow: browser → Nginx → Django → GeoServer → PostGIS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OGC services: WMS, WFS, WCS, WMTS, CSW — all exposed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Live walkthrough of crd.resilienceacademy.ac.tz — catalogue, datasets, maps, developer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Search exercise: find Tanga datasets (Tanga_imagery_reduced, flood mapping layers)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Search exercise: find Mwanza datasets (mwanza_businesses, mwanza_education_facilities)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Lecture (45 min) — PPT with architecture diagram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Live demo: participants follow on own browsers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CRD catalogue search exercise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Q&amp;A on architecture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2.2 — CRD Installation (Morning)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2.1: CRD Installation with Docker (3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Clone geonode-project from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Create Python virtual environment and project scaffold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Configure .env: SITEURL, POSTGRES_PASSWORD, SECRET_KEY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Run docker compose build then docker compose up -d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Monitor startup: docker compose logs -f (takes 3–5 minutes)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Run migrations, create superuser, load fixtures, sync GeoServer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Access http://localhost — compare layout to live crd.resilienceacademy.ac.tz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local CRD loads in browser with admin access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(3 hours) — step-by-step Docker guide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live demo first, then participants follow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Reference: docs.geonode.org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Troubleshooting guide: port conflicts, memory, GeoServer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Practical_2.1_CRD_Docker_Install.pdf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2.2: CRD Installation on Ubuntu / Bare Metal (3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Install system deps: Python 3, PostgreSQL, PostGIS, Java 11, Nginx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Create PostgreSQL databases: geonode and geonode_data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Enable PostGIS extension on geonode_data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Clone GeoNode, install Python requirements in virtual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Configure settings.py and local_settings.py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Run Django migrations and GeoServer sync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Configure Nginx as reverse proxy on port 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GeoNode accessible at http://localhost on port 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(3 hours) — Ubuntu installation guide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demo of key PostgreSQL and Nginx steps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Practical_2.2_CRD_Ubuntu_Install.pdf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2.3 — CRD Customisation &amp; Working with Data Layers (Afternoon)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2.3: CRD Customisation — Branding &amp; Settings (2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Update site name and domain in Django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Edit local_settings.py: SITE_NAME, contact email, theme colours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Upload RA logo placeholder to static files directory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Configure user registration: open or invite-only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Set default map extent for Tanga (lon: 39.1, lat: -5.07) or Mwanza (lon: 32.9, lat: -2.5)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Configure layer permission defaults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(2 hours) — customisation guide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Participants customise their own local CRD instance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reviews and assists each participant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2.4: Working with Tanga &amp; Mwanza Data Layers (1 hour + Q&amp;A)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Download mwanza_businesses via WFS from live CRD: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curl "https://crd.resilienceacademy.ac.tz/geoserver/ows?service=WFS&amp;typeName=geonode:mwanza_businesses&amp;outputFormat=application/json"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Upload mwanza_businesses.geojson to local CRD web interface: Data &gt; Upload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Set metadata: title, abstract, keywords (mwanza, businesses, exposure), category=Exposure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Load mwanza_education_facilities and Tanga_imagery_reduced in QGIS via WMS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Set layer permissions: public view, group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Mwanza and Tanga layers visible on local CRD map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(1 hour) — hands-on exercise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Reference: crd.resilienceacademy.ac.tz/catalogue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QGIS validation of WMS/WFS layers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Q&amp;A and troubleshooting (1 hour)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70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THEME 3: KoboToolbox — Day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640"/>
                <w:sz w:val="19"/>
                <w:szCs w:val="19"/>
              </w:rPr>
              <w:t xml:space="preserve">KoboToolbox from a system administrator perspective: architecture, self-hosted installation, backend management, and integration with CRD. Context: Resilience Academy uses KoboToolbox with GIZ partners for Tanga flood mapping. Exercises use a Tanga flood survey scenario with GPS data flowing into CRD.</w:t>
            </w:r>
          </w:p>
        </w:tc>
      </w:tr>
      <w:tr>
        <w:tc>
          <w:tcPr>
            <w:tcW w:type="dxa" w:w="520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 / Activity</w:t>
            </w:r>
          </w:p>
        </w:tc>
        <w:tc>
          <w:tcPr>
            <w:tcW w:type="dxa" w:w="356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Method &amp; Materials</w:t>
            </w:r>
          </w:p>
        </w:tc>
        <w:tc>
          <w:tcPr>
            <w:tcW w:type="dxa" w:w="60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3.1 — Understanding KoboToolbox (Morning)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Lecture: KoboToolbox Overview, Architecture &amp; Hosting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ODK-based open-source data collection platform used globally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RA/GIZ context: Tanga flood mapping — 16 alumni collecting GPS flood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Architecture: React frontend, Django backend, PostgreSQL, MongoDB, Nginx,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Hosting: cloud (kobo.humanitarianresponse.info) vs self-hosted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Why self-host: data sovereignty, government/institutional requirements for Tanga/Mwanza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XLSForm standard: build complex forms in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KoboCollect: offline GPS data collection via Android 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Lecture (45 min) — PPT slide deck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Live demo: KoboToolbox features overview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Show Tanga flood survey form structure example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Q&amp;A on hosting decision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3.2 — KoboToolbox Installation &amp; Configuration (Morning)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3.1: Self-Hosted KoboToolbox Installation (3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Clone kobo-install: git clone https://github.com/kobotoolbox/kobo-install.git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Run setup wizard: python3 run.py (Local, localhost, no HTTPS, no advanced options)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Start services: python3 run.py --start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Monitor startup: docker compose logs -f kpi and kobocat (5–10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Create admin superuser: docker compose exec kpi python manage.py createsuperuser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Access http://localhost — verify all containers running with docker compose 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KoboToolbox login page loads; admin account works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(3 hours) — kobo-install guide document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live demo of setup wizard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Use startup time for Q&amp;A on architecture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Practical_3.1_KoboToolbox_Install.pdf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3.2: Configuration &amp; Tanga Flood Survey Form Design (2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Review key .env settings: domain, email, superuser credentials, storage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Create user accounts and assign form permissions and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Design Tanga flood survey form with: GPS (geopoint), flood depth (decimal), date, ward name, photo, affected households, infrastructure damage (select_multiple)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Deploy form to server and test submission in 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Submit 3 test records using Tanga coordinates (lat: -5.07, lon: 39.10)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form submissions visible in KoboToolbox data table 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(2 hours) — form design exercise guide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XLSForm template provided for Tanga flood survey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demo of form builder UI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Participants adapt template for their context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3.3 — KoboToolbox Backend Management &amp; Integration (Afternoon)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3.3: Backend Maintenance &amp; Management (2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Monitor services: docker compose ps, docker compose logs --tail=50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User management: create/disable accounts, reset passwords via admin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Storage management: check disk (df -h), identify and clean old media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Backup procedure: pg_dump kobocat &gt; backup_$(date +%Y%m%d).sql; tar media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Update procedure: docker compose pull; docker compose down; docker compose up -d; run migrations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(2 hours) — maintenance checklist document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demonstrates each admin operation live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Participants perform a full backup and restore exercise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3.4: Integrating KoboToolbox with CRD — Tanga Flood Data (1 hour + Q&amp;A)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Fetch Tanga flood survey submissions via KoboToolbox API: /api/v2/assets/{uid}/data/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Run Python script kobo_to_crd.py: converts GPS coordinates to GeoJSON FeatureCollection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Upload tanga_flood_survey.geojson to local CRD via web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View Tanga flood survey points overlaid on Tanga_imagery_reduced in CRD map viewer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tanga_flood_survey layer visible and clickable in CRD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(1 hour) — Python integration script: kobo_to_crd.py provided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Participants adapt script to their own form UID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Q&amp;A and troubleshooting session (1 hour)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70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THEME 4: CRD Integration, Basemaps &amp; APIs — Day 4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640"/>
                <w:sz w:val="19"/>
                <w:szCs w:val="19"/>
              </w:rPr>
              <w:t xml:space="preserve">Brings everything together. CRD used as a WMS basemap in Leaflet web applications, linked to QGIS and Python/GeoPandas dashboards, and exposed through REST and WFS APIs. All exercises use real Tanga (Tanga_imagery_reduced, flood layers) and Mwanza (mwanza_businesses, mwanza_education_facilities, mwanza_offices) data from crd.resilienceacademy.ac.tz.</w:t>
            </w:r>
          </w:p>
        </w:tc>
      </w:tr>
      <w:tr>
        <w:tc>
          <w:tcPr>
            <w:tcW w:type="dxa" w:w="520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 / Activity</w:t>
            </w:r>
          </w:p>
        </w:tc>
        <w:tc>
          <w:tcPr>
            <w:tcW w:type="dxa" w:w="356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Method &amp; Materials</w:t>
            </w:r>
          </w:p>
        </w:tc>
        <w:tc>
          <w:tcPr>
            <w:tcW w:type="dxa" w:w="600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4.1 — Using CRD as a Basemap (Morning)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4.1: CRD as a WMS Basemap in a Leaflet Web App (3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Concept: basemap services and the Uber/Bolt analogy for tile-based 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Load geonode:mwanza_businesses as WMS layer in Leaflet JavaScript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Add geonode:mwanza_education_facilities as second toggleable WMS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Add geonode:Tanga_imagery_reduced as raster WMS background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Implement L.control.layers() toggle between Mwanza and Tanga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Add GetFeatureInfo popup on mouse click to display feature attributes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working HTML file with at least 2 live CRD layers visible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(3 hours) — HTML/JavaScript template provided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live demo using crd.resilienceacademy.ac.tz WMS endpoints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Participants build and extend in VS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Reference: crd.resilienceacademy.ac.tz/developer/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Practical_4.1_CRD_Basemap.pdf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4.2 — Linking CRD to Other Systems (Afternoon)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4.2: Linking CRD Data to QGIS and Python/GeoPandas (3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QGIS: load mwanza_businesses via WFS (Layer &gt; Add WFS Layer)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QGIS: load mwanza_education_facilities and Tanga_imagery_reduced via WMS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Style Mwanza layers by attribute type; open attribute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Python script (crd_statistics.py): load mwanza_businesses WFS into GeoPandas DataFrame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Count businesses by type, export CSV, plot horizontal bar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Save output: mwanza_crd_analysis.png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WFS endpoint: crd.resilienceacademy.ac.tz/geoserver/ows?service=WFS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Python script produces map and chart saved to disk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(3 hours) — Python script template: crd_statistics.py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Instructor demo first full run in terminal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Participants extend script for their chosen dataset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Practical_4.2_CRD_Integration.pdf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4640" w:sz="1"/>
              <w:left w:val="single" w:color="004640" w:sz="1"/>
              <w:bottom w:val="single" w:color="004640" w:sz="1"/>
              <w:right w:val="single" w:color="004640" w:sz="1"/>
            </w:tcBorders>
            <w:shd w:fill="0046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4.3 — CRD REST API and Closing (Afternoon)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Practical 4.3: CRD REST API — Mwanza/Tanga Statistics Dashboard (3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Explore CRD API: crd.resilienceacademy.ac.tz/api/v2/datasets/?search=mwanza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Python: list all Tanga and Mwanza datasets programmatically with pagination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Fetch dataset metadata, bounding boxes, and download links via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Build statistics dashboard: Mwanza offices count per ward → Pandas → bar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Live API demonstration with Postman for visual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Participants extend dashboard for their chosen Tanga or Mwanza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Checkpoint: working Python dashboard script producing chart 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 (3 hours) — Python script template provided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Live Postman demo of crd.resilienceacademy.ac.tz/api/v2/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Participants adapt script to their dataset choice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Q&amp;A 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Practical_4.3_CRD_API.pdf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40"/>
                <w:sz w:val="20"/>
                <w:szCs w:val="20"/>
              </w:rPr>
              <w:t xml:space="preserve">Wrap-Up, Summary &amp; Closing Ceremony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Review of all 4 themes and 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Next steps: deploy CRD/KoboToolbox on cloud VPS with real domain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Contribute collected Tanga/Mwanza data to live crd.resilienceacademy.ac.tz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Resources: docs.geonode.org, crd-userguide.readthedocs.io, kobotoolbox.org/documentation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Participant feedback forms distributed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Certificate distribution and closing remarks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Group discussion (30 min)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Feedback form distribution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Certificate ceremony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5" w:after="2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Closing remarks: Masoud Hamad &amp; Msilikale Msilanga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00" w:sz="3"/>
              <w:left w:val="single" w:color="E6A800" w:sz="8"/>
              <w:bottom w:val="single" w:color="E6A800" w:sz="3"/>
              <w:right w:val="single" w:color="E6A800" w:sz="3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000"/>
                <w:sz w:val="22"/>
                <w:szCs w:val="22"/>
              </w:rPr>
              <w:t xml:space="preserve">NOTE — Materials Checklist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4500"/>
                <w:sz w:val="19"/>
                <w:szCs w:val="19"/>
              </w:rPr>
              <w:t xml:space="preserve">Once this plan is finalised, produce a materials delivery checklist per session with: (1) material name, (2) responsible person, (3) delivery deadline, (4) status. Then build a 4-day session schedule noting that session order may vary per training implementation and some sessions may be omitted based on participant level.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Practical documents: Practical_1.1 through Practical_4.3 (8 documents)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Slide decks: theme1_intro.pdf, theme2_crd.pdf, theme3_kobo.pdf, theme4_integration.pdf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Python scripts: kobo_to_crd.py, crd_statistics.py, tanga_mwanza_map.html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XLSForm template for Tanga flood survey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Command reference cheat sheet (Git, Docker, Linux)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Software installation checklist for participants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64" w:sz="4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Masoud Hamad (SUZA) &amp; Msilikale Msilanga (UTU)  |  4 Days · 32 Hours  |  Page </w:t>
    </w:r>
    <w:r>
      <w:rPr>
        <w:rFonts w:ascii="Arial" w:cs="Arial" w:eastAsia="Arial" w:hAnsi="Arial"/>
        <w:color w:val="00464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00"/>
      <w:gridCol w:w="2760"/>
    </w:tblGrid>
    <w:tr>
      <w:tc>
        <w:tcPr>
          <w:tcW w:type="dxa" w:w="6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7064" w:val="clear"/>
          <w:tcMar>
            <w:top w:type="dxa" w:w="80"/>
            <w:left w:type="dxa" w:w="180"/>
            <w:bottom w:type="dxa" w:w="80"/>
            <w:right w:type="dxa" w:w="6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0"/>
              <w:szCs w:val="20"/>
            </w:rPr>
            <w:t xml:space="preserve">SDI System Installation &amp; Customization with CRD and KoboToolbox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5F0EC"/>
              <w:sz w:val="17"/>
              <w:szCs w:val="17"/>
            </w:rPr>
            <w:t xml:space="preserve">Training Content and Materials Plan — Resilience Academy</w:t>
          </w:r>
        </w:p>
      </w:tc>
      <w:tc>
        <w:tcPr>
          <w:tcW w:type="dxa" w:w="2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4640" w:val="clear"/>
          <w:tcMar>
            <w:top w:type="dxa" w:w="80"/>
            <w:left w:type="dxa" w:w="80"/>
            <w:bottom w:type="dxa" w:w="8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Resilience Academy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5F0EC"/>
              <w:sz w:val="15"/>
              <w:szCs w:val="15"/>
            </w:rPr>
            <w:t xml:space="preserve">crd.resilienceacademy.ac.tz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70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2026-03-03T02:16:40.091Z</dcterms:created>
  <dcterms:modified xsi:type="dcterms:W3CDTF">2026-03-03T02:16:40.092Z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