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9D9A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</w:rPr>
        <w:t xml:space="preserve">Here is the admin page.  This is admin page for us, we can dedicate an account or login that can access that admin page.  I did the same </w:t>
      </w:r>
      <w:proofErr w:type="spellStart"/>
      <w:r w:rsidRPr="007D00EB">
        <w:rPr>
          <w:rFonts w:ascii="Calibri" w:eastAsia="Times New Roman" w:hAnsi="Calibri" w:cs="Calibri"/>
        </w:rPr>
        <w:t>thins</w:t>
      </w:r>
      <w:proofErr w:type="spellEnd"/>
      <w:r w:rsidRPr="007D00EB">
        <w:rPr>
          <w:rFonts w:ascii="Calibri" w:eastAsia="Times New Roman" w:hAnsi="Calibri" w:cs="Calibri"/>
        </w:rPr>
        <w:t xml:space="preserve"> for inner edge.   </w:t>
      </w:r>
    </w:p>
    <w:p w14:paraId="6C6C07B7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0770F178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</w:rPr>
        <w:t>We will have different admin page for corporate users. </w:t>
      </w:r>
    </w:p>
    <w:p w14:paraId="12EC30FC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KPI tiles (last 24h | 7d | 30d toggle)</w:t>
      </w:r>
    </w:p>
    <w:p w14:paraId="0A1FE35B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Total users • New users • DAU/WAU/MAU</w:t>
      </w:r>
    </w:p>
    <w:p w14:paraId="0461C931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Total companies • New companies</w:t>
      </w:r>
    </w:p>
    <w:p w14:paraId="367019F1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Assessments: started • completed • completion rate</w:t>
      </w:r>
    </w:p>
    <w:p w14:paraId="05A014C9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Free → Paid conversion rate</w:t>
      </w:r>
    </w:p>
    <w:p w14:paraId="694A1B83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Revenue: MRR • New MRR • Churn (% and $)</w:t>
      </w:r>
    </w:p>
    <w:p w14:paraId="5B0E6F24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Avg time to complete (per assessment)</w:t>
      </w:r>
    </w:p>
    <w:p w14:paraId="53CAB043" w14:textId="77777777" w:rsidR="007D00EB" w:rsidRPr="007D00EB" w:rsidRDefault="007D00EB" w:rsidP="007D00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Micro-learning: enrollments • active learners • module completion rate</w:t>
      </w:r>
    </w:p>
    <w:p w14:paraId="21D8E1AB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Key charts</w:t>
      </w:r>
    </w:p>
    <w:p w14:paraId="1856231B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Time series: Users, Companies, Assessments completed (daily)</w:t>
      </w:r>
    </w:p>
    <w:p w14:paraId="3B8D8F50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Funnel: Free start → Free complete → Paid start → Paid complete → Course enroll</w:t>
      </w:r>
    </w:p>
    <w:p w14:paraId="40BFB4FF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Cohorts: Conversion by signup month (heatmap)</w:t>
      </w:r>
    </w:p>
    <w:p w14:paraId="158F78AD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Distribution: Resistance bands (Low/Moderate/High) and Top Archetypes</w:t>
      </w:r>
    </w:p>
    <w:p w14:paraId="3C1536C0" w14:textId="77777777" w:rsidR="007D00EB" w:rsidRPr="007D00EB" w:rsidRDefault="007D00EB" w:rsidP="007D00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Segment compare: SMB vs Mid vs Enterprise vs Entrepreneur (Sole / Micro / Growing)</w:t>
      </w:r>
    </w:p>
    <w:p w14:paraId="14E23C8B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Instant insight cards</w:t>
      </w:r>
    </w:p>
    <w:p w14:paraId="46395D56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“Top sources” (where signups came from)</w:t>
      </w:r>
    </w:p>
    <w:p w14:paraId="21BE98F7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“Drop-off step” (question/page with highest abandon)</w:t>
      </w:r>
    </w:p>
    <w:p w14:paraId="27FF04B6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“At-risk companies” (DAU ↓ 7 days, completion rate &lt; threshold)</w:t>
      </w:r>
    </w:p>
    <w:p w14:paraId="7D6490CE" w14:textId="77777777" w:rsidR="007D00EB" w:rsidRPr="007D00EB" w:rsidRDefault="007D00EB" w:rsidP="007D00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“Recent high-value events” (large enterprise created, bulk completions, payment upgrades)</w:t>
      </w:r>
    </w:p>
    <w:p w14:paraId="1614351C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Filters (sticky at top)</w:t>
      </w:r>
    </w:p>
    <w:p w14:paraId="204639D5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Date range (quick picks + custom)</w:t>
      </w:r>
    </w:p>
    <w:p w14:paraId="41255EDF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Segment (SMB, Mid, Enterprise, Entrepreneur sub-types)</w:t>
      </w:r>
    </w:p>
    <w:p w14:paraId="51B55738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 xml:space="preserve">Assessment type (Leadership, Middle </w:t>
      </w:r>
      <w:proofErr w:type="spellStart"/>
      <w:r w:rsidRPr="007D00EB">
        <w:rPr>
          <w:rFonts w:ascii="Calibri" w:eastAsia="Times New Roman" w:hAnsi="Calibri" w:cs="Calibri"/>
          <w:color w:val="000000"/>
        </w:rPr>
        <w:t>Mgmt</w:t>
      </w:r>
      <w:proofErr w:type="spellEnd"/>
      <w:r w:rsidRPr="007D00EB">
        <w:rPr>
          <w:rFonts w:ascii="Calibri" w:eastAsia="Times New Roman" w:hAnsi="Calibri" w:cs="Calibri"/>
          <w:color w:val="000000"/>
        </w:rPr>
        <w:t>, Sales, Career Growth…)</w:t>
      </w:r>
    </w:p>
    <w:p w14:paraId="34DFE0C0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Plan (Free / Paid)</w:t>
      </w:r>
    </w:p>
    <w:p w14:paraId="0BBE04B0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Company size buckets</w:t>
      </w:r>
    </w:p>
    <w:p w14:paraId="13C68CBC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Country / Region</w:t>
      </w:r>
    </w:p>
    <w:p w14:paraId="4311D5FF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Acquisition channel</w:t>
      </w:r>
    </w:p>
    <w:p w14:paraId="1E4B7F57" w14:textId="77777777" w:rsidR="007D00EB" w:rsidRPr="007D00EB" w:rsidRDefault="007D00EB" w:rsidP="007D00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Role (if captured in profile)</w:t>
      </w:r>
    </w:p>
    <w:p w14:paraId="5160EF11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proofErr w:type="gramStart"/>
      <w:r w:rsidRPr="007D00EB">
        <w:rPr>
          <w:rFonts w:ascii="Calibri" w:eastAsia="Times New Roman" w:hAnsi="Calibri" w:cs="Calibri"/>
          <w:b/>
          <w:bCs/>
        </w:rPr>
        <w:t>Ops</w:t>
      </w:r>
      <w:proofErr w:type="gramEnd"/>
      <w:r w:rsidRPr="007D00EB">
        <w:rPr>
          <w:rFonts w:ascii="Calibri" w:eastAsia="Times New Roman" w:hAnsi="Calibri" w:cs="Calibri"/>
          <w:b/>
          <w:bCs/>
        </w:rPr>
        <w:t xml:space="preserve"> utilities (right rail or secondary tabs)</w:t>
      </w:r>
    </w:p>
    <w:p w14:paraId="0EC03D70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Global search (user, email, company, order id)</w:t>
      </w:r>
    </w:p>
    <w:p w14:paraId="0001B880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User/Company drawer with:</w:t>
      </w:r>
    </w:p>
    <w:p w14:paraId="5D0FAC90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Profile, consent, last activity</w:t>
      </w:r>
    </w:p>
    <w:p w14:paraId="3D5BF4A5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Assessment history (scores, top 3 archetypes, resistance band)</w:t>
      </w:r>
    </w:p>
    <w:p w14:paraId="0BC52799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Course enrollments &amp; progress</w:t>
      </w:r>
    </w:p>
    <w:p w14:paraId="258CE144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lastRenderedPageBreak/>
        <w:t>Payments/invoices (read-only)</w:t>
      </w:r>
    </w:p>
    <w:p w14:paraId="28AAA886" w14:textId="77777777" w:rsidR="007D00EB" w:rsidRPr="007D00EB" w:rsidRDefault="007D00EB" w:rsidP="007D00E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Actions: resend invite, reset assessment attempt, revoke token, export user’s data (GDPR)</w:t>
      </w:r>
    </w:p>
    <w:p w14:paraId="360FE6B6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Company health: seats, utilization, completions this quarter, admins</w:t>
      </w:r>
    </w:p>
    <w:p w14:paraId="1B129947" w14:textId="77777777" w:rsidR="007D00EB" w:rsidRPr="007D00EB" w:rsidRDefault="007D00EB" w:rsidP="007D00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Support view: </w:t>
      </w:r>
      <w:r w:rsidRPr="007D00EB">
        <w:rPr>
          <w:rFonts w:ascii="Calibri" w:eastAsia="Times New Roman" w:hAnsi="Calibri" w:cs="Calibri"/>
          <w:b/>
          <w:bCs/>
          <w:color w:val="000000"/>
        </w:rPr>
        <w:t>read-only impersonate</w:t>
      </w:r>
      <w:r w:rsidRPr="007D00EB">
        <w:rPr>
          <w:rFonts w:ascii="Calibri" w:eastAsia="Times New Roman" w:hAnsi="Calibri" w:cs="Calibri"/>
          <w:color w:val="000000"/>
        </w:rPr>
        <w:t> (with big “Audit logging ON”), issue credits/refunds (if applicable)</w:t>
      </w:r>
    </w:p>
    <w:p w14:paraId="338F055F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Security &amp; governance</w:t>
      </w:r>
    </w:p>
    <w:p w14:paraId="10CDD96B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Roles: Owner, Admin, Analyst (read-only metrics), Support (limited PII + ops), Instructor (course-only)</w:t>
      </w:r>
    </w:p>
    <w:p w14:paraId="441A916C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Audit log: who viewed PII, who impersonated, changes to roles/credits/feature flags</w:t>
      </w:r>
    </w:p>
    <w:p w14:paraId="4A49B4E0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PII guardrails: mask emails by default; click-to-reveal with purpose &amp; audit</w:t>
      </w:r>
    </w:p>
    <w:p w14:paraId="08ACCAA6" w14:textId="77777777" w:rsidR="007D00EB" w:rsidRPr="007D00EB" w:rsidRDefault="007D00EB" w:rsidP="007D00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Feature flags per tenant (e.g., “Microlearning v1”, “New Leadership Paid v2”)</w:t>
      </w:r>
    </w:p>
    <w:p w14:paraId="67E6EA8A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Data you should track (event schema)</w:t>
      </w:r>
    </w:p>
    <w:p w14:paraId="20C09EB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896234F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user_created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utm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{}, "plan":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free|paid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 },</w:t>
      </w:r>
    </w:p>
    <w:p w14:paraId="52D54A1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company_created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"employees": 120, "segment":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SMB|Mid|Ent|Solo|Micro|Growing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 },</w:t>
      </w:r>
    </w:p>
    <w:p w14:paraId="5B883DA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profile_updated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"role":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team_size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 },</w:t>
      </w:r>
    </w:p>
    <w:p w14:paraId="14B12B33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assessment_started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assessment_type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"leadership|...", "variant":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free|paid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 },</w:t>
      </w:r>
    </w:p>
    <w:p w14:paraId="6BD2F19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_completed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14:paraId="168BBC59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14:paraId="09C571AF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assessment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_type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</w:t>
      </w:r>
    </w:p>
    <w:p w14:paraId="76A707C2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"variant": "",</w:t>
      </w:r>
    </w:p>
    <w:p w14:paraId="00E19EB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_sec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14:paraId="6A932C2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overall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_resistance_pct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61,</w:t>
      </w:r>
    </w:p>
    <w:p w14:paraId="2B117AD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top_archetypes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[{"name": "Strategic Architect","pct":72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},{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"name":"..."}],</w:t>
      </w:r>
    </w:p>
    <w:p w14:paraId="58A2183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"band":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Low|Moderate|High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D86EF5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},</w:t>
      </w:r>
    </w:p>
    <w:p w14:paraId="1C98806C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course_enrolled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"track": "Sales Growth", "plan": "paid" },</w:t>
      </w:r>
    </w:p>
    <w:p w14:paraId="2183825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course_progress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"track": "", "module": "", "pct": 0 },</w:t>
      </w:r>
    </w:p>
    <w:p w14:paraId="4D2BBB3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payment_succeeded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"amount": 0, "currency": "USD",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mrr_delta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0 },</w:t>
      </w:r>
    </w:p>
    <w:p w14:paraId="21B9F9A2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"churned":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{ "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company_id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"", "reason": "", "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mrr_lost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": 0 }</w:t>
      </w:r>
    </w:p>
    <w:p w14:paraId="76AA8EB8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99F4CC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Example queries you’ll use a lot</w:t>
      </w:r>
    </w:p>
    <w:p w14:paraId="2B50E82A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Tiles</w:t>
      </w:r>
    </w:p>
    <w:p w14:paraId="59E7539F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New users (7d)</w:t>
      </w:r>
    </w:p>
    <w:p w14:paraId="1A7FD5BA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FROM users WHERE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created_at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'7 days';</w:t>
      </w:r>
    </w:p>
    <w:p w14:paraId="353707AE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E602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Assessments completed (last 30d)</w:t>
      </w:r>
    </w:p>
    <w:p w14:paraId="5D2B65A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spellStart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completed_at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 d, COUNT(*) c</w:t>
      </w:r>
    </w:p>
    <w:p w14:paraId="64E774F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FROM assessments</w:t>
      </w:r>
    </w:p>
    <w:p w14:paraId="1E7ECB2D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completed_at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NOW(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 - INTERVAL '30 days'</w:t>
      </w:r>
    </w:p>
    <w:p w14:paraId="01452D9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GROUP BY 1 ORDER BY 1;</w:t>
      </w:r>
    </w:p>
    <w:p w14:paraId="55F345E2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CCE03E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Free → Paid conversion (30d cohort)</w:t>
      </w:r>
    </w:p>
    <w:p w14:paraId="7EC39A7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WITH cohort AS (</w:t>
      </w:r>
    </w:p>
    <w:p w14:paraId="3109AF7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 SELECT u.id</w:t>
      </w:r>
    </w:p>
    <w:p w14:paraId="5B9CE874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FROM users u</w:t>
      </w:r>
    </w:p>
    <w:p w14:paraId="2D8E98E3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WHERE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u.created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'30 days'</w:t>
      </w:r>
    </w:p>
    <w:p w14:paraId="528C01C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14:paraId="602CE37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paid AS (</w:t>
      </w:r>
    </w:p>
    <w:p w14:paraId="351E5013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SELECT DISTINCT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payments p</w:t>
      </w:r>
    </w:p>
    <w:p w14:paraId="66F2C390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WHERE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p.created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'30 days' AND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p.mrr_delta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0</w:t>
      </w:r>
    </w:p>
    <w:p w14:paraId="0A456347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2FE46DA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100.0 * (SELECT COUNT(*) FROM paid p JOIN cohort c ON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p.user_id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=c.id) /</w:t>
      </w:r>
    </w:p>
    <w:p w14:paraId="0FF0EB8B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                 (SELECT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*) FROM cohort), 2) AS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conversion_pct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888FEE0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Distribution</w:t>
      </w:r>
    </w:p>
    <w:p w14:paraId="2AA6A6E0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-- Resistance band distribution last 30d by segment</w:t>
      </w:r>
    </w:p>
    <w:p w14:paraId="565CAE80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c.segment</w:t>
      </w:r>
      <w:proofErr w:type="spellEnd"/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a.band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COUNT(*) </w:t>
      </w:r>
    </w:p>
    <w:p w14:paraId="3C9F3725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FROM assessments a</w:t>
      </w:r>
    </w:p>
    <w:p w14:paraId="43136DB1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JOIN users u ON u.id=</w:t>
      </w:r>
      <w:proofErr w:type="spell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a.user_id</w:t>
      </w:r>
      <w:proofErr w:type="spellEnd"/>
    </w:p>
    <w:p w14:paraId="5B6404AD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JOIN companies c ON c.id=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u.company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_id</w:t>
      </w:r>
      <w:proofErr w:type="spellEnd"/>
    </w:p>
    <w:p w14:paraId="271457D6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a.completed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_at</w:t>
      </w:r>
      <w:proofErr w:type="spell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NOW() - INTERVAL '30 days'</w:t>
      </w:r>
    </w:p>
    <w:p w14:paraId="527A714D" w14:textId="77777777" w:rsidR="007D00EB" w:rsidRPr="007D00EB" w:rsidRDefault="007D00EB" w:rsidP="007D00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GROUP BY 1,2 </w:t>
      </w:r>
      <w:proofErr w:type="gramStart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>ORDER</w:t>
      </w:r>
      <w:proofErr w:type="gramEnd"/>
      <w:r w:rsidRPr="007D00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1,2;</w:t>
      </w:r>
    </w:p>
    <w:p w14:paraId="3E597888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UX layout (quick wireframe)</w:t>
      </w:r>
    </w:p>
    <w:p w14:paraId="0971BFEB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Header</w:t>
      </w:r>
      <w:r w:rsidRPr="007D00EB">
        <w:rPr>
          <w:rFonts w:ascii="Calibri" w:eastAsia="Times New Roman" w:hAnsi="Calibri" w:cs="Calibri"/>
          <w:color w:val="000000"/>
        </w:rPr>
        <w:t>: Date filter, Segment filter, Assessment type filter</w:t>
      </w:r>
    </w:p>
    <w:p w14:paraId="6BDC4AEC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1</w:t>
      </w:r>
      <w:r w:rsidRPr="007D00EB">
        <w:rPr>
          <w:rFonts w:ascii="Calibri" w:eastAsia="Times New Roman" w:hAnsi="Calibri" w:cs="Calibri"/>
          <w:color w:val="000000"/>
        </w:rPr>
        <w:t>: KPI tiles (8–10)</w:t>
      </w:r>
    </w:p>
    <w:p w14:paraId="7D33348B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2</w:t>
      </w:r>
      <w:r w:rsidRPr="007D00EB">
        <w:rPr>
          <w:rFonts w:ascii="Calibri" w:eastAsia="Times New Roman" w:hAnsi="Calibri" w:cs="Calibri"/>
          <w:color w:val="000000"/>
        </w:rPr>
        <w:t>: Time-series (stacked or tabs), Funnel chart</w:t>
      </w:r>
    </w:p>
    <w:p w14:paraId="3073BF98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3</w:t>
      </w:r>
      <w:r w:rsidRPr="007D00EB">
        <w:rPr>
          <w:rFonts w:ascii="Calibri" w:eastAsia="Times New Roman" w:hAnsi="Calibri" w:cs="Calibri"/>
          <w:color w:val="000000"/>
        </w:rPr>
        <w:t>: Cohort heatmap, Band/Archetype distribution</w:t>
      </w:r>
    </w:p>
    <w:p w14:paraId="6389F0E0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Row 4</w:t>
      </w:r>
      <w:r w:rsidRPr="007D00EB">
        <w:rPr>
          <w:rFonts w:ascii="Calibri" w:eastAsia="Times New Roman" w:hAnsi="Calibri" w:cs="Calibri"/>
          <w:color w:val="000000"/>
        </w:rPr>
        <w:t>: Tables (“Companies to watch”, “Top sources”), Events feed</w:t>
      </w:r>
    </w:p>
    <w:p w14:paraId="3DEAA63B" w14:textId="77777777" w:rsidR="007D00EB" w:rsidRPr="007D00EB" w:rsidRDefault="007D00EB" w:rsidP="007D00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b/>
          <w:bCs/>
          <w:color w:val="000000"/>
        </w:rPr>
        <w:t>Right rail</w:t>
      </w:r>
      <w:r w:rsidRPr="007D00EB">
        <w:rPr>
          <w:rFonts w:ascii="Calibri" w:eastAsia="Times New Roman" w:hAnsi="Calibri" w:cs="Calibri"/>
          <w:color w:val="000000"/>
        </w:rPr>
        <w:t>: Global search → drawer with User/Company profile &amp; actions</w:t>
      </w:r>
    </w:p>
    <w:p w14:paraId="6A903BBD" w14:textId="77777777" w:rsidR="007D00EB" w:rsidRPr="007D00EB" w:rsidRDefault="007D00EB" w:rsidP="007D00E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V1 vs V2 (ship fast, then enrich)</w:t>
      </w:r>
    </w:p>
    <w:p w14:paraId="3A50B341" w14:textId="77777777" w:rsidR="007D00EB" w:rsidRPr="007D00EB" w:rsidRDefault="007D00EB" w:rsidP="007D00EB">
      <w:pPr>
        <w:shd w:val="clear" w:color="auto" w:fill="FFFFFF"/>
        <w:spacing w:line="240" w:lineRule="auto"/>
        <w:textAlignment w:val="baseline"/>
        <w:rPr>
          <w:rFonts w:ascii="Calibri" w:eastAsia="Times New Roman" w:hAnsi="Calibri" w:cs="Calibri"/>
        </w:rPr>
      </w:pPr>
      <w:r w:rsidRPr="007D00EB">
        <w:rPr>
          <w:rFonts w:ascii="Calibri" w:eastAsia="Times New Roman" w:hAnsi="Calibri" w:cs="Calibri"/>
          <w:b/>
          <w:bCs/>
        </w:rPr>
        <w:t>V1 (2–3 pages)</w:t>
      </w:r>
    </w:p>
    <w:p w14:paraId="44F9862D" w14:textId="77777777" w:rsidR="007D00EB" w:rsidRPr="007D00EB" w:rsidRDefault="007D00EB" w:rsidP="007D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Overview (tiles + time-series + funnel)</w:t>
      </w:r>
    </w:p>
    <w:p w14:paraId="339D43B7" w14:textId="77777777" w:rsidR="007D00EB" w:rsidRPr="007D00EB" w:rsidRDefault="007D00EB" w:rsidP="007D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Users/Companies (search + drawers + basic actions)</w:t>
      </w:r>
    </w:p>
    <w:p w14:paraId="333B9561" w14:textId="77777777" w:rsidR="007D00EB" w:rsidRPr="007D00EB" w:rsidRDefault="007D00EB" w:rsidP="007D00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7D00EB">
        <w:rPr>
          <w:rFonts w:ascii="Calibri" w:eastAsia="Times New Roman" w:hAnsi="Calibri" w:cs="Calibri"/>
          <w:color w:val="000000"/>
        </w:rPr>
        <w:t>Assessments (table + filters + export CSV)</w:t>
      </w:r>
    </w:p>
    <w:p w14:paraId="387AD546" w14:textId="77777777" w:rsidR="00551616" w:rsidRDefault="00551616"/>
    <w:sectPr w:rsidR="0055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54D32"/>
    <w:multiLevelType w:val="multilevel"/>
    <w:tmpl w:val="98F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50038"/>
    <w:multiLevelType w:val="multilevel"/>
    <w:tmpl w:val="23C4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214019"/>
    <w:multiLevelType w:val="multilevel"/>
    <w:tmpl w:val="8BA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73CFD"/>
    <w:multiLevelType w:val="multilevel"/>
    <w:tmpl w:val="C92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05CB"/>
    <w:multiLevelType w:val="multilevel"/>
    <w:tmpl w:val="DEB2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C5077"/>
    <w:multiLevelType w:val="multilevel"/>
    <w:tmpl w:val="6D4A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D01E72"/>
    <w:multiLevelType w:val="multilevel"/>
    <w:tmpl w:val="8286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713B23"/>
    <w:multiLevelType w:val="multilevel"/>
    <w:tmpl w:val="C63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36939"/>
    <w:multiLevelType w:val="multilevel"/>
    <w:tmpl w:val="10E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9B0473"/>
    <w:multiLevelType w:val="multilevel"/>
    <w:tmpl w:val="DC06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336E47"/>
    <w:multiLevelType w:val="multilevel"/>
    <w:tmpl w:val="DD8C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0EB"/>
    <w:rsid w:val="00551616"/>
    <w:rsid w:val="007D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A25D"/>
  <w15:chartTrackingRefBased/>
  <w15:docId w15:val="{87966872-792C-4F27-B055-A6CE84EB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0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6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6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63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5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8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2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07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7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5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1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5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3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49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4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5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8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09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2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5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95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2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8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18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5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7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8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8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72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24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25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9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5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8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3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62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7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8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61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2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529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9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Raffae Masood</dc:creator>
  <cp:keywords/>
  <dc:description/>
  <cp:lastModifiedBy>Abdur Raffae Masood</cp:lastModifiedBy>
  <cp:revision>1</cp:revision>
  <dcterms:created xsi:type="dcterms:W3CDTF">2025-10-01T11:05:00Z</dcterms:created>
  <dcterms:modified xsi:type="dcterms:W3CDTF">2025-10-01T11:12:00Z</dcterms:modified>
</cp:coreProperties>
</file>