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https://docs.influxdata.com/influxdb/v1.1/introduction/installation/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Ill be using 1.1.1 version of influxdb on centos machine.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Influxdb must be installed on the server machine and these commands.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b1b6ff"/>
          <w:sz w:val="20"/>
          <w:szCs w:val="20"/>
          <w:shd w:fill="1c1c21" w:val="clear"/>
          <w:rtl w:val="0"/>
        </w:rPr>
        <w:t xml:space="preserve">cat &lt;&lt;EOF | sudo tee /etc/yum.repos.d/influxdb.repo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b1b6ff"/>
          <w:sz w:val="20"/>
          <w:szCs w:val="20"/>
          <w:shd w:fill="1c1c21" w:val="clear"/>
          <w:rtl w:val="0"/>
        </w:rPr>
        <w:t xml:space="preserve">[influxdb]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b1b6ff"/>
          <w:sz w:val="20"/>
          <w:szCs w:val="20"/>
          <w:shd w:fill="1c1c21" w:val="clear"/>
          <w:rtl w:val="0"/>
        </w:rPr>
        <w:t xml:space="preserve">name = InfluxDB Repository - RHEL \$releasever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b1b6ff"/>
          <w:sz w:val="20"/>
          <w:szCs w:val="20"/>
          <w:shd w:fill="1c1c21" w:val="clear"/>
          <w:rtl w:val="0"/>
        </w:rPr>
        <w:t xml:space="preserve">baseurl = https://repos.influxdata.com/rhel/\$releasever/\$basearch/stable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b1b6ff"/>
          <w:sz w:val="20"/>
          <w:szCs w:val="20"/>
          <w:shd w:fill="1c1c21" w:val="clear"/>
          <w:rtl w:val="0"/>
        </w:rPr>
        <w:t xml:space="preserve">enabled = 1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b1b6ff"/>
          <w:sz w:val="20"/>
          <w:szCs w:val="20"/>
          <w:shd w:fill="1c1c21" w:val="clear"/>
          <w:rtl w:val="0"/>
        </w:rPr>
        <w:t xml:space="preserve">gpgcheck = 1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b1b6ff"/>
          <w:sz w:val="20"/>
          <w:szCs w:val="20"/>
          <w:shd w:fill="1c1c21" w:val="clear"/>
          <w:rtl w:val="0"/>
        </w:rPr>
        <w:t xml:space="preserve">gpgkey = https://repos.influxdata.com/influxdb.key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b1b6ff"/>
          <w:sz w:val="20"/>
          <w:szCs w:val="20"/>
          <w:shd w:fill="1c1c21" w:val="clear"/>
          <w:rtl w:val="0"/>
        </w:rPr>
        <w:t xml:space="preserve">EOF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b1b6ff"/>
          <w:sz w:val="20"/>
          <w:szCs w:val="20"/>
          <w:shd w:fill="1c1c21" w:val="clear"/>
          <w:rtl w:val="0"/>
        </w:rPr>
        <w:t xml:space="preserve">sudo yum install influxdb -y</w:t>
      </w:r>
    </w:p>
    <w:p w:rsidR="00000000" w:rsidDel="00000000" w:rsidP="00000000" w:rsidRDefault="00000000" w:rsidRPr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0"/>
          <w:color w:val="b1b6ff"/>
          <w:sz w:val="20"/>
          <w:szCs w:val="20"/>
          <w:shd w:fill="1c1c21" w:val="clear"/>
          <w:rtl w:val="0"/>
        </w:rPr>
        <w:t xml:space="preserve">sudo service influxdb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Make sure influxdb is running if not start it.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 need to open edit influxdb configuration file and modify the following.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Enabling admin dashboard for influxdb (8083)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 [admin]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 Controls the availability of the built-in, web-based admin interface. If HTTPS is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 enabled for the admin interface, HTTPS must also be enabled on the [http] service.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 NOTE: This interface is deprecated as of 1.1.0 and will be removed in a future release.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[admin]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Determines whether the admin service is enabled.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enabled = true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The default bind address used by the admin service.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bind-address = ":8083"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Whether the admin service should use HTTPS.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https-enabled = false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The SSL certificate used when HTTPS is enabled.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https-certificate = "/etc/ssl/influxdb.pem"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Enabling http access (8086)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 [http]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 Controls how the HTTP endpoints are configured. These are the primary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 mechanism for getting data into and out of InfluxDB.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[http]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Determines whether HTTP endpoint is enabled.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enabled = true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The bind address used by the HTTP service.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bind-address = ":8086"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Determines whether HTTP authentication is enabled.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auth-enabled = false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The default realm sent back when issuing a basic auth challenge.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realm = "InfluxDB"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Determines whether HTTP request logging is enable.d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log-enabled = true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Determines whether detailed write logging is enabled.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write-tracing = false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Determines whether the pprof endpoint is enabled.  This endpoint is used for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troubleshooting and monitoring.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pprof-enabled = true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Determines whether HTTPS is enabled.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https-enabled = false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The SSL certificate to use when HTTPS is enabled.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https-certificate = "/etc/ssl/influxdb.pem"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Use a separate private key location.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https-private-key = ""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The JWT auth shared secret to validate requests using JSON web tokens.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shared-sercret = 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And Enable UDP so that sensu can write metric data to influxdb (8089) and  make sure the database name is correct. Im using ‘sensu’ as dbname.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 [[udp]]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 Controls the listeners for InfluxDB line protocol data via UDP.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###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[[udp]]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enabled = true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bind-address = ":8089"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database = "sensu"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retention-policy = ""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These next lines control how batching works. You should have this enabled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otherwise you could get dropped metrics or poor performance. Batching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will buffer points in memory if you have many coming in.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Flush if this many points get buffered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batch-size = 5000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Number of batches that may be pending in memory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batch-pending = 10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Will flush at least this often even if we haven't hit buffer limit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batch-timeout = "1s"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# UDP Read buffer size, 0 means OS default. UDP listener will fail if set above OS max.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4472c4"/>
          <w:sz w:val="18"/>
          <w:szCs w:val="18"/>
          <w:rtl w:val="0"/>
        </w:rPr>
        <w:t xml:space="preserve">   read-buffer = 0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Save and exit.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Restart the influxdb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ff0000"/>
          <w:sz w:val="18"/>
          <w:szCs w:val="18"/>
          <w:rtl w:val="0"/>
        </w:rPr>
        <w:t xml:space="preserve">service influxd restart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and check if udp port, admin port, and http port is used by influxdb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netstat -tulpn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make sure udp is used.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the following command to create ‘sensu’ database.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curl -i -XPOST http://localhost:8086/query --data-urlencode "q=CREATE DATABASE sensu"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and when you navigate to 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8">
        <w:r w:rsidDel="00000000" w:rsidR="00000000" w:rsidRPr="00000000">
          <w:rPr>
            <w:rFonts w:ascii="Consolas" w:cs="Consolas" w:eastAsia="Consolas" w:hAnsi="Consolas"/>
            <w:color w:val="0563c1"/>
            <w:sz w:val="20"/>
            <w:szCs w:val="20"/>
            <w:u w:val="single"/>
            <w:rtl w:val="0"/>
          </w:rPr>
          <w:t xml:space="preserve">http://54.93.97.55:8083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 must be able to see influxdb admin console. And a dabase sensu is created.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Droid Sans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54.93.97.55:8083" TargetMode="External"/><Relationship Id="rId5" Type="http://schemas.openxmlformats.org/officeDocument/2006/relationships/hyperlink" Target="https://docs.influxdata.com/influxdb/v1.1/introduction/installation/" TargetMode="External"/><Relationship Id="rId6" Type="http://schemas.openxmlformats.org/officeDocument/2006/relationships/hyperlink" Target="https://docs.influxdata.com/influxdb/v1.1/introduction/installation/" TargetMode="External"/><Relationship Id="rId7" Type="http://schemas.openxmlformats.org/officeDocument/2006/relationships/hyperlink" Target="https://docs.influxdata.com/influxdb/v1.1/introduction/installation/" TargetMode="External"/><Relationship Id="rId8" Type="http://schemas.openxmlformats.org/officeDocument/2006/relationships/hyperlink" Target="http://54.93.97.55:808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Mono-regular.ttf"/></Relationships>
</file>