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Events Director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Coordinator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 to $140,000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Events Director builds and runs the lab's entire events program: the annual PRISM Summit, quarterly corporate roundtables, monthly think tanks, golf tournaments, virtual conferences, hackathons, telethons, and retreats. This is one of the most revenue-critical roles in the organization, with events projected to generate $3M or more annually at scale.</w:t>
      </w:r>
    </w:p>
    <w:p>
      <w:pPr>
        <w:spacing w:after="120"/>
      </w:pPr>
      <w:r>
        <w:rPr>
          <w:rFonts w:ascii="Arial" w:cs="Arial" w:eastAsia="Arial" w:hAnsi="Arial"/>
          <w:sz w:val="22"/>
          <w:szCs w:val="22"/>
        </w:rPr>
        <w:t xml:space="preserve">You are not coordinating someone else's events. You are designing, producing, and scaling an events portfolio that serves four purposes simultaneously: revenue generation, community building, research dissemination, and brand credibility. Every event must deliver on all four. The PRISM Summit alone targets 300 attendees, 20 sponsors, and $1.2M in Year 1 revenue. You also own the lab's external conference presence: when Audacion AI Labs shows up at NeurIPS, ICML, FAccT, or any industry event with a booth, banners, and staff, you are the person who makes that happen. You manage the external conference calendar, the exhibition logistics, and the travel coordination for attending staff.</w:t>
      </w:r>
    </w:p>
    <w:p>
      <w:pPr>
        <w:spacing w:after="120"/>
      </w:pPr>
      <w:r>
        <w:rPr>
          <w:rFonts w:ascii="Arial" w:cs="Arial" w:eastAsia="Arial" w:hAnsi="Arial"/>
          <w:sz w:val="22"/>
          <w:szCs w:val="22"/>
        </w:rPr>
        <w:t xml:space="preserve">This role manages the Events Coordinator and works closely with the Events and Sponsorship Sales Rep on sponsor acquisition and the PR and Media Relations Manager on event visibility.</w:t>
      </w:r>
    </w:p>
    <w:p>
      <w:pPr>
        <w:spacing w:after="120" w:before="240"/>
      </w:pPr>
      <w:r>
        <w:rPr>
          <w:rFonts w:ascii="Arial" w:cs="Arial" w:eastAsia="Arial" w:hAnsi="Arial"/>
          <w:b/>
          <w:bCs/>
          <w:color w:val="333333"/>
          <w:sz w:val="24"/>
          <w:szCs w:val="24"/>
        </w:rPr>
        <w:t xml:space="preserve">Events Strategy and Production</w:t>
      </w:r>
    </w:p>
    <w:p>
      <w:pPr>
        <w:pStyle w:val="ListParagraph"/>
        <w:numPr>
          <w:ilvl w:val="0"/>
          <w:numId w:val="2"/>
        </w:numPr>
        <w:spacing w:after="80"/>
      </w:pPr>
      <w:r>
        <w:rPr>
          <w:rFonts w:ascii="Arial" w:cs="Arial" w:eastAsia="Arial" w:hAnsi="Arial"/>
          <w:sz w:val="22"/>
          <w:szCs w:val="22"/>
        </w:rPr>
        <w:t xml:space="preserve">Design and produce the annual PRISM Summit: venue selection, speaker curation, sponsor integration, attendee experience, and day-of execution for 300 or more attendees.</w:t>
      </w:r>
    </w:p>
    <w:p>
      <w:pPr>
        <w:pStyle w:val="ListParagraph"/>
        <w:numPr>
          <w:ilvl w:val="0"/>
          <w:numId w:val="2"/>
        </w:numPr>
        <w:spacing w:after="80"/>
      </w:pPr>
      <w:r>
        <w:rPr>
          <w:rFonts w:ascii="Arial" w:cs="Arial" w:eastAsia="Arial" w:hAnsi="Arial"/>
          <w:sz w:val="22"/>
          <w:szCs w:val="22"/>
        </w:rPr>
        <w:t xml:space="preserve">Build and manage the full events calendar: 4 golf tournaments, 12 roundtables, 5 think tanks, 1 to 2 virtual conferences, 1 to 2 telethons/webathons, 1 to 2 retreats, and hackathon events per year.</w:t>
      </w:r>
    </w:p>
    <w:p>
      <w:pPr>
        <w:pStyle w:val="ListParagraph"/>
        <w:numPr>
          <w:ilvl w:val="0"/>
          <w:numId w:val="2"/>
        </w:numPr>
        <w:spacing w:after="80"/>
      </w:pPr>
      <w:r>
        <w:rPr>
          <w:rFonts w:ascii="Arial" w:cs="Arial" w:eastAsia="Arial" w:hAnsi="Arial"/>
          <w:sz w:val="22"/>
          <w:szCs w:val="22"/>
        </w:rPr>
        <w:t xml:space="preserve">Develop event formats that serve both research dissemination and revenue generation goals.</w:t>
      </w:r>
    </w:p>
    <w:p>
      <w:pPr>
        <w:pStyle w:val="ListParagraph"/>
        <w:numPr>
          <w:ilvl w:val="0"/>
          <w:numId w:val="2"/>
        </w:numPr>
        <w:spacing w:after="80"/>
      </w:pPr>
      <w:r>
        <w:rPr>
          <w:rFonts w:ascii="Arial" w:cs="Arial" w:eastAsia="Arial" w:hAnsi="Arial"/>
          <w:sz w:val="22"/>
          <w:szCs w:val="22"/>
        </w:rPr>
        <w:t xml:space="preserve">Create scalable event playbooks so each format can be replicated and grown year over year.</w:t>
      </w:r>
    </w:p>
    <w:p>
      <w:pPr>
        <w:pStyle w:val="ListParagraph"/>
        <w:numPr>
          <w:ilvl w:val="0"/>
          <w:numId w:val="2"/>
        </w:numPr>
        <w:spacing w:after="80"/>
      </w:pPr>
      <w:r>
        <w:rPr>
          <w:rFonts w:ascii="Arial" w:cs="Arial" w:eastAsia="Arial" w:hAnsi="Arial"/>
          <w:sz w:val="22"/>
          <w:szCs w:val="22"/>
        </w:rPr>
        <w:t xml:space="preserve">Manage event budgets and ensure each event meets its revenue and margin targets.</w:t>
      </w:r>
    </w:p>
    <w:p>
      <w:pPr>
        <w:spacing w:after="120" w:before="240"/>
      </w:pPr>
      <w:r>
        <w:rPr>
          <w:rFonts w:ascii="Arial" w:cs="Arial" w:eastAsia="Arial" w:hAnsi="Arial"/>
          <w:b/>
          <w:bCs/>
          <w:color w:val="333333"/>
          <w:sz w:val="24"/>
          <w:szCs w:val="24"/>
        </w:rPr>
        <w:t xml:space="preserve">Revenue and Sponsorship</w:t>
      </w:r>
    </w:p>
    <w:p>
      <w:pPr>
        <w:pStyle w:val="ListParagraph"/>
        <w:numPr>
          <w:ilvl w:val="0"/>
          <w:numId w:val="2"/>
        </w:numPr>
        <w:spacing w:after="80"/>
      </w:pPr>
      <w:r>
        <w:rPr>
          <w:rFonts w:ascii="Arial" w:cs="Arial" w:eastAsia="Arial" w:hAnsi="Arial"/>
          <w:sz w:val="22"/>
          <w:szCs w:val="22"/>
        </w:rPr>
        <w:t xml:space="preserve">Own the events revenue target across all formats.</w:t>
      </w:r>
    </w:p>
    <w:p>
      <w:pPr>
        <w:pStyle w:val="ListParagraph"/>
        <w:numPr>
          <w:ilvl w:val="0"/>
          <w:numId w:val="2"/>
        </w:numPr>
        <w:spacing w:after="80"/>
      </w:pPr>
      <w:r>
        <w:rPr>
          <w:rFonts w:ascii="Arial" w:cs="Arial" w:eastAsia="Arial" w:hAnsi="Arial"/>
          <w:sz w:val="22"/>
          <w:szCs w:val="22"/>
        </w:rPr>
        <w:t xml:space="preserve">Collaborate with the Events and Sponsorship Sales Rep on sponsor acquisition, package design, and sponsor fulfillment.</w:t>
      </w:r>
    </w:p>
    <w:p>
      <w:pPr>
        <w:pStyle w:val="ListParagraph"/>
        <w:numPr>
          <w:ilvl w:val="0"/>
          <w:numId w:val="2"/>
        </w:numPr>
        <w:spacing w:after="80"/>
      </w:pPr>
      <w:r>
        <w:rPr>
          <w:rFonts w:ascii="Arial" w:cs="Arial" w:eastAsia="Arial" w:hAnsi="Arial"/>
          <w:sz w:val="22"/>
          <w:szCs w:val="22"/>
        </w:rPr>
        <w:t xml:space="preserve">Design tiered sponsorship packages for the PRISM Summit and recurring event series.</w:t>
      </w:r>
    </w:p>
    <w:p>
      <w:pPr>
        <w:pStyle w:val="ListParagraph"/>
        <w:numPr>
          <w:ilvl w:val="0"/>
          <w:numId w:val="2"/>
        </w:numPr>
        <w:spacing w:after="80"/>
      </w:pPr>
      <w:r>
        <w:rPr>
          <w:rFonts w:ascii="Arial" w:cs="Arial" w:eastAsia="Arial" w:hAnsi="Arial"/>
          <w:sz w:val="22"/>
          <w:szCs w:val="22"/>
        </w:rPr>
        <w:t xml:space="preserve">Track event revenue, attendance metrics, and sponsor satisfaction to optimize future events.</w:t>
      </w:r>
    </w:p>
    <w:p>
      <w:pPr>
        <w:spacing w:after="120" w:before="240"/>
      </w:pPr>
      <w:r>
        <w:rPr>
          <w:rFonts w:ascii="Arial" w:cs="Arial" w:eastAsia="Arial" w:hAnsi="Arial"/>
          <w:b/>
          <w:bCs/>
          <w:color w:val="333333"/>
          <w:sz w:val="24"/>
          <w:szCs w:val="24"/>
        </w:rPr>
        <w:t xml:space="preserve">Operations and Team Management</w:t>
      </w:r>
    </w:p>
    <w:p>
      <w:pPr>
        <w:pStyle w:val="ListParagraph"/>
        <w:numPr>
          <w:ilvl w:val="0"/>
          <w:numId w:val="2"/>
        </w:numPr>
        <w:spacing w:after="80"/>
      </w:pPr>
      <w:r>
        <w:rPr>
          <w:rFonts w:ascii="Arial" w:cs="Arial" w:eastAsia="Arial" w:hAnsi="Arial"/>
          <w:sz w:val="22"/>
          <w:szCs w:val="22"/>
        </w:rPr>
        <w:t xml:space="preserve">Manage the Events Coordinator and any contract staff brought on for specific events.</w:t>
      </w:r>
    </w:p>
    <w:p>
      <w:pPr>
        <w:pStyle w:val="ListParagraph"/>
        <w:numPr>
          <w:ilvl w:val="0"/>
          <w:numId w:val="2"/>
        </w:numPr>
        <w:spacing w:after="80"/>
      </w:pPr>
      <w:r>
        <w:rPr>
          <w:rFonts w:ascii="Arial" w:cs="Arial" w:eastAsia="Arial" w:hAnsi="Arial"/>
          <w:sz w:val="22"/>
          <w:szCs w:val="22"/>
        </w:rPr>
        <w:t xml:space="preserve">Coordinate with venue partners, AV vendors, catering, and logistics providers.</w:t>
      </w:r>
    </w:p>
    <w:p>
      <w:pPr>
        <w:pStyle w:val="ListParagraph"/>
        <w:numPr>
          <w:ilvl w:val="0"/>
          <w:numId w:val="2"/>
        </w:numPr>
        <w:spacing w:after="80"/>
      </w:pPr>
      <w:r>
        <w:rPr>
          <w:rFonts w:ascii="Arial" w:cs="Arial" w:eastAsia="Arial" w:hAnsi="Arial"/>
          <w:sz w:val="22"/>
          <w:szCs w:val="22"/>
        </w:rPr>
        <w:t xml:space="preserve">Ensure every event reflects the lab's brand standards and research credibility.</w:t>
      </w:r>
    </w:p>
    <w:p>
      <w:pPr>
        <w:pStyle w:val="ListParagraph"/>
        <w:numPr>
          <w:ilvl w:val="0"/>
          <w:numId w:val="2"/>
        </w:numPr>
        <w:spacing w:after="80"/>
      </w:pPr>
      <w:r>
        <w:rPr>
          <w:rFonts w:ascii="Arial" w:cs="Arial" w:eastAsia="Arial" w:hAnsi="Arial"/>
          <w:sz w:val="22"/>
          <w:szCs w:val="22"/>
        </w:rPr>
        <w:t xml:space="preserve">Build post-event reporting processes: attendance, revenue, sponsor ROI, attendee feedback, and content captured.</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5+ years of event management experience, including large-format conferences (200+ attendees).</w:t>
      </w:r>
    </w:p>
    <w:p>
      <w:pPr>
        <w:pStyle w:val="ListParagraph"/>
        <w:numPr>
          <w:ilvl w:val="0"/>
          <w:numId w:val="2"/>
        </w:numPr>
        <w:spacing w:after="80"/>
      </w:pPr>
      <w:r>
        <w:rPr>
          <w:rFonts w:ascii="Arial" w:cs="Arial" w:eastAsia="Arial" w:hAnsi="Arial"/>
          <w:sz w:val="22"/>
          <w:szCs w:val="22"/>
        </w:rPr>
        <w:t xml:space="preserve">Experience managing event budgets of $200K or more per event.</w:t>
      </w:r>
    </w:p>
    <w:p>
      <w:pPr>
        <w:pStyle w:val="ListParagraph"/>
        <w:numPr>
          <w:ilvl w:val="0"/>
          <w:numId w:val="2"/>
        </w:numPr>
        <w:spacing w:after="80"/>
      </w:pPr>
      <w:r>
        <w:rPr>
          <w:rFonts w:ascii="Arial" w:cs="Arial" w:eastAsia="Arial" w:hAnsi="Arial"/>
          <w:sz w:val="22"/>
          <w:szCs w:val="22"/>
        </w:rPr>
        <w:t xml:space="preserve">Experience with sponsor-funded event models and tiered sponsorship packages.</w:t>
      </w:r>
    </w:p>
    <w:p>
      <w:pPr>
        <w:pStyle w:val="ListParagraph"/>
        <w:numPr>
          <w:ilvl w:val="0"/>
          <w:numId w:val="2"/>
        </w:numPr>
        <w:spacing w:after="80"/>
      </w:pPr>
      <w:r>
        <w:rPr>
          <w:rFonts w:ascii="Arial" w:cs="Arial" w:eastAsia="Arial" w:hAnsi="Arial"/>
          <w:sz w:val="22"/>
          <w:szCs w:val="22"/>
        </w:rPr>
        <w:t xml:space="preserve">Strong project management skills and the ability to manage 15 or more events per year concurrently.</w:t>
      </w:r>
    </w:p>
    <w:p>
      <w:pPr>
        <w:pStyle w:val="ListParagraph"/>
        <w:numPr>
          <w:ilvl w:val="0"/>
          <w:numId w:val="2"/>
        </w:numPr>
        <w:spacing w:after="80"/>
      </w:pPr>
      <w:r>
        <w:rPr>
          <w:rFonts w:ascii="Arial" w:cs="Arial" w:eastAsia="Arial" w:hAnsi="Arial"/>
          <w:sz w:val="22"/>
          <w:szCs w:val="22"/>
        </w:rPr>
        <w:t xml:space="preserve">Excellent vendor management and negotiation skills.</w:t>
      </w:r>
    </w:p>
    <w:p>
      <w:pPr>
        <w:pStyle w:val="ListParagraph"/>
        <w:numPr>
          <w:ilvl w:val="0"/>
          <w:numId w:val="2"/>
        </w:numPr>
        <w:spacing w:after="80"/>
      </w:pPr>
      <w:r>
        <w:rPr>
          <w:rFonts w:ascii="Arial" w:cs="Arial" w:eastAsia="Arial" w:hAnsi="Arial"/>
          <w:sz w:val="22"/>
          <w:szCs w:val="22"/>
        </w:rPr>
        <w:t xml:space="preserve">Experience managing at least one direct report.</w:t>
      </w:r>
    </w:p>
    <w:p>
      <w:pPr>
        <w:pStyle w:val="ListParagraph"/>
        <w:numPr>
          <w:ilvl w:val="0"/>
          <w:numId w:val="2"/>
        </w:numPr>
        <w:spacing w:after="80"/>
      </w:pPr>
      <w:r>
        <w:rPr>
          <w:rFonts w:ascii="Arial" w:cs="Arial" w:eastAsia="Arial" w:hAnsi="Arial"/>
          <w:sz w:val="22"/>
          <w:szCs w:val="22"/>
        </w:rPr>
        <w:t xml:space="preserve">Strong communication skills, both written and verbal.</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producing events in the AI, technology, or research space.</w:t>
      </w:r>
    </w:p>
    <w:p>
      <w:pPr>
        <w:pStyle w:val="ListParagraph"/>
        <w:numPr>
          <w:ilvl w:val="0"/>
          <w:numId w:val="2"/>
        </w:numPr>
        <w:spacing w:after="80"/>
      </w:pPr>
      <w:r>
        <w:rPr>
          <w:rFonts w:ascii="Arial" w:cs="Arial" w:eastAsia="Arial" w:hAnsi="Arial"/>
          <w:sz w:val="22"/>
          <w:szCs w:val="22"/>
        </w:rPr>
        <w:t xml:space="preserve">Experience with virtual and hybrid event production.</w:t>
      </w:r>
    </w:p>
    <w:p>
      <w:pPr>
        <w:pStyle w:val="ListParagraph"/>
        <w:numPr>
          <w:ilvl w:val="0"/>
          <w:numId w:val="2"/>
        </w:numPr>
        <w:spacing w:after="80"/>
      </w:pPr>
      <w:r>
        <w:rPr>
          <w:rFonts w:ascii="Arial" w:cs="Arial" w:eastAsia="Arial" w:hAnsi="Arial"/>
          <w:sz w:val="22"/>
          <w:szCs w:val="22"/>
        </w:rPr>
        <w:t xml:space="preserve">Experience with golf tournament event management.</w:t>
      </w:r>
    </w:p>
    <w:p>
      <w:pPr>
        <w:pStyle w:val="ListParagraph"/>
        <w:numPr>
          <w:ilvl w:val="0"/>
          <w:numId w:val="2"/>
        </w:numPr>
        <w:spacing w:after="80"/>
      </w:pPr>
      <w:r>
        <w:rPr>
          <w:rFonts w:ascii="Arial" w:cs="Arial" w:eastAsia="Arial" w:hAnsi="Arial"/>
          <w:sz w:val="22"/>
          <w:szCs w:val="22"/>
        </w:rPr>
        <w:t xml:space="preserve">Experience producing events that serve both revenue and thought leadership goals.</w:t>
      </w:r>
    </w:p>
    <w:p>
      <w:pPr>
        <w:pStyle w:val="ListParagraph"/>
        <w:numPr>
          <w:ilvl w:val="0"/>
          <w:numId w:val="2"/>
        </w:numPr>
        <w:spacing w:after="80"/>
      </w:pPr>
      <w:r>
        <w:rPr>
          <w:rFonts w:ascii="Arial" w:cs="Arial" w:eastAsia="Arial" w:hAnsi="Arial"/>
          <w:sz w:val="22"/>
          <w:szCs w:val="22"/>
        </w:rPr>
        <w:t xml:space="preserve">Existing vendor relationships in the Los Angeles market.</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$100,000 to $140,000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"Events Director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Events Coordinator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Events Director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$55,000 to $80,000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Events Coordinator handles the logistics that make every event actually happen. While the Events Director designs the strategy and sets the vision, you execute the details: managing registrations, coordinating vendors, tracking timelines, handling on-site logistics, and making sure nothing falls through the cracks across 15 or more events per year.</w:t>
      </w:r>
    </w:p>
    <w:p>
      <w:pPr>
        <w:spacing w:after="120"/>
      </w:pPr>
      <w:r>
        <w:rPr>
          <w:rFonts w:ascii="Arial" w:cs="Arial" w:eastAsia="Arial" w:hAnsi="Arial"/>
          <w:sz w:val="22"/>
          <w:szCs w:val="22"/>
        </w:rPr>
        <w:t xml:space="preserve">This role requires exceptional organizational skills and the ability to manage multiple events at different stages simultaneously. You will work directly with the Events Director and interface with the sales team, content team, and external vendors on a daily basis.</w:t>
      </w:r>
    </w:p>
    <w:p>
      <w:pPr>
        <w:spacing w:after="120" w:before="240"/>
      </w:pPr>
      <w:r>
        <w:rPr>
          <w:rFonts w:ascii="Arial" w:cs="Arial" w:eastAsia="Arial" w:hAnsi="Arial"/>
          <w:b/>
          <w:bCs/>
          <w:color w:val="333333"/>
          <w:sz w:val="24"/>
          <w:szCs w:val="24"/>
        </w:rPr>
        <w:t xml:space="preserve">Event Logistics and Execution</w:t>
      </w:r>
    </w:p>
    <w:p>
      <w:pPr>
        <w:pStyle w:val="ListParagraph"/>
        <w:numPr>
          <w:ilvl w:val="0"/>
          <w:numId w:val="2"/>
        </w:numPr>
        <w:spacing w:after="80"/>
      </w:pPr>
      <w:r>
        <w:rPr>
          <w:rFonts w:ascii="Arial" w:cs="Arial" w:eastAsia="Arial" w:hAnsi="Arial"/>
          <w:sz w:val="22"/>
          <w:szCs w:val="22"/>
        </w:rPr>
        <w:t xml:space="preserve">Manage registration systems, attendee communications, and confirmation workflows for all events.</w:t>
      </w:r>
    </w:p>
    <w:p>
      <w:pPr>
        <w:pStyle w:val="ListParagraph"/>
        <w:numPr>
          <w:ilvl w:val="0"/>
          <w:numId w:val="2"/>
        </w:numPr>
        <w:spacing w:after="80"/>
      </w:pPr>
      <w:r>
        <w:rPr>
          <w:rFonts w:ascii="Arial" w:cs="Arial" w:eastAsia="Arial" w:hAnsi="Arial"/>
          <w:sz w:val="22"/>
          <w:szCs w:val="22"/>
        </w:rPr>
        <w:t xml:space="preserve">Coordinate with venues, caterers, AV providers, print vendors, and other logistics partners.</w:t>
      </w:r>
    </w:p>
    <w:p>
      <w:pPr>
        <w:pStyle w:val="ListParagraph"/>
        <w:numPr>
          <w:ilvl w:val="0"/>
          <w:numId w:val="2"/>
        </w:numPr>
        <w:spacing w:after="80"/>
      </w:pPr>
      <w:r>
        <w:rPr>
          <w:rFonts w:ascii="Arial" w:cs="Arial" w:eastAsia="Arial" w:hAnsi="Arial"/>
          <w:sz w:val="22"/>
          <w:szCs w:val="22"/>
        </w:rPr>
        <w:t xml:space="preserve">Build and maintain event timelines, run-of-show documents, and day-of checklists.</w:t>
      </w:r>
    </w:p>
    <w:p>
      <w:pPr>
        <w:pStyle w:val="ListParagraph"/>
        <w:numPr>
          <w:ilvl w:val="0"/>
          <w:numId w:val="2"/>
        </w:numPr>
        <w:spacing w:after="80"/>
      </w:pPr>
      <w:r>
        <w:rPr>
          <w:rFonts w:ascii="Arial" w:cs="Arial" w:eastAsia="Arial" w:hAnsi="Arial"/>
          <w:sz w:val="22"/>
          <w:szCs w:val="22"/>
        </w:rPr>
        <w:t xml:space="preserve">Handle on-site event logistics: registration desk, signage, sponsor activations, speaker coordination, and troubleshooting.</w:t>
      </w:r>
    </w:p>
    <w:p>
      <w:pPr>
        <w:pStyle w:val="ListParagraph"/>
        <w:numPr>
          <w:ilvl w:val="0"/>
          <w:numId w:val="2"/>
        </w:numPr>
        <w:spacing w:after="80"/>
      </w:pPr>
      <w:r>
        <w:rPr>
          <w:rFonts w:ascii="Arial" w:cs="Arial" w:eastAsia="Arial" w:hAnsi="Arial"/>
          <w:sz w:val="22"/>
          <w:szCs w:val="22"/>
        </w:rPr>
        <w:t xml:space="preserve">Manage event materials: name badges, programs, sponsor collateral, and branded items.</w:t>
      </w:r>
    </w:p>
    <w:p>
      <w:pPr>
        <w:spacing w:after="120" w:before="240"/>
      </w:pPr>
      <w:r>
        <w:rPr>
          <w:rFonts w:ascii="Arial" w:cs="Arial" w:eastAsia="Arial" w:hAnsi="Arial"/>
          <w:b/>
          <w:bCs/>
          <w:color w:val="333333"/>
          <w:sz w:val="24"/>
          <w:szCs w:val="24"/>
        </w:rPr>
        <w:t xml:space="preserve">Administrative and Reporting Support</w:t>
      </w:r>
    </w:p>
    <w:p>
      <w:pPr>
        <w:pStyle w:val="ListParagraph"/>
        <w:numPr>
          <w:ilvl w:val="0"/>
          <w:numId w:val="2"/>
        </w:numPr>
        <w:spacing w:after="80"/>
      </w:pPr>
      <w:r>
        <w:rPr>
          <w:rFonts w:ascii="Arial" w:cs="Arial" w:eastAsia="Arial" w:hAnsi="Arial"/>
          <w:sz w:val="22"/>
          <w:szCs w:val="22"/>
        </w:rPr>
        <w:t xml:space="preserve">Track event expenses against budgets and flag variances to the Events Director.</w:t>
      </w:r>
    </w:p>
    <w:p>
      <w:pPr>
        <w:pStyle w:val="ListParagraph"/>
        <w:numPr>
          <w:ilvl w:val="0"/>
          <w:numId w:val="2"/>
        </w:numPr>
        <w:spacing w:after="80"/>
      </w:pPr>
      <w:r>
        <w:rPr>
          <w:rFonts w:ascii="Arial" w:cs="Arial" w:eastAsia="Arial" w:hAnsi="Arial"/>
          <w:sz w:val="22"/>
          <w:szCs w:val="22"/>
        </w:rPr>
        <w:t xml:space="preserve">Compile post-event reports: attendance data, feedback surveys, and logistics notes for future improvement.</w:t>
      </w:r>
    </w:p>
    <w:p>
      <w:pPr>
        <w:pStyle w:val="ListParagraph"/>
        <w:numPr>
          <w:ilvl w:val="0"/>
          <w:numId w:val="2"/>
        </w:numPr>
        <w:spacing w:after="80"/>
      </w:pPr>
      <w:r>
        <w:rPr>
          <w:rFonts w:ascii="Arial" w:cs="Arial" w:eastAsia="Arial" w:hAnsi="Arial"/>
          <w:sz w:val="22"/>
          <w:szCs w:val="22"/>
        </w:rPr>
        <w:t xml:space="preserve">Maintain the events CRM: attendee records, sponsor contacts, and vendor relationships.</w:t>
      </w:r>
    </w:p>
    <w:p>
      <w:pPr>
        <w:pStyle w:val="ListParagraph"/>
        <w:numPr>
          <w:ilvl w:val="0"/>
          <w:numId w:val="2"/>
        </w:numPr>
        <w:spacing w:after="80"/>
      </w:pPr>
      <w:r>
        <w:rPr>
          <w:rFonts w:ascii="Arial" w:cs="Arial" w:eastAsia="Arial" w:hAnsi="Arial"/>
          <w:sz w:val="22"/>
          <w:szCs w:val="22"/>
        </w:rPr>
        <w:t xml:space="preserve">Support the Events and Sponsorship Sales Rep with sponsor logistics and fulfillment tracking.</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2+ years of event coordination or event management experience.</w:t>
      </w:r>
    </w:p>
    <w:p>
      <w:pPr>
        <w:pStyle w:val="ListParagraph"/>
        <w:numPr>
          <w:ilvl w:val="0"/>
          <w:numId w:val="2"/>
        </w:numPr>
        <w:spacing w:after="80"/>
      </w:pPr>
      <w:r>
        <w:rPr>
          <w:rFonts w:ascii="Arial" w:cs="Arial" w:eastAsia="Arial" w:hAnsi="Arial"/>
          <w:sz w:val="22"/>
          <w:szCs w:val="22"/>
        </w:rPr>
        <w:t xml:space="preserve">Experience managing event logistics for conferences, corporate events, or fundraisers.</w:t>
      </w:r>
    </w:p>
    <w:p>
      <w:pPr>
        <w:pStyle w:val="ListParagraph"/>
        <w:numPr>
          <w:ilvl w:val="0"/>
          <w:numId w:val="2"/>
        </w:numPr>
        <w:spacing w:after="80"/>
      </w:pPr>
      <w:r>
        <w:rPr>
          <w:rFonts w:ascii="Arial" w:cs="Arial" w:eastAsia="Arial" w:hAnsi="Arial"/>
          <w:sz w:val="22"/>
          <w:szCs w:val="22"/>
        </w:rPr>
        <w:t xml:space="preserve">Strong organizational skills with the ability to manage multiple concurrent timelines.</w:t>
      </w:r>
    </w:p>
    <w:p>
      <w:pPr>
        <w:pStyle w:val="ListParagraph"/>
        <w:numPr>
          <w:ilvl w:val="0"/>
          <w:numId w:val="2"/>
        </w:numPr>
        <w:spacing w:after="80"/>
      </w:pPr>
      <w:r>
        <w:rPr>
          <w:rFonts w:ascii="Arial" w:cs="Arial" w:eastAsia="Arial" w:hAnsi="Arial"/>
          <w:sz w:val="22"/>
          <w:szCs w:val="22"/>
        </w:rPr>
        <w:t xml:space="preserve">Proficiency with event management platforms (Eventbrite, Cvent, or equivalent).</w:t>
      </w:r>
    </w:p>
    <w:p>
      <w:pPr>
        <w:pStyle w:val="ListParagraph"/>
        <w:numPr>
          <w:ilvl w:val="0"/>
          <w:numId w:val="2"/>
        </w:numPr>
        <w:spacing w:after="80"/>
      </w:pPr>
      <w:r>
        <w:rPr>
          <w:rFonts w:ascii="Arial" w:cs="Arial" w:eastAsia="Arial" w:hAnsi="Arial"/>
          <w:sz w:val="22"/>
          <w:szCs w:val="22"/>
        </w:rPr>
        <w:t xml:space="preserve">Excellent written and verbal communication skills.</w:t>
      </w:r>
    </w:p>
    <w:p>
      <w:pPr>
        <w:pStyle w:val="ListParagraph"/>
        <w:numPr>
          <w:ilvl w:val="0"/>
          <w:numId w:val="2"/>
        </w:numPr>
        <w:spacing w:after="80"/>
      </w:pPr>
      <w:r>
        <w:rPr>
          <w:rFonts w:ascii="Arial" w:cs="Arial" w:eastAsia="Arial" w:hAnsi="Arial"/>
          <w:sz w:val="22"/>
          <w:szCs w:val="22"/>
        </w:rPr>
        <w:t xml:space="preserve">Comfort working in a fast-paced environment with shifting priorities.</w:t>
      </w:r>
    </w:p>
    <w:p>
      <w:pPr>
        <w:pStyle w:val="ListParagraph"/>
        <w:numPr>
          <w:ilvl w:val="0"/>
          <w:numId w:val="2"/>
        </w:numPr>
        <w:spacing w:after="80"/>
      </w:pPr>
      <w:r>
        <w:rPr>
          <w:rFonts w:ascii="Arial" w:cs="Arial" w:eastAsia="Arial" w:hAnsi="Arial"/>
          <w:sz w:val="22"/>
          <w:szCs w:val="22"/>
        </w:rPr>
        <w:t xml:space="preserve">Detail-oriented with strong follow-through.</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in the technology, research, or nonprofit event space.</w:t>
      </w:r>
    </w:p>
    <w:p>
      <w:pPr>
        <w:pStyle w:val="ListParagraph"/>
        <w:numPr>
          <w:ilvl w:val="0"/>
          <w:numId w:val="2"/>
        </w:numPr>
        <w:spacing w:after="80"/>
      </w:pPr>
      <w:r>
        <w:rPr>
          <w:rFonts w:ascii="Arial" w:cs="Arial" w:eastAsia="Arial" w:hAnsi="Arial"/>
          <w:sz w:val="22"/>
          <w:szCs w:val="22"/>
        </w:rPr>
        <w:t xml:space="preserve">Experience with virtual event platforms (Hopin, Zoom Events, or equivalent).</w:t>
      </w:r>
    </w:p>
    <w:p>
      <w:pPr>
        <w:pStyle w:val="ListParagraph"/>
        <w:numPr>
          <w:ilvl w:val="0"/>
          <w:numId w:val="2"/>
        </w:numPr>
        <w:spacing w:after="80"/>
      </w:pPr>
      <w:r>
        <w:rPr>
          <w:rFonts w:ascii="Arial" w:cs="Arial" w:eastAsia="Arial" w:hAnsi="Arial"/>
          <w:sz w:val="22"/>
          <w:szCs w:val="22"/>
        </w:rPr>
        <w:t xml:space="preserve">Experience coordinating sponsor fulfillment and activation logistics.</w:t>
      </w:r>
    </w:p>
    <w:p>
      <w:pPr>
        <w:pStyle w:val="ListParagraph"/>
        <w:numPr>
          <w:ilvl w:val="0"/>
          <w:numId w:val="2"/>
        </w:numPr>
        <w:spacing w:after="80"/>
      </w:pPr>
      <w:r>
        <w:rPr>
          <w:rFonts w:ascii="Arial" w:cs="Arial" w:eastAsia="Arial" w:hAnsi="Arial"/>
          <w:sz w:val="22"/>
          <w:szCs w:val="22"/>
        </w:rPr>
        <w:t xml:space="preserve">Familiarity with CRM tools (HubSpot, Salesforce, or equivalent).</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$55,000 to $80,000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"Events Coordinator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Community Director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Community and Content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 (coordinates with Fellowship Growth Manager)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$90,000 to $130,000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Community Director runs the PRISM Research Fellowship program, manages the Discord community, coordinates contributor events, and handles onboarding, recognition, and tier progression for the lab's growing base of citizen science contributors. You are the face of the movement to the people who make the research possible.</w:t>
      </w:r>
    </w:p>
    <w:p>
      <w:pPr>
        <w:spacing w:after="120"/>
      </w:pPr>
      <w:r>
        <w:rPr>
          <w:rFonts w:ascii="Arial" w:cs="Arial" w:eastAsia="Arial" w:hAnsi="Arial"/>
          <w:sz w:val="22"/>
          <w:szCs w:val="22"/>
        </w:rPr>
        <w:t xml:space="preserve">This is not a social media management role. You are building and leading a research community that will grow from hundreds to one million contributors over ten years. Every contributor who reports an AI behavioral observation is doing real science, and your job is to make sure they know that, feel valued, and keep contributing.</w:t>
      </w:r>
    </w:p>
    <w:p>
      <w:pPr>
        <w:spacing w:after="120"/>
      </w:pPr>
      <w:r>
        <w:rPr>
          <w:rFonts w:ascii="Arial" w:cs="Arial" w:eastAsia="Arial" w:hAnsi="Arial"/>
          <w:sz w:val="22"/>
          <w:szCs w:val="22"/>
        </w:rPr>
        <w:t xml:space="preserve">AI augmented: AI handles tier tracking, badge distribution, routine moderation, and contributor analytics. You handle culture, conflict resolution, community strategy, and the personal connections that make people stay.</w:t>
      </w:r>
    </w:p>
    <w:p>
      <w:pPr>
        <w:spacing w:after="120" w:before="240"/>
      </w:pPr>
      <w:r>
        <w:rPr>
          <w:rFonts w:ascii="Arial" w:cs="Arial" w:eastAsia="Arial" w:hAnsi="Arial"/>
          <w:b/>
          <w:bCs/>
          <w:color w:val="333333"/>
          <w:sz w:val="24"/>
          <w:szCs w:val="24"/>
        </w:rPr>
        <w:t xml:space="preserve">PRISM Research Fellowship Program</w:t>
      </w:r>
    </w:p>
    <w:p>
      <w:pPr>
        <w:pStyle w:val="ListParagraph"/>
        <w:numPr>
          <w:ilvl w:val="0"/>
          <w:numId w:val="2"/>
        </w:numPr>
        <w:spacing w:after="80"/>
      </w:pPr>
      <w:r>
        <w:rPr>
          <w:rFonts w:ascii="Arial" w:cs="Arial" w:eastAsia="Arial" w:hAnsi="Arial"/>
          <w:sz w:val="22"/>
          <w:szCs w:val="22"/>
        </w:rPr>
        <w:t xml:space="preserve">Manage the four-tier fellowship structure: from PRISM Field Researcher through Senior Fellow.</w:t>
      </w:r>
    </w:p>
    <w:p>
      <w:pPr>
        <w:pStyle w:val="ListParagraph"/>
        <w:numPr>
          <w:ilvl w:val="0"/>
          <w:numId w:val="2"/>
        </w:numPr>
        <w:spacing w:after="80"/>
      </w:pPr>
      <w:r>
        <w:rPr>
          <w:rFonts w:ascii="Arial" w:cs="Arial" w:eastAsia="Arial" w:hAnsi="Arial"/>
          <w:sz w:val="22"/>
          <w:szCs w:val="22"/>
        </w:rPr>
        <w:t xml:space="preserve">Design and execute contributor onboarding experiences that set expectations and build commitment.</w:t>
      </w:r>
    </w:p>
    <w:p>
      <w:pPr>
        <w:pStyle w:val="ListParagraph"/>
        <w:numPr>
          <w:ilvl w:val="0"/>
          <w:numId w:val="2"/>
        </w:numPr>
        <w:spacing w:after="80"/>
      </w:pPr>
      <w:r>
        <w:rPr>
          <w:rFonts w:ascii="Arial" w:cs="Arial" w:eastAsia="Arial" w:hAnsi="Arial"/>
          <w:sz w:val="22"/>
          <w:szCs w:val="22"/>
        </w:rPr>
        <w:t xml:space="preserve">Develop recognition programs, milestone celebrations, and progression criteria for each tier.</w:t>
      </w:r>
    </w:p>
    <w:p>
      <w:pPr>
        <w:pStyle w:val="ListParagraph"/>
        <w:numPr>
          <w:ilvl w:val="0"/>
          <w:numId w:val="2"/>
        </w:numPr>
        <w:spacing w:after="80"/>
      </w:pPr>
      <w:r>
        <w:rPr>
          <w:rFonts w:ascii="Arial" w:cs="Arial" w:eastAsia="Arial" w:hAnsi="Arial"/>
          <w:sz w:val="22"/>
          <w:szCs w:val="22"/>
        </w:rPr>
        <w:t xml:space="preserve">Coordinate with the Fellowship Growth Manager on recruitment-to-engagement handoffs.</w:t>
      </w:r>
    </w:p>
    <w:p>
      <w:pPr>
        <w:pStyle w:val="ListParagraph"/>
        <w:numPr>
          <w:ilvl w:val="0"/>
          <w:numId w:val="2"/>
        </w:numPr>
        <w:spacing w:after="80"/>
      </w:pPr>
      <w:r>
        <w:rPr>
          <w:rFonts w:ascii="Arial" w:cs="Arial" w:eastAsia="Arial" w:hAnsi="Arial"/>
          <w:sz w:val="22"/>
          <w:szCs w:val="22"/>
        </w:rPr>
        <w:t xml:space="preserve">Build relationships with top contributors and identify potential future hires from the community.</w:t>
      </w:r>
    </w:p>
    <w:p>
      <w:pPr>
        <w:spacing w:after="120" w:before="240"/>
      </w:pPr>
      <w:r>
        <w:rPr>
          <w:rFonts w:ascii="Arial" w:cs="Arial" w:eastAsia="Arial" w:hAnsi="Arial"/>
          <w:b/>
          <w:bCs/>
          <w:color w:val="333333"/>
          <w:sz w:val="24"/>
          <w:szCs w:val="24"/>
        </w:rPr>
        <w:t xml:space="preserve">Community Operations</w:t>
      </w:r>
    </w:p>
    <w:p>
      <w:pPr>
        <w:pStyle w:val="ListParagraph"/>
        <w:numPr>
          <w:ilvl w:val="0"/>
          <w:numId w:val="2"/>
        </w:numPr>
        <w:spacing w:after="80"/>
      </w:pPr>
      <w:r>
        <w:rPr>
          <w:rFonts w:ascii="Arial" w:cs="Arial" w:eastAsia="Arial" w:hAnsi="Arial"/>
          <w:sz w:val="22"/>
          <w:szCs w:val="22"/>
        </w:rPr>
        <w:t xml:space="preserve">Manage the Discord server: channels, moderation, events, and community culture.</w:t>
      </w:r>
    </w:p>
    <w:p>
      <w:pPr>
        <w:pStyle w:val="ListParagraph"/>
        <w:numPr>
          <w:ilvl w:val="0"/>
          <w:numId w:val="2"/>
        </w:numPr>
        <w:spacing w:after="80"/>
      </w:pPr>
      <w:r>
        <w:rPr>
          <w:rFonts w:ascii="Arial" w:cs="Arial" w:eastAsia="Arial" w:hAnsi="Arial"/>
          <w:sz w:val="22"/>
          <w:szCs w:val="22"/>
        </w:rPr>
        <w:t xml:space="preserve">Run community events: AMAs with researchers, contributor spotlights, data review sessions, and quarterly town halls.</w:t>
      </w:r>
    </w:p>
    <w:p>
      <w:pPr>
        <w:pStyle w:val="ListParagraph"/>
        <w:numPr>
          <w:ilvl w:val="0"/>
          <w:numId w:val="2"/>
        </w:numPr>
        <w:spacing w:after="80"/>
      </w:pPr>
      <w:r>
        <w:rPr>
          <w:rFonts w:ascii="Arial" w:cs="Arial" w:eastAsia="Arial" w:hAnsi="Arial"/>
          <w:sz w:val="22"/>
          <w:szCs w:val="22"/>
        </w:rPr>
        <w:t xml:space="preserve">Handle community conflicts, code of conduct enforcement, and contributor support requests.</w:t>
      </w:r>
    </w:p>
    <w:p>
      <w:pPr>
        <w:pStyle w:val="ListParagraph"/>
        <w:numPr>
          <w:ilvl w:val="0"/>
          <w:numId w:val="2"/>
        </w:numPr>
        <w:spacing w:after="80"/>
      </w:pPr>
      <w:r>
        <w:rPr>
          <w:rFonts w:ascii="Arial" w:cs="Arial" w:eastAsia="Arial" w:hAnsi="Arial"/>
          <w:sz w:val="22"/>
          <w:szCs w:val="22"/>
        </w:rPr>
        <w:t xml:space="preserve">Build and maintain community documentation: onboarding guides, FAQs, and contribution guidelines.</w:t>
      </w:r>
    </w:p>
    <w:p>
      <w:pPr>
        <w:spacing w:after="120" w:before="240"/>
      </w:pPr>
      <w:r>
        <w:rPr>
          <w:rFonts w:ascii="Arial" w:cs="Arial" w:eastAsia="Arial" w:hAnsi="Arial"/>
          <w:b/>
          <w:bCs/>
          <w:color w:val="333333"/>
          <w:sz w:val="24"/>
          <w:szCs w:val="24"/>
        </w:rPr>
        <w:t xml:space="preserve">Engagement and Retention</w:t>
      </w:r>
    </w:p>
    <w:p>
      <w:pPr>
        <w:pStyle w:val="ListParagraph"/>
        <w:numPr>
          <w:ilvl w:val="0"/>
          <w:numId w:val="2"/>
        </w:numPr>
        <w:spacing w:after="80"/>
      </w:pPr>
      <w:r>
        <w:rPr>
          <w:rFonts w:ascii="Arial" w:cs="Arial" w:eastAsia="Arial" w:hAnsi="Arial"/>
          <w:sz w:val="22"/>
          <w:szCs w:val="22"/>
        </w:rPr>
        <w:t xml:space="preserve">Track community health metrics: active contributors, observation volume, tier progression rates, and churn.</w:t>
      </w:r>
    </w:p>
    <w:p>
      <w:pPr>
        <w:pStyle w:val="ListParagraph"/>
        <w:numPr>
          <w:ilvl w:val="0"/>
          <w:numId w:val="2"/>
        </w:numPr>
        <w:spacing w:after="80"/>
      </w:pPr>
      <w:r>
        <w:rPr>
          <w:rFonts w:ascii="Arial" w:cs="Arial" w:eastAsia="Arial" w:hAnsi="Arial"/>
          <w:sz w:val="22"/>
          <w:szCs w:val="22"/>
        </w:rPr>
        <w:t xml:space="preserve">Identify and address engagement drops before they become attrition.</w:t>
      </w:r>
    </w:p>
    <w:p>
      <w:pPr>
        <w:pStyle w:val="ListParagraph"/>
        <w:numPr>
          <w:ilvl w:val="0"/>
          <w:numId w:val="2"/>
        </w:numPr>
        <w:spacing w:after="80"/>
      </w:pPr>
      <w:r>
        <w:rPr>
          <w:rFonts w:ascii="Arial" w:cs="Arial" w:eastAsia="Arial" w:hAnsi="Arial"/>
          <w:sz w:val="22"/>
          <w:szCs w:val="22"/>
        </w:rPr>
        <w:t xml:space="preserve">Collaborate with the Content and Communications Lead on community-facing content.</w:t>
      </w:r>
    </w:p>
    <w:p>
      <w:pPr>
        <w:pStyle w:val="ListParagraph"/>
        <w:numPr>
          <w:ilvl w:val="0"/>
          <w:numId w:val="2"/>
        </w:numPr>
        <w:spacing w:after="80"/>
      </w:pPr>
      <w:r>
        <w:rPr>
          <w:rFonts w:ascii="Arial" w:cs="Arial" w:eastAsia="Arial" w:hAnsi="Arial"/>
          <w:sz w:val="22"/>
          <w:szCs w:val="22"/>
        </w:rPr>
        <w:t xml:space="preserve">Collaborate with the research team to share findings back to the community, closing the feedback loop that makes contributors feel like scientists, not data sources.</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5+ years of community management experience, including managing communities of 1,000 or more members.</w:t>
      </w:r>
    </w:p>
    <w:p>
      <w:pPr>
        <w:pStyle w:val="ListParagraph"/>
        <w:numPr>
          <w:ilvl w:val="0"/>
          <w:numId w:val="2"/>
        </w:numPr>
        <w:spacing w:after="80"/>
      </w:pPr>
      <w:r>
        <w:rPr>
          <w:rFonts w:ascii="Arial" w:cs="Arial" w:eastAsia="Arial" w:hAnsi="Arial"/>
          <w:sz w:val="22"/>
          <w:szCs w:val="22"/>
        </w:rPr>
        <w:t xml:space="preserve">Experience with Discord, Slack, or equivalent community platforms at scale.</w:t>
      </w:r>
    </w:p>
    <w:p>
      <w:pPr>
        <w:pStyle w:val="ListParagraph"/>
        <w:numPr>
          <w:ilvl w:val="0"/>
          <w:numId w:val="2"/>
        </w:numPr>
        <w:spacing w:after="80"/>
      </w:pPr>
      <w:r>
        <w:rPr>
          <w:rFonts w:ascii="Arial" w:cs="Arial" w:eastAsia="Arial" w:hAnsi="Arial"/>
          <w:sz w:val="22"/>
          <w:szCs w:val="22"/>
        </w:rPr>
        <w:t xml:space="preserve">Experience designing and running community programs with tiered engagement models.</w:t>
      </w:r>
    </w:p>
    <w:p>
      <w:pPr>
        <w:pStyle w:val="ListParagraph"/>
        <w:numPr>
          <w:ilvl w:val="0"/>
          <w:numId w:val="2"/>
        </w:numPr>
        <w:spacing w:after="80"/>
      </w:pPr>
      <w:r>
        <w:rPr>
          <w:rFonts w:ascii="Arial" w:cs="Arial" w:eastAsia="Arial" w:hAnsi="Arial"/>
          <w:sz w:val="22"/>
          <w:szCs w:val="22"/>
        </w:rPr>
        <w:t xml:space="preserve">Strong interpersonal skills and experience with conflict resolution.</w:t>
      </w:r>
    </w:p>
    <w:p>
      <w:pPr>
        <w:pStyle w:val="ListParagraph"/>
        <w:numPr>
          <w:ilvl w:val="0"/>
          <w:numId w:val="2"/>
        </w:numPr>
        <w:spacing w:after="80"/>
      </w:pPr>
      <w:r>
        <w:rPr>
          <w:rFonts w:ascii="Arial" w:cs="Arial" w:eastAsia="Arial" w:hAnsi="Arial"/>
          <w:sz w:val="22"/>
          <w:szCs w:val="22"/>
        </w:rPr>
        <w:t xml:space="preserve">Experience with community analytics and health metrics.</w:t>
      </w:r>
    </w:p>
    <w:p>
      <w:pPr>
        <w:pStyle w:val="ListParagraph"/>
        <w:numPr>
          <w:ilvl w:val="0"/>
          <w:numId w:val="2"/>
        </w:numPr>
        <w:spacing w:after="80"/>
      </w:pPr>
      <w:r>
        <w:rPr>
          <w:rFonts w:ascii="Arial" w:cs="Arial" w:eastAsia="Arial" w:hAnsi="Arial"/>
          <w:sz w:val="22"/>
          <w:szCs w:val="22"/>
        </w:rPr>
        <w:t xml:space="preserve">Excellent written communication skills.</w:t>
      </w:r>
    </w:p>
    <w:p>
      <w:pPr>
        <w:pStyle w:val="ListParagraph"/>
        <w:numPr>
          <w:ilvl w:val="0"/>
          <w:numId w:val="2"/>
        </w:numPr>
        <w:spacing w:after="80"/>
      </w:pPr>
      <w:r>
        <w:rPr>
          <w:rFonts w:ascii="Arial" w:cs="Arial" w:eastAsia="Arial" w:hAnsi="Arial"/>
          <w:sz w:val="22"/>
          <w:szCs w:val="22"/>
        </w:rPr>
        <w:t xml:space="preserve">Genuine enthusiasm for building communities around a mission.</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managing research, citizen science, or open source contributor communities.</w:t>
      </w:r>
    </w:p>
    <w:p>
      <w:pPr>
        <w:pStyle w:val="ListParagraph"/>
        <w:numPr>
          <w:ilvl w:val="0"/>
          <w:numId w:val="2"/>
        </w:numPr>
        <w:spacing w:after="80"/>
      </w:pPr>
      <w:r>
        <w:rPr>
          <w:rFonts w:ascii="Arial" w:cs="Arial" w:eastAsia="Arial" w:hAnsi="Arial"/>
          <w:sz w:val="22"/>
          <w:szCs w:val="22"/>
        </w:rPr>
        <w:t xml:space="preserve">Experience with volunteer management and recognition programs.</w:t>
      </w:r>
    </w:p>
    <w:p>
      <w:pPr>
        <w:pStyle w:val="ListParagraph"/>
        <w:numPr>
          <w:ilvl w:val="0"/>
          <w:numId w:val="2"/>
        </w:numPr>
        <w:spacing w:after="80"/>
      </w:pPr>
      <w:r>
        <w:rPr>
          <w:rFonts w:ascii="Arial" w:cs="Arial" w:eastAsia="Arial" w:hAnsi="Arial"/>
          <w:sz w:val="22"/>
          <w:szCs w:val="22"/>
        </w:rPr>
        <w:t xml:space="preserve">Familiarity with the AI safety or AI governance landscape.</w:t>
      </w:r>
    </w:p>
    <w:p>
      <w:pPr>
        <w:pStyle w:val="ListParagraph"/>
        <w:numPr>
          <w:ilvl w:val="0"/>
          <w:numId w:val="2"/>
        </w:numPr>
        <w:spacing w:after="80"/>
      </w:pPr>
      <w:r>
        <w:rPr>
          <w:rFonts w:ascii="Arial" w:cs="Arial" w:eastAsia="Arial" w:hAnsi="Arial"/>
          <w:sz w:val="22"/>
          <w:szCs w:val="22"/>
        </w:rPr>
        <w:t xml:space="preserve">Experience with community-led growth strategies.</w:t>
      </w:r>
    </w:p>
    <w:p>
      <w:pPr>
        <w:pStyle w:val="ListParagraph"/>
        <w:numPr>
          <w:ilvl w:val="0"/>
          <w:numId w:val="2"/>
        </w:numPr>
        <w:spacing w:after="80"/>
      </w:pPr>
      <w:r>
        <w:rPr>
          <w:rFonts w:ascii="Arial" w:cs="Arial" w:eastAsia="Arial" w:hAnsi="Arial"/>
          <w:sz w:val="22"/>
          <w:szCs w:val="22"/>
        </w:rPr>
        <w:t xml:space="preserve">Experience running virtual community events.</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$90,000 to $130,000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"Community Director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Content and Communications Lead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Community and Content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$95,000 to $135,000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Content and Communications Lead is the voice of the lab online. You write or edit blog posts, manage the newsletter, handle social media, and translate research findings into public-facing content that builds the lab's reputation and drives contributor recruitment.</w:t>
      </w:r>
    </w:p>
    <w:p>
      <w:pPr>
        <w:spacing w:after="120"/>
      </w:pPr>
      <w:r>
        <w:rPr>
          <w:rFonts w:ascii="Arial" w:cs="Arial" w:eastAsia="Arial" w:hAnsi="Arial"/>
          <w:sz w:val="22"/>
          <w:szCs w:val="22"/>
        </w:rPr>
        <w:t xml:space="preserve">This role requires someone who can write at two registers: academic enough to be credible to researchers and funders, accessible enough to recruit citizen science contributors who have never heard of post-deployment AI safety. You are the bridge between the science and the public.</w:t>
      </w:r>
    </w:p>
    <w:p>
      <w:pPr>
        <w:spacing w:after="120"/>
      </w:pPr>
      <w:r>
        <w:rPr>
          <w:rFonts w:ascii="Arial" w:cs="Arial" w:eastAsia="Arial" w:hAnsi="Arial"/>
          <w:sz w:val="22"/>
          <w:szCs w:val="22"/>
        </w:rPr>
        <w:t xml:space="preserve">AI augmented: AI assists with content drafting, scheduling, analytics, and social media management. You own voice, editorial strategy, and the decisions about what gets published and how it gets framed.</w:t>
      </w:r>
    </w:p>
    <w:p>
      <w:pPr>
        <w:spacing w:after="120" w:before="240"/>
      </w:pPr>
      <w:r>
        <w:rPr>
          <w:rFonts w:ascii="Arial" w:cs="Arial" w:eastAsia="Arial" w:hAnsi="Arial"/>
          <w:b/>
          <w:bCs/>
          <w:color w:val="333333"/>
          <w:sz w:val="24"/>
          <w:szCs w:val="24"/>
        </w:rPr>
        <w:t xml:space="preserve">Content Strategy and Production</w:t>
      </w:r>
    </w:p>
    <w:p>
      <w:pPr>
        <w:pStyle w:val="ListParagraph"/>
        <w:numPr>
          <w:ilvl w:val="0"/>
          <w:numId w:val="2"/>
        </w:numPr>
        <w:spacing w:after="80"/>
      </w:pPr>
      <w:r>
        <w:rPr>
          <w:rFonts w:ascii="Arial" w:cs="Arial" w:eastAsia="Arial" w:hAnsi="Arial"/>
          <w:sz w:val="22"/>
          <w:szCs w:val="22"/>
        </w:rPr>
        <w:t xml:space="preserve">Develop and execute the lab's content calendar across blog, newsletter, social media, and website.</w:t>
      </w:r>
    </w:p>
    <w:p>
      <w:pPr>
        <w:pStyle w:val="ListParagraph"/>
        <w:numPr>
          <w:ilvl w:val="0"/>
          <w:numId w:val="2"/>
        </w:numPr>
        <w:spacing w:after="80"/>
      </w:pPr>
      <w:r>
        <w:rPr>
          <w:rFonts w:ascii="Arial" w:cs="Arial" w:eastAsia="Arial" w:hAnsi="Arial"/>
          <w:sz w:val="22"/>
          <w:szCs w:val="22"/>
        </w:rPr>
        <w:t xml:space="preserve">Write or edit blog posts that translate research findings into engaging, accessible content.</w:t>
      </w:r>
    </w:p>
    <w:p>
      <w:pPr>
        <w:pStyle w:val="ListParagraph"/>
        <w:numPr>
          <w:ilvl w:val="0"/>
          <w:numId w:val="2"/>
        </w:numPr>
        <w:spacing w:after="80"/>
      </w:pPr>
      <w:r>
        <w:rPr>
          <w:rFonts w:ascii="Arial" w:cs="Arial" w:eastAsia="Arial" w:hAnsi="Arial"/>
          <w:sz w:val="22"/>
          <w:szCs w:val="22"/>
        </w:rPr>
        <w:t xml:space="preserve">Manage the monthly newsletter: content curation, writing, and distribution.</w:t>
      </w:r>
    </w:p>
    <w:p>
      <w:pPr>
        <w:pStyle w:val="ListParagraph"/>
        <w:numPr>
          <w:ilvl w:val="0"/>
          <w:numId w:val="2"/>
        </w:numPr>
        <w:spacing w:after="80"/>
      </w:pPr>
      <w:r>
        <w:rPr>
          <w:rFonts w:ascii="Arial" w:cs="Arial" w:eastAsia="Arial" w:hAnsi="Arial"/>
          <w:sz w:val="22"/>
          <w:szCs w:val="22"/>
        </w:rPr>
        <w:t xml:space="preserve">Create content that supports contributor recruitment, corporate partnership development, and funder engagement.</w:t>
      </w:r>
    </w:p>
    <w:p>
      <w:pPr>
        <w:pStyle w:val="ListParagraph"/>
        <w:numPr>
          <w:ilvl w:val="0"/>
          <w:numId w:val="2"/>
        </w:numPr>
        <w:spacing w:after="80"/>
      </w:pPr>
      <w:r>
        <w:rPr>
          <w:rFonts w:ascii="Arial" w:cs="Arial" w:eastAsia="Arial" w:hAnsi="Arial"/>
          <w:sz w:val="22"/>
          <w:szCs w:val="22"/>
        </w:rPr>
        <w:t xml:space="preserve">Maintain a consistent voice and quality standard across all channels.</w:t>
      </w:r>
    </w:p>
    <w:p>
      <w:pPr>
        <w:spacing w:after="120" w:before="240"/>
      </w:pPr>
      <w:r>
        <w:rPr>
          <w:rFonts w:ascii="Arial" w:cs="Arial" w:eastAsia="Arial" w:hAnsi="Arial"/>
          <w:b/>
          <w:bCs/>
          <w:color w:val="333333"/>
          <w:sz w:val="24"/>
          <w:szCs w:val="24"/>
        </w:rPr>
        <w:t xml:space="preserve">Social Media and Digital Presence</w:t>
      </w:r>
    </w:p>
    <w:p>
      <w:pPr>
        <w:pStyle w:val="ListParagraph"/>
        <w:numPr>
          <w:ilvl w:val="0"/>
          <w:numId w:val="2"/>
        </w:numPr>
        <w:spacing w:after="80"/>
      </w:pPr>
      <w:r>
        <w:rPr>
          <w:rFonts w:ascii="Arial" w:cs="Arial" w:eastAsia="Arial" w:hAnsi="Arial"/>
          <w:sz w:val="22"/>
          <w:szCs w:val="22"/>
        </w:rPr>
        <w:t xml:space="preserve">Manage the lab's social media presence across LinkedIn, X/Twitter, and other relevant platforms.</w:t>
      </w:r>
    </w:p>
    <w:p>
      <w:pPr>
        <w:pStyle w:val="ListParagraph"/>
        <w:numPr>
          <w:ilvl w:val="0"/>
          <w:numId w:val="2"/>
        </w:numPr>
        <w:spacing w:after="80"/>
      </w:pPr>
      <w:r>
        <w:rPr>
          <w:rFonts w:ascii="Arial" w:cs="Arial" w:eastAsia="Arial" w:hAnsi="Arial"/>
          <w:sz w:val="22"/>
          <w:szCs w:val="22"/>
        </w:rPr>
        <w:t xml:space="preserve">Develop platform-specific strategies that build the lab's audience and drive engagement.</w:t>
      </w:r>
    </w:p>
    <w:p>
      <w:pPr>
        <w:pStyle w:val="ListParagraph"/>
        <w:numPr>
          <w:ilvl w:val="0"/>
          <w:numId w:val="2"/>
        </w:numPr>
        <w:spacing w:after="80"/>
      </w:pPr>
      <w:r>
        <w:rPr>
          <w:rFonts w:ascii="Arial" w:cs="Arial" w:eastAsia="Arial" w:hAnsi="Arial"/>
          <w:sz w:val="22"/>
          <w:szCs w:val="22"/>
        </w:rPr>
        <w:t xml:space="preserve">Monitor AI safety conversations and position the lab's content within relevant discourse.</w:t>
      </w:r>
    </w:p>
    <w:p>
      <w:pPr>
        <w:pStyle w:val="ListParagraph"/>
        <w:numPr>
          <w:ilvl w:val="0"/>
          <w:numId w:val="2"/>
        </w:numPr>
        <w:spacing w:after="80"/>
      </w:pPr>
      <w:r>
        <w:rPr>
          <w:rFonts w:ascii="Arial" w:cs="Arial" w:eastAsia="Arial" w:hAnsi="Arial"/>
          <w:sz w:val="22"/>
          <w:szCs w:val="22"/>
        </w:rPr>
        <w:t xml:space="preserve">Track content performance metrics and optimize based on data.</w:t>
      </w:r>
    </w:p>
    <w:p>
      <w:pPr>
        <w:spacing w:after="120" w:before="240"/>
      </w:pPr>
      <w:r>
        <w:rPr>
          <w:rFonts w:ascii="Arial" w:cs="Arial" w:eastAsia="Arial" w:hAnsi="Arial"/>
          <w:b/>
          <w:bCs/>
          <w:color w:val="333333"/>
          <w:sz w:val="24"/>
          <w:szCs w:val="24"/>
        </w:rPr>
        <w:t xml:space="preserve">Cross-Functional Communications</w:t>
      </w:r>
    </w:p>
    <w:p>
      <w:pPr>
        <w:pStyle w:val="ListParagraph"/>
        <w:numPr>
          <w:ilvl w:val="0"/>
          <w:numId w:val="2"/>
        </w:numPr>
        <w:spacing w:after="80"/>
      </w:pPr>
      <w:r>
        <w:rPr>
          <w:rFonts w:ascii="Arial" w:cs="Arial" w:eastAsia="Arial" w:hAnsi="Arial"/>
          <w:sz w:val="22"/>
          <w:szCs w:val="22"/>
        </w:rPr>
        <w:t xml:space="preserve">Collaborate with the PR and Media Relations Manager on press materials and public messaging.</w:t>
      </w:r>
    </w:p>
    <w:p>
      <w:pPr>
        <w:pStyle w:val="ListParagraph"/>
        <w:numPr>
          <w:ilvl w:val="0"/>
          <w:numId w:val="2"/>
        </w:numPr>
        <w:spacing w:after="80"/>
      </w:pPr>
      <w:r>
        <w:rPr>
          <w:rFonts w:ascii="Arial" w:cs="Arial" w:eastAsia="Arial" w:hAnsi="Arial"/>
          <w:sz w:val="22"/>
          <w:szCs w:val="22"/>
        </w:rPr>
        <w:t xml:space="preserve">Work with the research team to identify publishable findings and translate them for general audiences.</w:t>
      </w:r>
    </w:p>
    <w:p>
      <w:pPr>
        <w:pStyle w:val="ListParagraph"/>
        <w:numPr>
          <w:ilvl w:val="0"/>
          <w:numId w:val="2"/>
        </w:numPr>
        <w:spacing w:after="80"/>
      </w:pPr>
      <w:r>
        <w:rPr>
          <w:rFonts w:ascii="Arial" w:cs="Arial" w:eastAsia="Arial" w:hAnsi="Arial"/>
          <w:sz w:val="22"/>
          <w:szCs w:val="22"/>
        </w:rPr>
        <w:t xml:space="preserve">Support the Community Director with community-facing content and announcements.</w:t>
      </w:r>
    </w:p>
    <w:p>
      <w:pPr>
        <w:pStyle w:val="ListParagraph"/>
        <w:numPr>
          <w:ilvl w:val="0"/>
          <w:numId w:val="2"/>
        </w:numPr>
        <w:spacing w:after="80"/>
      </w:pPr>
      <w:r>
        <w:rPr>
          <w:rFonts w:ascii="Arial" w:cs="Arial" w:eastAsia="Arial" w:hAnsi="Arial"/>
          <w:sz w:val="22"/>
          <w:szCs w:val="22"/>
        </w:rPr>
        <w:t xml:space="preserve">Coordinate with the Creative Director on visual content and brand consistency.</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4+ years of content creation, communications, or editorial experience.</w:t>
      </w:r>
    </w:p>
    <w:p>
      <w:pPr>
        <w:pStyle w:val="ListParagraph"/>
        <w:numPr>
          <w:ilvl w:val="0"/>
          <w:numId w:val="2"/>
        </w:numPr>
        <w:spacing w:after="80"/>
      </w:pPr>
      <w:r>
        <w:rPr>
          <w:rFonts w:ascii="Arial" w:cs="Arial" w:eastAsia="Arial" w:hAnsi="Arial"/>
          <w:sz w:val="22"/>
          <w:szCs w:val="22"/>
        </w:rPr>
        <w:t xml:space="preserve">Strong writing portfolio demonstrating range from technical to accessible content.</w:t>
      </w:r>
    </w:p>
    <w:p>
      <w:pPr>
        <w:pStyle w:val="ListParagraph"/>
        <w:numPr>
          <w:ilvl w:val="0"/>
          <w:numId w:val="2"/>
        </w:numPr>
        <w:spacing w:after="80"/>
      </w:pPr>
      <w:r>
        <w:rPr>
          <w:rFonts w:ascii="Arial" w:cs="Arial" w:eastAsia="Arial" w:hAnsi="Arial"/>
          <w:sz w:val="22"/>
          <w:szCs w:val="22"/>
        </w:rPr>
        <w:t xml:space="preserve">Experience managing multi-channel content strategies (blog, newsletter, social media).</w:t>
      </w:r>
    </w:p>
    <w:p>
      <w:pPr>
        <w:pStyle w:val="ListParagraph"/>
        <w:numPr>
          <w:ilvl w:val="0"/>
          <w:numId w:val="2"/>
        </w:numPr>
        <w:spacing w:after="80"/>
      </w:pPr>
      <w:r>
        <w:rPr>
          <w:rFonts w:ascii="Arial" w:cs="Arial" w:eastAsia="Arial" w:hAnsi="Arial"/>
          <w:sz w:val="22"/>
          <w:szCs w:val="22"/>
        </w:rPr>
        <w:t xml:space="preserve">Experience with content management systems and email marketing platforms.</w:t>
      </w:r>
    </w:p>
    <w:p>
      <w:pPr>
        <w:pStyle w:val="ListParagraph"/>
        <w:numPr>
          <w:ilvl w:val="0"/>
          <w:numId w:val="2"/>
        </w:numPr>
        <w:spacing w:after="80"/>
      </w:pPr>
      <w:r>
        <w:rPr>
          <w:rFonts w:ascii="Arial" w:cs="Arial" w:eastAsia="Arial" w:hAnsi="Arial"/>
          <w:sz w:val="22"/>
          <w:szCs w:val="22"/>
        </w:rPr>
        <w:t xml:space="preserve">Strong editing skills and attention to detail.</w:t>
      </w:r>
    </w:p>
    <w:p>
      <w:pPr>
        <w:pStyle w:val="ListParagraph"/>
        <w:numPr>
          <w:ilvl w:val="0"/>
          <w:numId w:val="2"/>
        </w:numPr>
        <w:spacing w:after="80"/>
      </w:pPr>
      <w:r>
        <w:rPr>
          <w:rFonts w:ascii="Arial" w:cs="Arial" w:eastAsia="Arial" w:hAnsi="Arial"/>
          <w:sz w:val="22"/>
          <w:szCs w:val="22"/>
        </w:rPr>
        <w:t xml:space="preserve">Ability to work independently, manage deadlines, and maintain a consistent publishing cadence.</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writing about AI, technology, or scientific research for general audiences.</w:t>
      </w:r>
    </w:p>
    <w:p>
      <w:pPr>
        <w:pStyle w:val="ListParagraph"/>
        <w:numPr>
          <w:ilvl w:val="0"/>
          <w:numId w:val="2"/>
        </w:numPr>
        <w:spacing w:after="80"/>
      </w:pPr>
      <w:r>
        <w:rPr>
          <w:rFonts w:ascii="Arial" w:cs="Arial" w:eastAsia="Arial" w:hAnsi="Arial"/>
          <w:sz w:val="22"/>
          <w:szCs w:val="22"/>
        </w:rPr>
        <w:t xml:space="preserve">Experience in a research lab, think tank, or science communication role.</w:t>
      </w:r>
    </w:p>
    <w:p>
      <w:pPr>
        <w:pStyle w:val="ListParagraph"/>
        <w:numPr>
          <w:ilvl w:val="0"/>
          <w:numId w:val="2"/>
        </w:numPr>
        <w:spacing w:after="80"/>
      </w:pPr>
      <w:r>
        <w:rPr>
          <w:rFonts w:ascii="Arial" w:cs="Arial" w:eastAsia="Arial" w:hAnsi="Arial"/>
          <w:sz w:val="22"/>
          <w:szCs w:val="22"/>
        </w:rPr>
        <w:t xml:space="preserve">Experience with SEO and content analytics.</w:t>
      </w:r>
    </w:p>
    <w:p>
      <w:pPr>
        <w:pStyle w:val="ListParagraph"/>
        <w:numPr>
          <w:ilvl w:val="0"/>
          <w:numId w:val="2"/>
        </w:numPr>
        <w:spacing w:after="80"/>
      </w:pPr>
      <w:r>
        <w:rPr>
          <w:rFonts w:ascii="Arial" w:cs="Arial" w:eastAsia="Arial" w:hAnsi="Arial"/>
          <w:sz w:val="22"/>
          <w:szCs w:val="22"/>
        </w:rPr>
        <w:t xml:space="preserve">Familiarity with the AI safety or AI governance landscape.</w:t>
      </w:r>
    </w:p>
    <w:p>
      <w:pPr>
        <w:pStyle w:val="ListParagraph"/>
        <w:numPr>
          <w:ilvl w:val="0"/>
          <w:numId w:val="2"/>
        </w:numPr>
        <w:spacing w:after="80"/>
      </w:pPr>
      <w:r>
        <w:rPr>
          <w:rFonts w:ascii="Arial" w:cs="Arial" w:eastAsia="Arial" w:hAnsi="Arial"/>
          <w:sz w:val="22"/>
          <w:szCs w:val="22"/>
        </w:rPr>
        <w:t xml:space="preserve">Social media management experience with analytics-driven optimization.</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$95,000 to $135,000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"Content and Communications Lead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Fellowship Growth Manager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Community and Content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$80,000 to $115,000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Fellowship Growth Manager recruits volunteer researchers into the PRISM Research Fellowship. You own the number: from visitor to Field Researcher to active contributor. Your campaigns, funnels, and outreach are what turn the lab's one-million-contributor goal from an aspiration into a trajectory.</w:t>
      </w:r>
    </w:p>
    <w:p>
      <w:pPr>
        <w:spacing w:after="120"/>
      </w:pPr>
      <w:r>
        <w:rPr>
          <w:rFonts w:ascii="Arial" w:cs="Arial" w:eastAsia="Arial" w:hAnsi="Arial"/>
          <w:sz w:val="22"/>
          <w:szCs w:val="22"/>
        </w:rPr>
        <w:t xml:space="preserve">This is a growth marketing and program management hybrid role. You run campaigns, manage the signup funnel, track conversion metrics, and drive toward aggressive contributor acquisition targets. When someone hears about Audacion AI Labs and decides to become a PRISM Field Researcher, you built the path that got them there.</w:t>
      </w:r>
    </w:p>
    <w:p>
      <w:pPr>
        <w:spacing w:after="120"/>
      </w:pPr>
      <w:r>
        <w:rPr>
          <w:rFonts w:ascii="Arial" w:cs="Arial" w:eastAsia="Arial" w:hAnsi="Arial"/>
          <w:sz w:val="22"/>
          <w:szCs w:val="22"/>
        </w:rPr>
        <w:t xml:space="preserve">AI augmented: AI runs campaigns, tracks conversion data, automates onboarding sequences, and identifies high-potential acquisition channels. You set the strategy, handle the exceptions, and make the judgment calls about where to invest effort.</w:t>
      </w:r>
    </w:p>
    <w:p>
      <w:pPr>
        <w:spacing w:after="120" w:before="240"/>
      </w:pPr>
      <w:r>
        <w:rPr>
          <w:rFonts w:ascii="Arial" w:cs="Arial" w:eastAsia="Arial" w:hAnsi="Arial"/>
          <w:b/>
          <w:bCs/>
          <w:color w:val="333333"/>
          <w:sz w:val="24"/>
          <w:szCs w:val="24"/>
        </w:rPr>
        <w:t xml:space="preserve">Contributor Acquisition</w:t>
      </w:r>
    </w:p>
    <w:p>
      <w:pPr>
        <w:pStyle w:val="ListParagraph"/>
        <w:numPr>
          <w:ilvl w:val="0"/>
          <w:numId w:val="2"/>
        </w:numPr>
        <w:spacing w:after="80"/>
      </w:pPr>
      <w:r>
        <w:rPr>
          <w:rFonts w:ascii="Arial" w:cs="Arial" w:eastAsia="Arial" w:hAnsi="Arial"/>
          <w:sz w:val="22"/>
          <w:szCs w:val="22"/>
        </w:rPr>
        <w:t xml:space="preserve">Develop and execute multi-channel recruitment campaigns targeting potential citizen science contributors.</w:t>
      </w:r>
    </w:p>
    <w:p>
      <w:pPr>
        <w:pStyle w:val="ListParagraph"/>
        <w:numPr>
          <w:ilvl w:val="0"/>
          <w:numId w:val="2"/>
        </w:numPr>
        <w:spacing w:after="80"/>
      </w:pPr>
      <w:r>
        <w:rPr>
          <w:rFonts w:ascii="Arial" w:cs="Arial" w:eastAsia="Arial" w:hAnsi="Arial"/>
          <w:sz w:val="22"/>
          <w:szCs w:val="22"/>
        </w:rPr>
        <w:t xml:space="preserve">Build and optimize the contributor signup funnel from awareness through active participation.</w:t>
      </w:r>
    </w:p>
    <w:p>
      <w:pPr>
        <w:pStyle w:val="ListParagraph"/>
        <w:numPr>
          <w:ilvl w:val="0"/>
          <w:numId w:val="2"/>
        </w:numPr>
        <w:spacing w:after="80"/>
      </w:pPr>
      <w:r>
        <w:rPr>
          <w:rFonts w:ascii="Arial" w:cs="Arial" w:eastAsia="Arial" w:hAnsi="Arial"/>
          <w:sz w:val="22"/>
          <w:szCs w:val="22"/>
        </w:rPr>
        <w:t xml:space="preserve">Identify and activate acquisition channels: universities, AI communities, Reddit, Discord servers, professional networks, and social media.</w:t>
      </w:r>
    </w:p>
    <w:p>
      <w:pPr>
        <w:pStyle w:val="ListParagraph"/>
        <w:numPr>
          <w:ilvl w:val="0"/>
          <w:numId w:val="2"/>
        </w:numPr>
        <w:spacing w:after="80"/>
      </w:pPr>
      <w:r>
        <w:rPr>
          <w:rFonts w:ascii="Arial" w:cs="Arial" w:eastAsia="Arial" w:hAnsi="Arial"/>
          <w:sz w:val="22"/>
          <w:szCs w:val="22"/>
        </w:rPr>
        <w:t xml:space="preserve">Set monthly and quarterly contributor acquisition targets and report against them.</w:t>
      </w:r>
    </w:p>
    <w:p>
      <w:pPr>
        <w:pStyle w:val="ListParagraph"/>
        <w:numPr>
          <w:ilvl w:val="0"/>
          <w:numId w:val="2"/>
        </w:numPr>
        <w:spacing w:after="80"/>
      </w:pPr>
      <w:r>
        <w:rPr>
          <w:rFonts w:ascii="Arial" w:cs="Arial" w:eastAsia="Arial" w:hAnsi="Arial"/>
          <w:sz w:val="22"/>
          <w:szCs w:val="22"/>
        </w:rPr>
        <w:t xml:space="preserve">Develop referral and word-of-mouth programs that leverage existing contributors to recruit new ones.</w:t>
      </w:r>
    </w:p>
    <w:p>
      <w:pPr>
        <w:spacing w:after="120" w:before="240"/>
      </w:pPr>
      <w:r>
        <w:rPr>
          <w:rFonts w:ascii="Arial" w:cs="Arial" w:eastAsia="Arial" w:hAnsi="Arial"/>
          <w:b/>
          <w:bCs/>
          <w:color w:val="333333"/>
          <w:sz w:val="24"/>
          <w:szCs w:val="24"/>
        </w:rPr>
        <w:t xml:space="preserve">Funnel Optimization and Analytics</w:t>
      </w:r>
    </w:p>
    <w:p>
      <w:pPr>
        <w:pStyle w:val="ListParagraph"/>
        <w:numPr>
          <w:ilvl w:val="0"/>
          <w:numId w:val="2"/>
        </w:numPr>
        <w:spacing w:after="80"/>
      </w:pPr>
      <w:r>
        <w:rPr>
          <w:rFonts w:ascii="Arial" w:cs="Arial" w:eastAsia="Arial" w:hAnsi="Arial"/>
          <w:sz w:val="22"/>
          <w:szCs w:val="22"/>
        </w:rPr>
        <w:t xml:space="preserve">Track and analyze conversion metrics at every stage of the contributor funnel.</w:t>
      </w:r>
    </w:p>
    <w:p>
      <w:pPr>
        <w:pStyle w:val="ListParagraph"/>
        <w:numPr>
          <w:ilvl w:val="0"/>
          <w:numId w:val="2"/>
        </w:numPr>
        <w:spacing w:after="80"/>
      </w:pPr>
      <w:r>
        <w:rPr>
          <w:rFonts w:ascii="Arial" w:cs="Arial" w:eastAsia="Arial" w:hAnsi="Arial"/>
          <w:sz w:val="22"/>
          <w:szCs w:val="22"/>
        </w:rPr>
        <w:t xml:space="preserve">Run A/B tests on landing pages, email sequences, and campaign creative to improve conversion rates.</w:t>
      </w:r>
    </w:p>
    <w:p>
      <w:pPr>
        <w:pStyle w:val="ListParagraph"/>
        <w:numPr>
          <w:ilvl w:val="0"/>
          <w:numId w:val="2"/>
        </w:numPr>
        <w:spacing w:after="80"/>
      </w:pPr>
      <w:r>
        <w:rPr>
          <w:rFonts w:ascii="Arial" w:cs="Arial" w:eastAsia="Arial" w:hAnsi="Arial"/>
          <w:sz w:val="22"/>
          <w:szCs w:val="22"/>
        </w:rPr>
        <w:t xml:space="preserve">Build dashboards that show real-time contributor growth against targets.</w:t>
      </w:r>
    </w:p>
    <w:p>
      <w:pPr>
        <w:pStyle w:val="ListParagraph"/>
        <w:numPr>
          <w:ilvl w:val="0"/>
          <w:numId w:val="2"/>
        </w:numPr>
        <w:spacing w:after="80"/>
      </w:pPr>
      <w:r>
        <w:rPr>
          <w:rFonts w:ascii="Arial" w:cs="Arial" w:eastAsia="Arial" w:hAnsi="Arial"/>
          <w:sz w:val="22"/>
          <w:szCs w:val="22"/>
        </w:rPr>
        <w:t xml:space="preserve">Identify and address funnel drop-off points with targeted interventions.</w:t>
      </w:r>
    </w:p>
    <w:p>
      <w:pPr>
        <w:spacing w:after="120" w:before="240"/>
      </w:pPr>
      <w:r>
        <w:rPr>
          <w:rFonts w:ascii="Arial" w:cs="Arial" w:eastAsia="Arial" w:hAnsi="Arial"/>
          <w:b/>
          <w:bCs/>
          <w:color w:val="333333"/>
          <w:sz w:val="24"/>
          <w:szCs w:val="24"/>
        </w:rPr>
        <w:t xml:space="preserve">Campaign Management</w:t>
      </w:r>
    </w:p>
    <w:p>
      <w:pPr>
        <w:pStyle w:val="ListParagraph"/>
        <w:numPr>
          <w:ilvl w:val="0"/>
          <w:numId w:val="2"/>
        </w:numPr>
        <w:spacing w:after="80"/>
      </w:pPr>
      <w:r>
        <w:rPr>
          <w:rFonts w:ascii="Arial" w:cs="Arial" w:eastAsia="Arial" w:hAnsi="Arial"/>
          <w:sz w:val="22"/>
          <w:szCs w:val="22"/>
        </w:rPr>
        <w:t xml:space="preserve">Manage paid and organic acquisition campaigns across relevant platforms.</w:t>
      </w:r>
    </w:p>
    <w:p>
      <w:pPr>
        <w:pStyle w:val="ListParagraph"/>
        <w:numPr>
          <w:ilvl w:val="0"/>
          <w:numId w:val="2"/>
        </w:numPr>
        <w:spacing w:after="80"/>
      </w:pPr>
      <w:r>
        <w:rPr>
          <w:rFonts w:ascii="Arial" w:cs="Arial" w:eastAsia="Arial" w:hAnsi="Arial"/>
          <w:sz w:val="22"/>
          <w:szCs w:val="22"/>
        </w:rPr>
        <w:t xml:space="preserve">Coordinate with the Content and Communications Lead on recruitment-oriented content.</w:t>
      </w:r>
    </w:p>
    <w:p>
      <w:pPr>
        <w:pStyle w:val="ListParagraph"/>
        <w:numPr>
          <w:ilvl w:val="0"/>
          <w:numId w:val="2"/>
        </w:numPr>
        <w:spacing w:after="80"/>
      </w:pPr>
      <w:r>
        <w:rPr>
          <w:rFonts w:ascii="Arial" w:cs="Arial" w:eastAsia="Arial" w:hAnsi="Arial"/>
          <w:sz w:val="22"/>
          <w:szCs w:val="22"/>
        </w:rPr>
        <w:t xml:space="preserve">Plan and execute launch campaigns for new fellowship tiers, features, and milestones.</w:t>
      </w:r>
    </w:p>
    <w:p>
      <w:pPr>
        <w:pStyle w:val="ListParagraph"/>
        <w:numPr>
          <w:ilvl w:val="0"/>
          <w:numId w:val="2"/>
        </w:numPr>
        <w:spacing w:after="80"/>
      </w:pPr>
      <w:r>
        <w:rPr>
          <w:rFonts w:ascii="Arial" w:cs="Arial" w:eastAsia="Arial" w:hAnsi="Arial"/>
          <w:sz w:val="22"/>
          <w:szCs w:val="22"/>
        </w:rPr>
        <w:t xml:space="preserve">Manage the recruitment budget and report on cost per acquisition.</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3+ years of growth marketing, community acquisition, or program growth experience.</w:t>
      </w:r>
    </w:p>
    <w:p>
      <w:pPr>
        <w:pStyle w:val="ListParagraph"/>
        <w:numPr>
          <w:ilvl w:val="0"/>
          <w:numId w:val="2"/>
        </w:numPr>
        <w:spacing w:after="80"/>
      </w:pPr>
      <w:r>
        <w:rPr>
          <w:rFonts w:ascii="Arial" w:cs="Arial" w:eastAsia="Arial" w:hAnsi="Arial"/>
          <w:sz w:val="22"/>
          <w:szCs w:val="22"/>
        </w:rPr>
        <w:t xml:space="preserve">Experience building and optimizing signup/conversion funnels.</w:t>
      </w:r>
    </w:p>
    <w:p>
      <w:pPr>
        <w:pStyle w:val="ListParagraph"/>
        <w:numPr>
          <w:ilvl w:val="0"/>
          <w:numId w:val="2"/>
        </w:numPr>
        <w:spacing w:after="80"/>
      </w:pPr>
      <w:r>
        <w:rPr>
          <w:rFonts w:ascii="Arial" w:cs="Arial" w:eastAsia="Arial" w:hAnsi="Arial"/>
          <w:sz w:val="22"/>
          <w:szCs w:val="22"/>
        </w:rPr>
        <w:t xml:space="preserve">Data-driven approach to marketing with experience using analytics tools.</w:t>
      </w:r>
    </w:p>
    <w:p>
      <w:pPr>
        <w:pStyle w:val="ListParagraph"/>
        <w:numPr>
          <w:ilvl w:val="0"/>
          <w:numId w:val="2"/>
        </w:numPr>
        <w:spacing w:after="80"/>
      </w:pPr>
      <w:r>
        <w:rPr>
          <w:rFonts w:ascii="Arial" w:cs="Arial" w:eastAsia="Arial" w:hAnsi="Arial"/>
          <w:sz w:val="22"/>
          <w:szCs w:val="22"/>
        </w:rPr>
        <w:t xml:space="preserve">Experience with multi-channel acquisition campaigns (social, email, content, paid).</w:t>
      </w:r>
    </w:p>
    <w:p>
      <w:pPr>
        <w:pStyle w:val="ListParagraph"/>
        <w:numPr>
          <w:ilvl w:val="0"/>
          <w:numId w:val="2"/>
        </w:numPr>
        <w:spacing w:after="80"/>
      </w:pPr>
      <w:r>
        <w:rPr>
          <w:rFonts w:ascii="Arial" w:cs="Arial" w:eastAsia="Arial" w:hAnsi="Arial"/>
          <w:sz w:val="22"/>
          <w:szCs w:val="22"/>
        </w:rPr>
        <w:t xml:space="preserve">Proficiency with marketing automation and CRM platforms.</w:t>
      </w:r>
    </w:p>
    <w:p>
      <w:pPr>
        <w:pStyle w:val="ListParagraph"/>
        <w:numPr>
          <w:ilvl w:val="0"/>
          <w:numId w:val="2"/>
        </w:numPr>
        <w:spacing w:after="80"/>
      </w:pPr>
      <w:r>
        <w:rPr>
          <w:rFonts w:ascii="Arial" w:cs="Arial" w:eastAsia="Arial" w:hAnsi="Arial"/>
          <w:sz w:val="22"/>
          <w:szCs w:val="22"/>
        </w:rPr>
        <w:t xml:space="preserve">Strong analytical skills and comfort with metrics-driven accountability.</w:t>
      </w:r>
    </w:p>
    <w:p>
      <w:pPr>
        <w:pStyle w:val="ListParagraph"/>
        <w:numPr>
          <w:ilvl w:val="0"/>
          <w:numId w:val="2"/>
        </w:numPr>
        <w:spacing w:after="80"/>
      </w:pPr>
      <w:r>
        <w:rPr>
          <w:rFonts w:ascii="Arial" w:cs="Arial" w:eastAsia="Arial" w:hAnsi="Arial"/>
          <w:sz w:val="22"/>
          <w:szCs w:val="22"/>
        </w:rPr>
        <w:t xml:space="preserve">Excellent written communication for campaign copy and outreach.</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growing volunteer, contributor, or open source communities.</w:t>
      </w:r>
    </w:p>
    <w:p>
      <w:pPr>
        <w:pStyle w:val="ListParagraph"/>
        <w:numPr>
          <w:ilvl w:val="0"/>
          <w:numId w:val="2"/>
        </w:numPr>
        <w:spacing w:after="80"/>
      </w:pPr>
      <w:r>
        <w:rPr>
          <w:rFonts w:ascii="Arial" w:cs="Arial" w:eastAsia="Arial" w:hAnsi="Arial"/>
          <w:sz w:val="22"/>
          <w:szCs w:val="22"/>
        </w:rPr>
        <w:t xml:space="preserve">Experience in the AI, technology, or research space.</w:t>
      </w:r>
    </w:p>
    <w:p>
      <w:pPr>
        <w:pStyle w:val="ListParagraph"/>
        <w:numPr>
          <w:ilvl w:val="0"/>
          <w:numId w:val="2"/>
        </w:numPr>
        <w:spacing w:after="80"/>
      </w:pPr>
      <w:r>
        <w:rPr>
          <w:rFonts w:ascii="Arial" w:cs="Arial" w:eastAsia="Arial" w:hAnsi="Arial"/>
          <w:sz w:val="22"/>
          <w:szCs w:val="22"/>
        </w:rPr>
        <w:t xml:space="preserve">Experience with nonprofit or mission-driven growth marketing.</w:t>
      </w:r>
    </w:p>
    <w:p>
      <w:pPr>
        <w:pStyle w:val="ListParagraph"/>
        <w:numPr>
          <w:ilvl w:val="0"/>
          <w:numId w:val="2"/>
        </w:numPr>
        <w:spacing w:after="80"/>
      </w:pPr>
      <w:r>
        <w:rPr>
          <w:rFonts w:ascii="Arial" w:cs="Arial" w:eastAsia="Arial" w:hAnsi="Arial"/>
          <w:sz w:val="22"/>
          <w:szCs w:val="22"/>
        </w:rPr>
        <w:t xml:space="preserve">Familiarity with citizen science platforms or participatory research recruitment.</w:t>
      </w:r>
    </w:p>
    <w:p>
      <w:pPr>
        <w:pStyle w:val="ListParagraph"/>
        <w:numPr>
          <w:ilvl w:val="0"/>
          <w:numId w:val="2"/>
        </w:numPr>
        <w:spacing w:after="80"/>
      </w:pPr>
      <w:r>
        <w:rPr>
          <w:rFonts w:ascii="Arial" w:cs="Arial" w:eastAsia="Arial" w:hAnsi="Arial"/>
          <w:sz w:val="22"/>
          <w:szCs w:val="22"/>
        </w:rPr>
        <w:t xml:space="preserve">Experience managing growth budgets with clear ROI tracking.</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$80,000 to $115,000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"Fellowship Growth Manager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PR and Media Relations Manager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Community and Content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Founder and CEO (Dee Williams)</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$100,000 to $145,000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1</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PR and Media Relations Manager gets the lab and the founder in front of the right audiences. You manage press outreach, media relationships, speaking opportunities, and public narrative. You are the person who gets Dee on the TED stage and the lab into Fortune.</w:t>
      </w:r>
    </w:p>
    <w:p>
      <w:pPr>
        <w:spacing w:after="120"/>
      </w:pPr>
      <w:r>
        <w:rPr>
          <w:rFonts w:ascii="Arial" w:cs="Arial" w:eastAsia="Arial" w:hAnsi="Arial"/>
          <w:sz w:val="22"/>
          <w:szCs w:val="22"/>
        </w:rPr>
        <w:t xml:space="preserve">This role requires someone who understands how to build a narrative around a research organization that is doing something genuinely new. You are not pitching product launches. You are positioning a founder and a research lab as credible, essential voices in one of the most important conversations of our time: how to make AI safe after deployment.</w:t>
      </w:r>
    </w:p>
    <w:p>
      <w:pPr>
        <w:spacing w:after="120"/>
      </w:pPr>
      <w:r>
        <w:rPr>
          <w:rFonts w:ascii="Arial" w:cs="Arial" w:eastAsia="Arial" w:hAnsi="Arial"/>
          <w:sz w:val="22"/>
          <w:szCs w:val="22"/>
        </w:rPr>
        <w:t xml:space="preserve">Los Angeles is the right market for this role. The entertainment, media, and creator ecosystem here provides both the talent pipeline and the media access the lab needs.</w:t>
      </w:r>
    </w:p>
    <w:p>
      <w:pPr>
        <w:spacing w:after="120" w:before="240"/>
      </w:pPr>
      <w:r>
        <w:rPr>
          <w:rFonts w:ascii="Arial" w:cs="Arial" w:eastAsia="Arial" w:hAnsi="Arial"/>
          <w:b/>
          <w:bCs/>
          <w:color w:val="333333"/>
          <w:sz w:val="24"/>
          <w:szCs w:val="24"/>
        </w:rPr>
        <w:t xml:space="preserve">Media Relations</w:t>
      </w:r>
    </w:p>
    <w:p>
      <w:pPr>
        <w:pStyle w:val="ListParagraph"/>
        <w:numPr>
          <w:ilvl w:val="0"/>
          <w:numId w:val="2"/>
        </w:numPr>
        <w:spacing w:after="80"/>
      </w:pPr>
      <w:r>
        <w:rPr>
          <w:rFonts w:ascii="Arial" w:cs="Arial" w:eastAsia="Arial" w:hAnsi="Arial"/>
          <w:sz w:val="22"/>
          <w:szCs w:val="22"/>
        </w:rPr>
        <w:t xml:space="preserve">Build and maintain relationships with journalists, editors, and producers covering AI, technology, science, and policy.</w:t>
      </w:r>
    </w:p>
    <w:p>
      <w:pPr>
        <w:pStyle w:val="ListParagraph"/>
        <w:numPr>
          <w:ilvl w:val="0"/>
          <w:numId w:val="2"/>
        </w:numPr>
        <w:spacing w:after="80"/>
      </w:pPr>
      <w:r>
        <w:rPr>
          <w:rFonts w:ascii="Arial" w:cs="Arial" w:eastAsia="Arial" w:hAnsi="Arial"/>
          <w:sz w:val="22"/>
          <w:szCs w:val="22"/>
        </w:rPr>
        <w:t xml:space="preserve">Pitch stories to target publications: Fortune, Wired, MIT Technology Review, The Verge, and trade outlets in the AI safety space.</w:t>
      </w:r>
    </w:p>
    <w:p>
      <w:pPr>
        <w:pStyle w:val="ListParagraph"/>
        <w:numPr>
          <w:ilvl w:val="0"/>
          <w:numId w:val="2"/>
        </w:numPr>
        <w:spacing w:after="80"/>
      </w:pPr>
      <w:r>
        <w:rPr>
          <w:rFonts w:ascii="Arial" w:cs="Arial" w:eastAsia="Arial" w:hAnsi="Arial"/>
          <w:sz w:val="22"/>
          <w:szCs w:val="22"/>
        </w:rPr>
        <w:t xml:space="preserve">Manage inbound press inquiries and coordinate interview opportunities.</w:t>
      </w:r>
    </w:p>
    <w:p>
      <w:pPr>
        <w:pStyle w:val="ListParagraph"/>
        <w:numPr>
          <w:ilvl w:val="0"/>
          <w:numId w:val="2"/>
        </w:numPr>
        <w:spacing w:after="80"/>
      </w:pPr>
      <w:r>
        <w:rPr>
          <w:rFonts w:ascii="Arial" w:cs="Arial" w:eastAsia="Arial" w:hAnsi="Arial"/>
          <w:sz w:val="22"/>
          <w:szCs w:val="22"/>
        </w:rPr>
        <w:t xml:space="preserve">Develop and maintain a media kit with press releases, founder bio, research summaries, and visual assets.</w:t>
      </w:r>
    </w:p>
    <w:p>
      <w:pPr>
        <w:spacing w:after="120" w:before="240"/>
      </w:pPr>
      <w:r>
        <w:rPr>
          <w:rFonts w:ascii="Arial" w:cs="Arial" w:eastAsia="Arial" w:hAnsi="Arial"/>
          <w:b/>
          <w:bCs/>
          <w:color w:val="333333"/>
          <w:sz w:val="24"/>
          <w:szCs w:val="24"/>
        </w:rPr>
        <w:t xml:space="preserve">Speaking and Visibility</w:t>
      </w:r>
    </w:p>
    <w:p>
      <w:pPr>
        <w:pStyle w:val="ListParagraph"/>
        <w:numPr>
          <w:ilvl w:val="0"/>
          <w:numId w:val="2"/>
        </w:numPr>
        <w:spacing w:after="80"/>
      </w:pPr>
      <w:r>
        <w:rPr>
          <w:rFonts w:ascii="Arial" w:cs="Arial" w:eastAsia="Arial" w:hAnsi="Arial"/>
          <w:sz w:val="22"/>
          <w:szCs w:val="22"/>
        </w:rPr>
        <w:t xml:space="preserve">Identify and secure speaking opportunities for the CEO and CSO at conferences, panels, government hearings, and media events.</w:t>
      </w:r>
    </w:p>
    <w:p>
      <w:pPr>
        <w:pStyle w:val="ListParagraph"/>
        <w:numPr>
          <w:ilvl w:val="0"/>
          <w:numId w:val="2"/>
        </w:numPr>
        <w:spacing w:after="80"/>
      </w:pPr>
      <w:r>
        <w:rPr>
          <w:rFonts w:ascii="Arial" w:cs="Arial" w:eastAsia="Arial" w:hAnsi="Arial"/>
          <w:sz w:val="22"/>
          <w:szCs w:val="22"/>
        </w:rPr>
        <w:t xml:space="preserve">Prepare speaker briefings, talking points, and presentation support for external engagements.</w:t>
      </w:r>
    </w:p>
    <w:p>
      <w:pPr>
        <w:pStyle w:val="ListParagraph"/>
        <w:numPr>
          <w:ilvl w:val="0"/>
          <w:numId w:val="2"/>
        </w:numPr>
        <w:spacing w:after="80"/>
      </w:pPr>
      <w:r>
        <w:rPr>
          <w:rFonts w:ascii="Arial" w:cs="Arial" w:eastAsia="Arial" w:hAnsi="Arial"/>
          <w:sz w:val="22"/>
          <w:szCs w:val="22"/>
        </w:rPr>
        <w:t xml:space="preserve">Manage the CEO's public speaking calendar in coordination with the Executive Assistant.</w:t>
      </w:r>
    </w:p>
    <w:p>
      <w:pPr>
        <w:pStyle w:val="ListParagraph"/>
        <w:numPr>
          <w:ilvl w:val="0"/>
          <w:numId w:val="2"/>
        </w:numPr>
        <w:spacing w:after="80"/>
      </w:pPr>
      <w:r>
        <w:rPr>
          <w:rFonts w:ascii="Arial" w:cs="Arial" w:eastAsia="Arial" w:hAnsi="Arial"/>
          <w:sz w:val="22"/>
          <w:szCs w:val="22"/>
        </w:rPr>
        <w:t xml:space="preserve">Track competitive visibility: where peer labs are appearing and where Audacion AI Labs should be present.</w:t>
      </w:r>
    </w:p>
    <w:p>
      <w:pPr>
        <w:spacing w:after="120" w:before="240"/>
      </w:pPr>
      <w:r>
        <w:rPr>
          <w:rFonts w:ascii="Arial" w:cs="Arial" w:eastAsia="Arial" w:hAnsi="Arial"/>
          <w:b/>
          <w:bCs/>
          <w:color w:val="333333"/>
          <w:sz w:val="24"/>
          <w:szCs w:val="24"/>
        </w:rPr>
        <w:t xml:space="preserve">Narrative and Brand</w:t>
      </w:r>
    </w:p>
    <w:p>
      <w:pPr>
        <w:pStyle w:val="ListParagraph"/>
        <w:numPr>
          <w:ilvl w:val="0"/>
          <w:numId w:val="2"/>
        </w:numPr>
        <w:spacing w:after="80"/>
      </w:pPr>
      <w:r>
        <w:rPr>
          <w:rFonts w:ascii="Arial" w:cs="Arial" w:eastAsia="Arial" w:hAnsi="Arial"/>
          <w:sz w:val="22"/>
          <w:szCs w:val="22"/>
        </w:rPr>
        <w:t xml:space="preserve">Develop and maintain the lab's public narrative: what the lab does, why it matters, and how it is different.</w:t>
      </w:r>
    </w:p>
    <w:p>
      <w:pPr>
        <w:pStyle w:val="ListParagraph"/>
        <w:numPr>
          <w:ilvl w:val="0"/>
          <w:numId w:val="2"/>
        </w:numPr>
        <w:spacing w:after="80"/>
      </w:pPr>
      <w:r>
        <w:rPr>
          <w:rFonts w:ascii="Arial" w:cs="Arial" w:eastAsia="Arial" w:hAnsi="Arial"/>
          <w:sz w:val="22"/>
          <w:szCs w:val="22"/>
        </w:rPr>
        <w:t xml:space="preserve">Coordinate with the Content and Communications Lead on consistent public messaging.</w:t>
      </w:r>
    </w:p>
    <w:p>
      <w:pPr>
        <w:pStyle w:val="ListParagraph"/>
        <w:numPr>
          <w:ilvl w:val="0"/>
          <w:numId w:val="2"/>
        </w:numPr>
        <w:spacing w:after="80"/>
      </w:pPr>
      <w:r>
        <w:rPr>
          <w:rFonts w:ascii="Arial" w:cs="Arial" w:eastAsia="Arial" w:hAnsi="Arial"/>
          <w:sz w:val="22"/>
          <w:szCs w:val="22"/>
        </w:rPr>
        <w:t xml:space="preserve">Manage crisis communications if and when negative press or public criticism arises.</w:t>
      </w:r>
    </w:p>
    <w:p>
      <w:pPr>
        <w:pStyle w:val="ListParagraph"/>
        <w:numPr>
          <w:ilvl w:val="0"/>
          <w:numId w:val="2"/>
        </w:numPr>
        <w:spacing w:after="80"/>
      </w:pPr>
      <w:r>
        <w:rPr>
          <w:rFonts w:ascii="Arial" w:cs="Arial" w:eastAsia="Arial" w:hAnsi="Arial"/>
          <w:sz w:val="22"/>
          <w:szCs w:val="22"/>
        </w:rPr>
        <w:t xml:space="preserve">Track media coverage and compile reports on reach, sentiment, and share of voice.</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5+ years of public relations, media relations, or communications experience.</w:t>
      </w:r>
    </w:p>
    <w:p>
      <w:pPr>
        <w:pStyle w:val="ListParagraph"/>
        <w:numPr>
          <w:ilvl w:val="0"/>
          <w:numId w:val="2"/>
        </w:numPr>
        <w:spacing w:after="80"/>
      </w:pPr>
      <w:r>
        <w:rPr>
          <w:rFonts w:ascii="Arial" w:cs="Arial" w:eastAsia="Arial" w:hAnsi="Arial"/>
          <w:sz w:val="22"/>
          <w:szCs w:val="22"/>
        </w:rPr>
        <w:t xml:space="preserve">Established media relationships with technology, science, or business publications.</w:t>
      </w:r>
    </w:p>
    <w:p>
      <w:pPr>
        <w:pStyle w:val="ListParagraph"/>
        <w:numPr>
          <w:ilvl w:val="0"/>
          <w:numId w:val="2"/>
        </w:numPr>
        <w:spacing w:after="80"/>
      </w:pPr>
      <w:r>
        <w:rPr>
          <w:rFonts w:ascii="Arial" w:cs="Arial" w:eastAsia="Arial" w:hAnsi="Arial"/>
          <w:sz w:val="22"/>
          <w:szCs w:val="22"/>
        </w:rPr>
        <w:t xml:space="preserve">Experience placing stories, securing interviews, and managing press cycles.</w:t>
      </w:r>
    </w:p>
    <w:p>
      <w:pPr>
        <w:pStyle w:val="ListParagraph"/>
        <w:numPr>
          <w:ilvl w:val="0"/>
          <w:numId w:val="2"/>
        </w:numPr>
        <w:spacing w:after="80"/>
      </w:pPr>
      <w:r>
        <w:rPr>
          <w:rFonts w:ascii="Arial" w:cs="Arial" w:eastAsia="Arial" w:hAnsi="Arial"/>
          <w:sz w:val="22"/>
          <w:szCs w:val="22"/>
        </w:rPr>
        <w:t xml:space="preserve">Experience supporting executive visibility and speaker placement.</w:t>
      </w:r>
    </w:p>
    <w:p>
      <w:pPr>
        <w:pStyle w:val="ListParagraph"/>
        <w:numPr>
          <w:ilvl w:val="0"/>
          <w:numId w:val="2"/>
        </w:numPr>
        <w:spacing w:after="80"/>
      </w:pPr>
      <w:r>
        <w:rPr>
          <w:rFonts w:ascii="Arial" w:cs="Arial" w:eastAsia="Arial" w:hAnsi="Arial"/>
          <w:sz w:val="22"/>
          <w:szCs w:val="22"/>
        </w:rPr>
        <w:t xml:space="preserve">Strong writing skills for press releases, pitches, and talking points.</w:t>
      </w:r>
    </w:p>
    <w:p>
      <w:pPr>
        <w:pStyle w:val="ListParagraph"/>
        <w:numPr>
          <w:ilvl w:val="0"/>
          <w:numId w:val="2"/>
        </w:numPr>
        <w:spacing w:after="80"/>
      </w:pPr>
      <w:r>
        <w:rPr>
          <w:rFonts w:ascii="Arial" w:cs="Arial" w:eastAsia="Arial" w:hAnsi="Arial"/>
          <w:sz w:val="22"/>
          <w:szCs w:val="22"/>
        </w:rPr>
        <w:t xml:space="preserve">Experience with crisis communications or reputation management.</w:t>
      </w:r>
    </w:p>
    <w:p>
      <w:pPr>
        <w:pStyle w:val="ListParagraph"/>
        <w:numPr>
          <w:ilvl w:val="0"/>
          <w:numId w:val="2"/>
        </w:numPr>
        <w:spacing w:after="80"/>
      </w:pPr>
      <w:r>
        <w:rPr>
          <w:rFonts w:ascii="Arial" w:cs="Arial" w:eastAsia="Arial" w:hAnsi="Arial"/>
          <w:sz w:val="22"/>
          <w:szCs w:val="22"/>
        </w:rPr>
        <w:t xml:space="preserve">Excellent relationship-building and interpersonal skills.</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in the AI, technology, or research space.</w:t>
      </w:r>
    </w:p>
    <w:p>
      <w:pPr>
        <w:pStyle w:val="ListParagraph"/>
        <w:numPr>
          <w:ilvl w:val="0"/>
          <w:numId w:val="2"/>
        </w:numPr>
        <w:spacing w:after="80"/>
      </w:pPr>
      <w:r>
        <w:rPr>
          <w:rFonts w:ascii="Arial" w:cs="Arial" w:eastAsia="Arial" w:hAnsi="Arial"/>
          <w:sz w:val="22"/>
          <w:szCs w:val="22"/>
        </w:rPr>
        <w:t xml:space="preserve">Experience supporting a founder or CEO as the primary public spokesperson.</w:t>
      </w:r>
    </w:p>
    <w:p>
      <w:pPr>
        <w:pStyle w:val="ListParagraph"/>
        <w:numPr>
          <w:ilvl w:val="0"/>
          <w:numId w:val="2"/>
        </w:numPr>
        <w:spacing w:after="80"/>
      </w:pPr>
      <w:r>
        <w:rPr>
          <w:rFonts w:ascii="Arial" w:cs="Arial" w:eastAsia="Arial" w:hAnsi="Arial"/>
          <w:sz w:val="22"/>
          <w:szCs w:val="22"/>
        </w:rPr>
        <w:t xml:space="preserve">Experience with TED, SXSW, Web Summit, or equivalent high-profile conference placement.</w:t>
      </w:r>
    </w:p>
    <w:p>
      <w:pPr>
        <w:pStyle w:val="ListParagraph"/>
        <w:numPr>
          <w:ilvl w:val="0"/>
          <w:numId w:val="2"/>
        </w:numPr>
        <w:spacing w:after="80"/>
      </w:pPr>
      <w:r>
        <w:rPr>
          <w:rFonts w:ascii="Arial" w:cs="Arial" w:eastAsia="Arial" w:hAnsi="Arial"/>
          <w:sz w:val="22"/>
          <w:szCs w:val="22"/>
        </w:rPr>
        <w:t xml:space="preserve">Relationships with AI policy or government relations media contacts.</w:t>
      </w:r>
    </w:p>
    <w:p>
      <w:pPr>
        <w:pStyle w:val="ListParagraph"/>
        <w:numPr>
          <w:ilvl w:val="0"/>
          <w:numId w:val="2"/>
        </w:numPr>
        <w:spacing w:after="80"/>
      </w:pPr>
      <w:r>
        <w:rPr>
          <w:rFonts w:ascii="Arial" w:cs="Arial" w:eastAsia="Arial" w:hAnsi="Arial"/>
          <w:sz w:val="22"/>
          <w:szCs w:val="22"/>
        </w:rPr>
        <w:t xml:space="preserve">Experience at a PR agency or in-house at a high-growth organization.</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$100,000 to $145,000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"PR and Media Relations Manager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p>
      <w:pPr>
        <w:sectPr>
          <w:type w:val="nextPage"/>
          <w:pgSz w:w="12240" w:h="15840" w:orient="portrait"/>
          <w:pgMar w:top="1080" w:right="1080" w:bottom="1080" w:left="1080" w:header="708" w:footer="708" w:gutter="0"/>
          <w:pgNumType/>
          <w:docGrid w:linePitch="360"/>
        </w:sectPr>
      </w:pPr>
    </w:p>
    <w:p>
      <w:pPr>
        <w:spacing w:after="60"/>
        <w:jc w:val="center"/>
      </w:pPr>
      <w:r>
        <w:rPr>
          <w:rFonts w:ascii="Arial" w:cs="Arial" w:eastAsia="Arial" w:hAnsi="Arial"/>
          <w:b/>
          <w:bCs/>
          <w:color w:val="666666"/>
          <w:sz w:val="18"/>
          <w:szCs w:val="18"/>
        </w:rPr>
        <w:t xml:space="preserve">AUDACION AI LABS</w:t>
      </w:r>
    </w:p>
    <w:p>
      <w:pPr>
        <w:spacing w:after="200"/>
        <w:jc w:val="center"/>
      </w:pPr>
      <w:r>
        <w:rPr>
          <w:rFonts w:ascii="Arial" w:cs="Arial" w:eastAsia="Arial" w:hAnsi="Arial"/>
          <w:b/>
          <w:bCs/>
          <w:color w:val="999999"/>
          <w:sz w:val="16"/>
          <w:szCs w:val="16"/>
        </w:rPr>
        <w:t xml:space="preserve">JOB DESCRIPTION</w:t>
      </w:r>
    </w:p>
    <w:p>
      <w:pPr>
        <w:spacing w:after="200"/>
      </w:pPr>
      <w:r>
        <w:rPr>
          <w:rFonts w:ascii="Arial" w:cs="Arial" w:eastAsia="Arial" w:hAnsi="Arial"/>
          <w:b/>
          <w:bCs/>
          <w:color w:val="1A1A2E"/>
          <w:sz w:val="36"/>
          <w:szCs w:val="36"/>
        </w:rPr>
        <w:t xml:space="preserve">Multimedia / Video Producer</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500"/>
        <w:gridCol w:w="6860"/>
      </w:tblGrid>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Department</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Community and Content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Reports To</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Creative Director</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Direct Reports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Los Angeles, CA (Marina del Rey)</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Employment Type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Full-Time, Exempt</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Salary Range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$80,000 to $115,000</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Hiring Phase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Year 2</w:t>
            </w:r>
          </w:p>
        </w:tc>
      </w:tr>
      <w:tr>
        <w:tc>
          <w:tcPr>
            <w:tcW w:type="dxa" w:w="3500"/>
            <w:tcBorders>
              <w:top w:val="single" w:color="CCCCCC" w:sz="1"/>
              <w:left w:val="single" w:color="CCCCCC" w:sz="1"/>
              <w:bottom w:val="single" w:color="CCCCCC" w:sz="1"/>
              <w:right w:val="single" w:color="CCCCCC" w:sz="1"/>
            </w:tcBorders>
            <w:shd w:fill="F5F5FA"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Contingent upon funding (see disclaimer below)</w:t>
            </w:r>
          </w:p>
        </w:tc>
      </w:tr>
    </w:tbl>
    <w:p>
      <w:pPr>
        <w:spacing w:after="160" w:before="320"/>
      </w:pPr>
      <w:r>
        <w:rPr>
          <w:rFonts w:ascii="Arial" w:cs="Arial" w:eastAsia="Arial" w:hAnsi="Arial"/>
          <w:b/>
          <w:bCs/>
          <w:color w:val="1A1A2E"/>
          <w:sz w:val="28"/>
          <w:szCs w:val="28"/>
        </w:rPr>
        <w:t xml:space="preserve">About Audacion AI Labs</w:t>
      </w:r>
    </w:p>
    <w:p>
      <w:pPr>
        <w:spacing w:after="12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12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20"/>
      </w:pPr>
      <w:r>
        <w:rPr>
          <w:rFonts w:ascii="Arial" w:cs="Arial" w:eastAsia="Arial" w:hAnsi="Arial"/>
          <w:sz w:val="22"/>
          <w:szCs w:val="22"/>
        </w:rPr>
        <w:t xml:space="preserve">Audacion AI Labs is a Delaware Public Benefit Corporation founded in 2026 by Dee Williams in Los Angeles, California.</w:t>
      </w:r>
    </w:p>
    <w:p>
      <w:pPr>
        <w:spacing w:after="160" w:before="320"/>
      </w:pPr>
      <w:r>
        <w:rPr>
          <w:rFonts w:ascii="Arial" w:cs="Arial" w:eastAsia="Arial" w:hAnsi="Arial"/>
          <w:b/>
          <w:bCs/>
          <w:color w:val="1A1A2E"/>
          <w:sz w:val="28"/>
          <w:szCs w:val="28"/>
        </w:rPr>
        <w:t xml:space="preserve">Position Summary</w:t>
      </w:r>
    </w:p>
    <w:p>
      <w:pPr>
        <w:spacing w:after="120"/>
      </w:pPr>
      <w:r>
        <w:rPr>
          <w:rFonts w:ascii="Arial" w:cs="Arial" w:eastAsia="Arial" w:hAnsi="Arial"/>
          <w:sz w:val="22"/>
          <w:szCs w:val="22"/>
        </w:rPr>
        <w:t xml:space="preserve">The Multimedia / Video Producer creates the visual content that brings the lab's research, community, and brand to life. You produce video for the website, social media, events, the YouTube channel, and internal research communications. From short-form social clips to full conference recordings, you own the lab's visual storytelling.</w:t>
      </w:r>
    </w:p>
    <w:p>
      <w:pPr>
        <w:spacing w:after="120"/>
      </w:pPr>
      <w:r>
        <w:rPr>
          <w:rFonts w:ascii="Arial" w:cs="Arial" w:eastAsia="Arial" w:hAnsi="Arial"/>
          <w:sz w:val="22"/>
          <w:szCs w:val="22"/>
        </w:rPr>
        <w:t xml:space="preserve">This role is critical for two reasons. First, video is the primary medium for building public awareness and contributor recruitment at scale. Second, the PRISM Summit, roundtables, and virtual conferences all require professional-quality video production and post-production to maximize their reach beyond live attendance.</w:t>
      </w:r>
    </w:p>
    <w:p>
      <w:pPr>
        <w:spacing w:after="120"/>
      </w:pPr>
      <w:r>
        <w:rPr>
          <w:rFonts w:ascii="Arial" w:cs="Arial" w:eastAsia="Arial" w:hAnsi="Arial"/>
          <w:sz w:val="22"/>
          <w:szCs w:val="22"/>
        </w:rPr>
        <w:t xml:space="preserve">This is a Year 2 hire. By the time this role is filled, the lab will have a full events calendar, an active community, and a content pipeline that needs dedicated video support.</w:t>
      </w:r>
    </w:p>
    <w:p>
      <w:pPr>
        <w:spacing w:after="120" w:before="240"/>
      </w:pPr>
      <w:r>
        <w:rPr>
          <w:rFonts w:ascii="Arial" w:cs="Arial" w:eastAsia="Arial" w:hAnsi="Arial"/>
          <w:b/>
          <w:bCs/>
          <w:color w:val="333333"/>
          <w:sz w:val="24"/>
          <w:szCs w:val="24"/>
        </w:rPr>
        <w:t xml:space="preserve">Video Production</w:t>
      </w:r>
    </w:p>
    <w:p>
      <w:pPr>
        <w:pStyle w:val="ListParagraph"/>
        <w:numPr>
          <w:ilvl w:val="0"/>
          <w:numId w:val="2"/>
        </w:numPr>
        <w:spacing w:after="80"/>
      </w:pPr>
      <w:r>
        <w:rPr>
          <w:rFonts w:ascii="Arial" w:cs="Arial" w:eastAsia="Arial" w:hAnsi="Arial"/>
          <w:sz w:val="22"/>
          <w:szCs w:val="22"/>
        </w:rPr>
        <w:t xml:space="preserve">Produce video content for the lab's website, social media channels, and YouTube presence.</w:t>
      </w:r>
    </w:p>
    <w:p>
      <w:pPr>
        <w:pStyle w:val="ListParagraph"/>
        <w:numPr>
          <w:ilvl w:val="0"/>
          <w:numId w:val="2"/>
        </w:numPr>
        <w:spacing w:after="80"/>
      </w:pPr>
      <w:r>
        <w:rPr>
          <w:rFonts w:ascii="Arial" w:cs="Arial" w:eastAsia="Arial" w:hAnsi="Arial"/>
          <w:sz w:val="22"/>
          <w:szCs w:val="22"/>
        </w:rPr>
        <w:t xml:space="preserve">Shoot and edit founder interviews, researcher profiles, contributor spotlights, and research explainers.</w:t>
      </w:r>
    </w:p>
    <w:p>
      <w:pPr>
        <w:pStyle w:val="ListParagraph"/>
        <w:numPr>
          <w:ilvl w:val="0"/>
          <w:numId w:val="2"/>
        </w:numPr>
        <w:spacing w:after="80"/>
      </w:pPr>
      <w:r>
        <w:rPr>
          <w:rFonts w:ascii="Arial" w:cs="Arial" w:eastAsia="Arial" w:hAnsi="Arial"/>
          <w:sz w:val="22"/>
          <w:szCs w:val="22"/>
        </w:rPr>
        <w:t xml:space="preserve">Produce event recordings, highlight reels, and post-event content for the PRISM Summit and other events.</w:t>
      </w:r>
    </w:p>
    <w:p>
      <w:pPr>
        <w:pStyle w:val="ListParagraph"/>
        <w:numPr>
          <w:ilvl w:val="0"/>
          <w:numId w:val="2"/>
        </w:numPr>
        <w:spacing w:after="80"/>
      </w:pPr>
      <w:r>
        <w:rPr>
          <w:rFonts w:ascii="Arial" w:cs="Arial" w:eastAsia="Arial" w:hAnsi="Arial"/>
          <w:sz w:val="22"/>
          <w:szCs w:val="22"/>
        </w:rPr>
        <w:t xml:space="preserve">Create short-form video content optimized for social media platforms.</w:t>
      </w:r>
    </w:p>
    <w:p>
      <w:pPr>
        <w:spacing w:after="120" w:before="240"/>
      </w:pPr>
      <w:r>
        <w:rPr>
          <w:rFonts w:ascii="Arial" w:cs="Arial" w:eastAsia="Arial" w:hAnsi="Arial"/>
          <w:b/>
          <w:bCs/>
          <w:color w:val="333333"/>
          <w:sz w:val="24"/>
          <w:szCs w:val="24"/>
        </w:rPr>
        <w:t xml:space="preserve">Brand and Creative</w:t>
      </w:r>
    </w:p>
    <w:p>
      <w:pPr>
        <w:pStyle w:val="ListParagraph"/>
        <w:numPr>
          <w:ilvl w:val="0"/>
          <w:numId w:val="2"/>
        </w:numPr>
        <w:spacing w:after="80"/>
      </w:pPr>
      <w:r>
        <w:rPr>
          <w:rFonts w:ascii="Arial" w:cs="Arial" w:eastAsia="Arial" w:hAnsi="Arial"/>
          <w:sz w:val="22"/>
          <w:szCs w:val="22"/>
        </w:rPr>
        <w:t xml:space="preserve">Develop visual storytelling that makes AI safety research accessible and compelling to non-technical audiences.</w:t>
      </w:r>
    </w:p>
    <w:p>
      <w:pPr>
        <w:pStyle w:val="ListParagraph"/>
        <w:numPr>
          <w:ilvl w:val="0"/>
          <w:numId w:val="2"/>
        </w:numPr>
        <w:spacing w:after="80"/>
      </w:pPr>
      <w:r>
        <w:rPr>
          <w:rFonts w:ascii="Arial" w:cs="Arial" w:eastAsia="Arial" w:hAnsi="Arial"/>
          <w:sz w:val="22"/>
          <w:szCs w:val="22"/>
        </w:rPr>
        <w:t xml:space="preserve">Collaborate with the Creative Director on brand-consistent visual content across all channels.</w:t>
      </w:r>
    </w:p>
    <w:p>
      <w:pPr>
        <w:pStyle w:val="ListParagraph"/>
        <w:numPr>
          <w:ilvl w:val="0"/>
          <w:numId w:val="2"/>
        </w:numPr>
        <w:spacing w:after="80"/>
      </w:pPr>
      <w:r>
        <w:rPr>
          <w:rFonts w:ascii="Arial" w:cs="Arial" w:eastAsia="Arial" w:hAnsi="Arial"/>
          <w:sz w:val="22"/>
          <w:szCs w:val="22"/>
        </w:rPr>
        <w:t xml:space="preserve">Create motion graphics, animations, and data visualizations for research presentations and public communications.</w:t>
      </w:r>
    </w:p>
    <w:p>
      <w:pPr>
        <w:pStyle w:val="ListParagraph"/>
        <w:numPr>
          <w:ilvl w:val="0"/>
          <w:numId w:val="2"/>
        </w:numPr>
        <w:spacing w:after="80"/>
      </w:pPr>
      <w:r>
        <w:rPr>
          <w:rFonts w:ascii="Arial" w:cs="Arial" w:eastAsia="Arial" w:hAnsi="Arial"/>
          <w:sz w:val="22"/>
          <w:szCs w:val="22"/>
        </w:rPr>
        <w:t xml:space="preserve">Manage the lab's video asset library and ensure organized archiving of all footage.</w:t>
      </w:r>
    </w:p>
    <w:p>
      <w:pPr>
        <w:spacing w:after="120" w:before="240"/>
      </w:pPr>
      <w:r>
        <w:rPr>
          <w:rFonts w:ascii="Arial" w:cs="Arial" w:eastAsia="Arial" w:hAnsi="Arial"/>
          <w:b/>
          <w:bCs/>
          <w:color w:val="333333"/>
          <w:sz w:val="24"/>
          <w:szCs w:val="24"/>
        </w:rPr>
        <w:t xml:space="preserve">Technical Operations</w:t>
      </w:r>
    </w:p>
    <w:p>
      <w:pPr>
        <w:pStyle w:val="ListParagraph"/>
        <w:numPr>
          <w:ilvl w:val="0"/>
          <w:numId w:val="2"/>
        </w:numPr>
        <w:spacing w:after="80"/>
      </w:pPr>
      <w:r>
        <w:rPr>
          <w:rFonts w:ascii="Arial" w:cs="Arial" w:eastAsia="Arial" w:hAnsi="Arial"/>
          <w:sz w:val="22"/>
          <w:szCs w:val="22"/>
        </w:rPr>
        <w:t xml:space="preserve">Manage video production equipment: cameras, lighting, audio, and editing workstations.</w:t>
      </w:r>
    </w:p>
    <w:p>
      <w:pPr>
        <w:pStyle w:val="ListParagraph"/>
        <w:numPr>
          <w:ilvl w:val="0"/>
          <w:numId w:val="2"/>
        </w:numPr>
        <w:spacing w:after="80"/>
      </w:pPr>
      <w:r>
        <w:rPr>
          <w:rFonts w:ascii="Arial" w:cs="Arial" w:eastAsia="Arial" w:hAnsi="Arial"/>
          <w:sz w:val="22"/>
          <w:szCs w:val="22"/>
        </w:rPr>
        <w:t xml:space="preserve">Handle live streaming setup and production for virtual conferences and webathons.</w:t>
      </w:r>
    </w:p>
    <w:p>
      <w:pPr>
        <w:pStyle w:val="ListParagraph"/>
        <w:numPr>
          <w:ilvl w:val="0"/>
          <w:numId w:val="2"/>
        </w:numPr>
        <w:spacing w:after="80"/>
      </w:pPr>
      <w:r>
        <w:rPr>
          <w:rFonts w:ascii="Arial" w:cs="Arial" w:eastAsia="Arial" w:hAnsi="Arial"/>
          <w:sz w:val="22"/>
          <w:szCs w:val="22"/>
        </w:rPr>
        <w:t xml:space="preserve">Coordinate with external videographers and production vendors for large-scale events.</w:t>
      </w:r>
    </w:p>
    <w:p>
      <w:pPr>
        <w:pStyle w:val="ListParagraph"/>
        <w:numPr>
          <w:ilvl w:val="0"/>
          <w:numId w:val="2"/>
        </w:numPr>
        <w:spacing w:after="80"/>
      </w:pPr>
      <w:r>
        <w:rPr>
          <w:rFonts w:ascii="Arial" w:cs="Arial" w:eastAsia="Arial" w:hAnsi="Arial"/>
          <w:sz w:val="22"/>
          <w:szCs w:val="22"/>
        </w:rPr>
        <w:t xml:space="preserve">Ensure accessibility standards: captioning, transcription, and audio quality for all published video.</w:t>
      </w:r>
    </w:p>
    <w:p>
      <w:pPr>
        <w:spacing w:after="160" w:before="320"/>
      </w:pPr>
      <w:r>
        <w:rPr>
          <w:rFonts w:ascii="Arial" w:cs="Arial" w:eastAsia="Arial" w:hAnsi="Arial"/>
          <w:b/>
          <w:bCs/>
          <w:color w:val="1A1A2E"/>
          <w:sz w:val="28"/>
          <w:szCs w:val="28"/>
        </w:rPr>
        <w:t xml:space="preserve">Required Qualifications</w:t>
      </w:r>
    </w:p>
    <w:p>
      <w:pPr>
        <w:pStyle w:val="ListParagraph"/>
        <w:numPr>
          <w:ilvl w:val="0"/>
          <w:numId w:val="2"/>
        </w:numPr>
        <w:spacing w:after="80"/>
      </w:pPr>
      <w:r>
        <w:rPr>
          <w:rFonts w:ascii="Arial" w:cs="Arial" w:eastAsia="Arial" w:hAnsi="Arial"/>
          <w:sz w:val="22"/>
          <w:szCs w:val="22"/>
        </w:rPr>
        <w:t xml:space="preserve">3+ years of video production experience, including shooting, editing, and post-production.</w:t>
      </w:r>
    </w:p>
    <w:p>
      <w:pPr>
        <w:pStyle w:val="ListParagraph"/>
        <w:numPr>
          <w:ilvl w:val="0"/>
          <w:numId w:val="2"/>
        </w:numPr>
        <w:spacing w:after="80"/>
      </w:pPr>
      <w:r>
        <w:rPr>
          <w:rFonts w:ascii="Arial" w:cs="Arial" w:eastAsia="Arial" w:hAnsi="Arial"/>
          <w:sz w:val="22"/>
          <w:szCs w:val="22"/>
        </w:rPr>
        <w:t xml:space="preserve">Proficiency with video editing software (Adobe Premiere Pro, Final Cut Pro, or DaVinci Resolve).</w:t>
      </w:r>
    </w:p>
    <w:p>
      <w:pPr>
        <w:pStyle w:val="ListParagraph"/>
        <w:numPr>
          <w:ilvl w:val="0"/>
          <w:numId w:val="2"/>
        </w:numPr>
        <w:spacing w:after="80"/>
      </w:pPr>
      <w:r>
        <w:rPr>
          <w:rFonts w:ascii="Arial" w:cs="Arial" w:eastAsia="Arial" w:hAnsi="Arial"/>
          <w:sz w:val="22"/>
          <w:szCs w:val="22"/>
        </w:rPr>
        <w:t xml:space="preserve">Experience producing content for social media, web, and corporate communications.</w:t>
      </w:r>
    </w:p>
    <w:p>
      <w:pPr>
        <w:pStyle w:val="ListParagraph"/>
        <w:numPr>
          <w:ilvl w:val="0"/>
          <w:numId w:val="2"/>
        </w:numPr>
        <w:spacing w:after="80"/>
      </w:pPr>
      <w:r>
        <w:rPr>
          <w:rFonts w:ascii="Arial" w:cs="Arial" w:eastAsia="Arial" w:hAnsi="Arial"/>
          <w:sz w:val="22"/>
          <w:szCs w:val="22"/>
        </w:rPr>
        <w:t xml:space="preserve">Experience with live streaming and virtual event production.</w:t>
      </w:r>
    </w:p>
    <w:p>
      <w:pPr>
        <w:pStyle w:val="ListParagraph"/>
        <w:numPr>
          <w:ilvl w:val="0"/>
          <w:numId w:val="2"/>
        </w:numPr>
        <w:spacing w:after="80"/>
      </w:pPr>
      <w:r>
        <w:rPr>
          <w:rFonts w:ascii="Arial" w:cs="Arial" w:eastAsia="Arial" w:hAnsi="Arial"/>
          <w:sz w:val="22"/>
          <w:szCs w:val="22"/>
        </w:rPr>
        <w:t xml:space="preserve">Strong visual storytelling skills and creative eye.</w:t>
      </w:r>
    </w:p>
    <w:p>
      <w:pPr>
        <w:pStyle w:val="ListParagraph"/>
        <w:numPr>
          <w:ilvl w:val="0"/>
          <w:numId w:val="2"/>
        </w:numPr>
        <w:spacing w:after="80"/>
      </w:pPr>
      <w:r>
        <w:rPr>
          <w:rFonts w:ascii="Arial" w:cs="Arial" w:eastAsia="Arial" w:hAnsi="Arial"/>
          <w:sz w:val="22"/>
          <w:szCs w:val="22"/>
        </w:rPr>
        <w:t xml:space="preserve">Ability to manage multiple video projects concurrently.</w:t>
      </w:r>
    </w:p>
    <w:p>
      <w:pPr>
        <w:pStyle w:val="ListParagraph"/>
        <w:numPr>
          <w:ilvl w:val="0"/>
          <w:numId w:val="2"/>
        </w:numPr>
        <w:spacing w:after="80"/>
      </w:pPr>
      <w:r>
        <w:rPr>
          <w:rFonts w:ascii="Arial" w:cs="Arial" w:eastAsia="Arial" w:hAnsi="Arial"/>
          <w:sz w:val="22"/>
          <w:szCs w:val="22"/>
        </w:rPr>
        <w:t xml:space="preserve">Experience managing video production equipment and basic audio engineering.</w:t>
      </w:r>
    </w:p>
    <w:p>
      <w:pPr>
        <w:spacing w:after="80"/>
      </w:pPr>
    </w:p>
    <w:p>
      <w:pPr>
        <w:spacing w:after="160" w:before="320"/>
      </w:pPr>
      <w:r>
        <w:rPr>
          <w:rFonts w:ascii="Arial" w:cs="Arial" w:eastAsia="Arial" w:hAnsi="Arial"/>
          <w:b/>
          <w:bCs/>
          <w:color w:val="1A1A2E"/>
          <w:sz w:val="28"/>
          <w:szCs w:val="28"/>
        </w:rPr>
        <w:t xml:space="preserve">Preferred Qualifications</w:t>
      </w:r>
    </w:p>
    <w:p>
      <w:pPr>
        <w:pStyle w:val="ListParagraph"/>
        <w:numPr>
          <w:ilvl w:val="0"/>
          <w:numId w:val="2"/>
        </w:numPr>
        <w:spacing w:after="80"/>
      </w:pPr>
      <w:r>
        <w:rPr>
          <w:rFonts w:ascii="Arial" w:cs="Arial" w:eastAsia="Arial" w:hAnsi="Arial"/>
          <w:sz w:val="22"/>
          <w:szCs w:val="22"/>
        </w:rPr>
        <w:t xml:space="preserve">Experience producing content in the technology, research, or science communication space.</w:t>
      </w:r>
    </w:p>
    <w:p>
      <w:pPr>
        <w:pStyle w:val="ListParagraph"/>
        <w:numPr>
          <w:ilvl w:val="0"/>
          <w:numId w:val="2"/>
        </w:numPr>
        <w:spacing w:after="80"/>
      </w:pPr>
      <w:r>
        <w:rPr>
          <w:rFonts w:ascii="Arial" w:cs="Arial" w:eastAsia="Arial" w:hAnsi="Arial"/>
          <w:sz w:val="22"/>
          <w:szCs w:val="22"/>
        </w:rPr>
        <w:t xml:space="preserve">Experience with motion graphics (After Effects or equivalent).</w:t>
      </w:r>
    </w:p>
    <w:p>
      <w:pPr>
        <w:pStyle w:val="ListParagraph"/>
        <w:numPr>
          <w:ilvl w:val="0"/>
          <w:numId w:val="2"/>
        </w:numPr>
        <w:spacing w:after="80"/>
      </w:pPr>
      <w:r>
        <w:rPr>
          <w:rFonts w:ascii="Arial" w:cs="Arial" w:eastAsia="Arial" w:hAnsi="Arial"/>
          <w:sz w:val="22"/>
          <w:szCs w:val="22"/>
        </w:rPr>
        <w:t xml:space="preserve">Experience producing conference or event video content.</w:t>
      </w:r>
    </w:p>
    <w:p>
      <w:pPr>
        <w:pStyle w:val="ListParagraph"/>
        <w:numPr>
          <w:ilvl w:val="0"/>
          <w:numId w:val="2"/>
        </w:numPr>
        <w:spacing w:after="80"/>
      </w:pPr>
      <w:r>
        <w:rPr>
          <w:rFonts w:ascii="Arial" w:cs="Arial" w:eastAsia="Arial" w:hAnsi="Arial"/>
          <w:sz w:val="22"/>
          <w:szCs w:val="22"/>
        </w:rPr>
        <w:t xml:space="preserve">Photography skills for event and portrait work.</w:t>
      </w:r>
    </w:p>
    <w:p>
      <w:pPr>
        <w:pStyle w:val="ListParagraph"/>
        <w:numPr>
          <w:ilvl w:val="0"/>
          <w:numId w:val="2"/>
        </w:numPr>
        <w:spacing w:after="80"/>
      </w:pPr>
      <w:r>
        <w:rPr>
          <w:rFonts w:ascii="Arial" w:cs="Arial" w:eastAsia="Arial" w:hAnsi="Arial"/>
          <w:sz w:val="22"/>
          <w:szCs w:val="22"/>
        </w:rPr>
        <w:t xml:space="preserve">Familiarity with YouTube channel management and optimization.</w:t>
      </w:r>
    </w:p>
    <w:p>
      <w:pPr>
        <w:spacing w:after="80"/>
      </w:pPr>
    </w:p>
    <w:p>
      <w:pPr>
        <w:spacing w:after="160" w:before="320"/>
      </w:pPr>
      <w:r>
        <w:rPr>
          <w:rFonts w:ascii="Arial" w:cs="Arial" w:eastAsia="Arial" w:hAnsi="Arial"/>
          <w:b/>
          <w:bCs/>
          <w:color w:val="1A1A2E"/>
          <w:sz w:val="28"/>
          <w:szCs w:val="28"/>
        </w:rPr>
        <w:t xml:space="preserve">Compensation and Benefits</w:t>
      </w:r>
    </w:p>
    <w:p>
      <w:pPr>
        <w:spacing w:after="80"/>
      </w:pPr>
      <w:r>
        <w:rPr>
          <w:rFonts w:ascii="Arial" w:cs="Arial" w:eastAsia="Arial" w:hAnsi="Arial"/>
          <w:sz w:val="22"/>
          <w:szCs w:val="22"/>
        </w:rPr>
        <w:t xml:space="preserve">Salary: $80,000 to $115,000 annually, commensurate with experience.</w:t>
      </w:r>
    </w:p>
    <w:p>
      <w:pPr>
        <w:spacing w:after="12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60" w:before="320"/>
      </w:pPr>
      <w:r>
        <w:rPr>
          <w:rFonts w:ascii="Arial" w:cs="Arial" w:eastAsia="Arial" w:hAnsi="Arial"/>
          <w:b/>
          <w:bCs/>
          <w:color w:val="1A1A2E"/>
          <w:sz w:val="28"/>
          <w:szCs w:val="28"/>
        </w:rPr>
        <w:t xml:space="preserve">Location and Work Arrangement</w:t>
      </w:r>
    </w:p>
    <w:p>
      <w:pPr>
        <w:spacing w:after="120"/>
      </w:pPr>
      <w:r>
        <w:rPr>
          <w:rFonts w:ascii="Arial" w:cs="Arial" w:eastAsia="Arial" w:hAnsi="Arial"/>
          <w:sz w:val="22"/>
          <w:szCs w:val="22"/>
        </w:rPr>
        <w:t xml:space="preserve">This is a Los Angeles-based role. The lab operates out of Marina del Rey, California. A hybrid work arrangement may be considered.</w:t>
      </w:r>
    </w:p>
    <w:p>
      <w:pPr>
        <w:spacing w:after="160" w:before="320"/>
      </w:pPr>
      <w:r>
        <w:rPr>
          <w:rFonts w:ascii="Arial" w:cs="Arial" w:eastAsia="Arial" w:hAnsi="Arial"/>
          <w:b/>
          <w:bCs/>
          <w:color w:val="1A1A2E"/>
          <w:sz w:val="28"/>
          <w:szCs w:val="28"/>
        </w:rPr>
        <w:t xml:space="preserve">How to Apply</w:t>
      </w:r>
    </w:p>
    <w:p>
      <w:pPr>
        <w:spacing w:after="200"/>
      </w:pPr>
      <w:r>
        <w:rPr>
          <w:rFonts w:ascii="Arial" w:cs="Arial" w:eastAsia="Arial" w:hAnsi="Arial"/>
          <w:sz w:val="22"/>
          <w:szCs w:val="22"/>
        </w:rPr>
        <w:t xml:space="preserve">Submit your CV and a cover letter to careers@audacionailabs.com with the subject line "Multimedia / Video Producer Application."</w:t>
      </w:r>
    </w:p>
    <w:p>
      <w:pPr>
        <w:spacing w:after="200"/>
      </w:pPr>
      <w:r>
        <w:rPr>
          <w:rFonts w:ascii="Arial" w:cs="Arial" w:eastAsia="Arial" w:hAnsi="Arial"/>
          <w:color w:val="CCCCCC"/>
          <w:sz w:val="22"/>
          <w:szCs w:val="22"/>
        </w:rPr>
        <w:t xml:space="preserve">_______________________________________________</w:t>
      </w:r>
    </w:p>
    <w:p>
      <w:pPr>
        <w:spacing w:after="100"/>
      </w:pPr>
      <w:r>
        <w:rPr>
          <w:rFonts w:ascii="Arial" w:cs="Arial" w:eastAsia="Arial" w:hAnsi="Arial"/>
          <w:b/>
          <w:bCs/>
          <w:sz w:val="20"/>
          <w:szCs w:val="20"/>
        </w:rPr>
        <w:t xml:space="preserve">Funding Disclaimer</w:t>
      </w:r>
    </w:p>
    <w:p>
      <w:pPr>
        <w:spacing w:after="200"/>
      </w:pPr>
      <w:r>
        <w:rPr>
          <w:rFonts w:ascii="Arial" w:cs="Arial" w:eastAsia="Arial" w:hAnsi="Arial"/>
          <w:i/>
          <w:iCs/>
          <w:color w:val="666666"/>
          <w:sz w:val="22"/>
          <w:szCs w:val="22"/>
        </w:rPr>
        <w:t xml:space="preserve">This role is contingent upon funding. Audacion AI Labs is actively securing grants and institutional funding to support this position. Qualified candidates are encouraged to apply now to be considered as funding is confirmed. Submitting an application does not guarantee employment or a specific start date.</w:t>
      </w:r>
    </w:p>
    <w:p>
      <w:pPr>
        <w:spacing w:after="200"/>
      </w:pPr>
      <w:r>
        <w:rPr>
          <w:rFonts w:ascii="Arial" w:cs="Arial" w:eastAsia="Arial" w:hAnsi="Arial"/>
          <w:i/>
          <w:iCs/>
          <w:color w:val="666666"/>
          <w:sz w:val="22"/>
          <w:szCs w:val="22"/>
        </w:rPr>
        <w:t xml:space="preserve">Audacion AI Labs is an equal opportunity employer. We celebrate diversity and are committed to creating an inclusive environment for all employees.</w:t>
      </w:r>
    </w:p>
    <w:sectPr>
      <w:type w:val="nextPage"/>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2026-05-19T18:40:45.659Z</dcterms:created>
  <dcterms:modified xsi:type="dcterms:W3CDTF">2026-05-19T18:40:45.674Z</dcterms:modified>
</cp:coreProperties>
</file>

<file path=docProps/custom.xml><?xml version="1.0" encoding="utf-8"?>
<Properties xmlns="http://schemas.openxmlformats.org/officeDocument/2006/custom-properties" xmlns:vt="http://schemas.openxmlformats.org/officeDocument/2006/docPropsVTypes"/>
</file>