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Arial" w:cs="Arial" w:eastAsia="Arial" w:hAnsi="Arial"/>
          <w:b/>
          <w:bCs/>
          <w:color w:val="6C3483"/>
          <w:sz w:val="52"/>
          <w:szCs w:val="52"/>
        </w:rPr>
        <w:t xml:space="preserve">AUDACION AI LABS</w:t>
      </w:r>
    </w:p>
    <w:p>
      <w:pPr>
        <w:spacing w:after="80"/>
        <w:jc w:val="center"/>
      </w:pPr>
      <w:r>
        <w:rPr>
          <w:rFonts w:ascii="Arial" w:cs="Arial" w:eastAsia="Arial" w:hAnsi="Arial"/>
          <w:color w:val="666666"/>
          <w:sz w:val="30"/>
          <w:szCs w:val="30"/>
        </w:rPr>
        <w:t xml:space="preserve">PARALLEL AGENT PROMPTS</w:t>
      </w:r>
    </w:p>
    <w:p>
      <w:pPr>
        <w:spacing w:after="80"/>
        <w:jc w:val="center"/>
      </w:pPr>
      <w:r>
        <w:rPr>
          <w:rFonts w:ascii="Arial" w:cs="Arial" w:eastAsia="Arial" w:hAnsi="Arial"/>
          <w:color w:val="999999"/>
          <w:sz w:val="22"/>
          <w:szCs w:val="22"/>
        </w:rPr>
        <w:t xml:space="preserve">Agent 2 (Dashboard Design) + Agent 3 (Backend Builder)</w:t>
      </w:r>
    </w:p>
    <w:p>
      <w:pPr>
        <w:spacing w:after="400"/>
        <w:jc w:val="center"/>
      </w:pPr>
      <w:r>
        <w:rPr>
          <w:rFonts w:ascii="Arial" w:cs="Arial" w:eastAsia="Arial" w:hAnsi="Arial"/>
          <w:color w:val="999999"/>
          <w:sz w:val="22"/>
          <w:szCs w:val="22"/>
        </w:rPr>
        <w:t xml:space="preserve">May 2026 | Prepared by Kenny for Dee Williams</w:t>
      </w:r>
    </w:p>
    <w:p>
      <w:pPr>
        <w:pBdr>
          <w:bottom w:val="single" w:color="6C3483" w:sz="4" w:space="1"/>
        </w:pBdr>
        <w:spacing w:after="200" w:before="200"/>
      </w:pPr>
    </w:p>
    <w:p>
      <w:pPr>
        <w:spacing w:after="80" w:before="200"/>
      </w:pPr>
      <w:r>
        <w:rPr>
          <w:rFonts w:ascii="Arial" w:cs="Arial" w:eastAsia="Arial" w:hAnsi="Arial"/>
          <w:b/>
          <w:bCs/>
          <w:color w:val="6C3483"/>
          <w:sz w:val="24"/>
          <w:szCs w:val="24"/>
        </w:rPr>
        <w:t xml:space="preserve">THREE-AGENT SETUP</w:t>
      </w:r>
    </w:p>
    <w:p>
      <w:pPr>
        <w:spacing w:after="100"/>
      </w:pPr>
      <w:r>
        <w:rPr>
          <w:rFonts w:ascii="Arial" w:cs="Arial" w:eastAsia="Arial" w:hAnsi="Arial"/>
          <w:b/>
          <w:bCs/>
          <w:i w:val="false"/>
          <w:iCs w:val="false"/>
          <w:color w:val="333333"/>
          <w:sz w:val="22"/>
          <w:szCs w:val="22"/>
        </w:rPr>
        <w:t xml:space="preserve">Agent 1 (this chat): </w:t>
      </w:r>
      <w:r>
        <w:rPr>
          <w:rFonts w:ascii="Arial" w:cs="Arial" w:eastAsia="Arial" w:hAnsi="Arial"/>
          <w:b w:val="false"/>
          <w:bCs w:val="false"/>
          <w:i w:val="false"/>
          <w:iCs w:val="false"/>
          <w:color w:val="333333"/>
          <w:sz w:val="22"/>
          <w:szCs w:val="22"/>
        </w:rPr>
        <w:t xml:space="preserve">Public/outside pages. Marketing site. Dark background. What visitors see before logging in. This agent is me. We are already working.</w:t>
      </w:r>
    </w:p>
    <w:p>
      <w:pPr>
        <w:spacing w:after="100"/>
      </w:pPr>
      <w:r>
        <w:rPr>
          <w:rFonts w:ascii="Arial" w:cs="Arial" w:eastAsia="Arial" w:hAnsi="Arial"/>
          <w:b/>
          <w:bCs/>
          <w:i w:val="false"/>
          <w:iCs w:val="false"/>
          <w:color w:val="333333"/>
          <w:sz w:val="22"/>
          <w:szCs w:val="22"/>
        </w:rPr>
        <w:t xml:space="preserve">Agent 2 (dashboard design): </w:t>
      </w:r>
      <w:r>
        <w:rPr>
          <w:rFonts w:ascii="Arial" w:cs="Arial" w:eastAsia="Arial" w:hAnsi="Arial"/>
          <w:b w:val="false"/>
          <w:bCs w:val="false"/>
          <w:i w:val="false"/>
          <w:iCs w:val="false"/>
          <w:color w:val="333333"/>
          <w:sz w:val="22"/>
          <w:szCs w:val="22"/>
        </w:rPr>
        <w:t xml:space="preserve">Logged-in experience. Citizen dashboard, submit observation, EOT, profile, leaderboard, admin, researcher views. White background. What users see after logging in.</w:t>
      </w:r>
    </w:p>
    <w:p>
      <w:pPr>
        <w:spacing w:after="100"/>
      </w:pPr>
      <w:r>
        <w:rPr>
          <w:rFonts w:ascii="Arial" w:cs="Arial" w:eastAsia="Arial" w:hAnsi="Arial"/>
          <w:b/>
          <w:bCs/>
          <w:i w:val="false"/>
          <w:iCs w:val="false"/>
          <w:color w:val="333333"/>
          <w:sz w:val="22"/>
          <w:szCs w:val="22"/>
        </w:rPr>
        <w:t xml:space="preserve">Agent 3 (backend builder): </w:t>
      </w:r>
      <w:r>
        <w:rPr>
          <w:rFonts w:ascii="Arial" w:cs="Arial" w:eastAsia="Arial" w:hAnsi="Arial"/>
          <w:b w:val="false"/>
          <w:bCs w:val="false"/>
          <w:i w:val="false"/>
          <w:iCs w:val="false"/>
          <w:color w:val="333333"/>
          <w:sz w:val="22"/>
          <w:szCs w:val="22"/>
        </w:rPr>
        <w:t xml:space="preserve">Database, APIs, authentication, Stripe, file storage, security. Invisible plumbing. No UI.</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val="false"/>
          <w:iCs w:val="false"/>
          <w:color w:val="333333"/>
          <w:sz w:val="22"/>
          <w:szCs w:val="22"/>
        </w:rPr>
        <w:t xml:space="preserve">CRITICAL RULE: </w:t>
      </w:r>
      <w:r>
        <w:rPr>
          <w:rFonts w:ascii="Arial" w:cs="Arial" w:eastAsia="Arial" w:hAnsi="Arial"/>
          <w:b w:val="false"/>
          <w:bCs w:val="false"/>
          <w:i w:val="false"/>
          <w:iCs w:val="false"/>
          <w:color w:val="333333"/>
          <w:sz w:val="22"/>
          <w:szCs w:val="22"/>
        </w:rPr>
        <w:t xml:space="preserve">The three agents must not step on each other's files. Each agent works in its own folder. No exceptions.</w:t>
      </w:r>
    </w:p>
    <w:p>
      <w:pPr>
        <w:spacing w:after="80" w:before="200"/>
      </w:pPr>
      <w:r>
        <w:rPr>
          <w:rFonts w:ascii="Arial" w:cs="Arial" w:eastAsia="Arial" w:hAnsi="Arial"/>
          <w:b/>
          <w:bCs/>
          <w:color w:val="6C3483"/>
          <w:sz w:val="24"/>
          <w:szCs w:val="24"/>
        </w:rPr>
        <w:t xml:space="preserve">FILE TERRITORY</w:t>
      </w:r>
    </w:p>
    <w:p>
      <w:pPr>
        <w:pStyle w:val="ListParagraph"/>
        <w:numPr>
          <w:ilvl w:val="0"/>
          <w:numId w:val="2"/>
        </w:numPr>
        <w:spacing w:after="80"/>
      </w:pPr>
      <w:r>
        <w:rPr>
          <w:rFonts w:ascii="Arial" w:cs="Arial" w:eastAsia="Arial" w:hAnsi="Arial"/>
          <w:sz w:val="22"/>
          <w:szCs w:val="22"/>
        </w:rPr>
        <w:t xml:space="preserve">Agent 1 (me): public marketing pages only. /website/ folder and design instruction docs.</w:t>
      </w:r>
    </w:p>
    <w:p>
      <w:pPr>
        <w:pStyle w:val="ListParagraph"/>
        <w:numPr>
          <w:ilvl w:val="0"/>
          <w:numId w:val="2"/>
        </w:numPr>
        <w:spacing w:after="80"/>
      </w:pPr>
      <w:r>
        <w:rPr>
          <w:rFonts w:ascii="Arial" w:cs="Arial" w:eastAsia="Arial" w:hAnsi="Arial"/>
          <w:sz w:val="22"/>
          <w:szCs w:val="22"/>
        </w:rPr>
        <w:t xml:space="preserve">Agent 2: logged-in dashboard design. Works in /dashboard/ or /app/ folder. Does not touch marketing pages.</w:t>
      </w:r>
    </w:p>
    <w:p>
      <w:pPr>
        <w:pStyle w:val="ListParagraph"/>
        <w:numPr>
          <w:ilvl w:val="0"/>
          <w:numId w:val="2"/>
        </w:numPr>
        <w:spacing w:after="80"/>
      </w:pPr>
      <w:r>
        <w:rPr>
          <w:rFonts w:ascii="Arial" w:cs="Arial" w:eastAsia="Arial" w:hAnsi="Arial"/>
          <w:sz w:val="22"/>
          <w:szCs w:val="22"/>
        </w:rPr>
        <w:t xml:space="preserve">Agent 3: backend only. Works in /api/ or /server/ folder. Does not create any React pages, dashboards, or UI of any kind.</w:t>
      </w:r>
    </w:p>
    <w:p>
      <w:pPr>
        <w:spacing w:after="80" w:before="200"/>
      </w:pPr>
      <w:r>
        <w:rPr>
          <w:rFonts w:ascii="Arial" w:cs="Arial" w:eastAsia="Arial" w:hAnsi="Arial"/>
          <w:b/>
          <w:bCs/>
          <w:color w:val="6C3483"/>
          <w:sz w:val="24"/>
          <w:szCs w:val="24"/>
        </w:rPr>
        <w:t xml:space="preserve">DATA SOURCE OF TRUTH</w:t>
      </w:r>
    </w:p>
    <w:p>
      <w:pPr>
        <w:spacing w:after="100"/>
      </w:pPr>
      <w:r>
        <w:rPr>
          <w:rFonts w:ascii="Arial" w:cs="Arial" w:eastAsia="Arial" w:hAnsi="Arial"/>
          <w:b w:val="false"/>
          <w:bCs w:val="false"/>
          <w:i w:val="false"/>
          <w:iCs w:val="false"/>
          <w:color w:val="333333"/>
          <w:sz w:val="22"/>
          <w:szCs w:val="22"/>
        </w:rPr>
        <w:t xml:space="preserve">Agent 3 (backend) owns the data shapes. The database schema in AUDACION_TECHNICAL_SPEC_v1_3.md defines what a citizen, observation, session, EOT, and harm report look like. Agent 2 must use those exact field names and structures when designing the UI. If there is a conflict between what Agent 2 wants the data to look like and what Agent 3's schema defines, Agent 3 wins. The backend is the source of truth.</w:t>
      </w:r>
    </w:p>
    <w:p>
      <w:r>
        <w:br w:type="page"/>
      </w:r>
    </w:p>
    <w:p>
      <w:pPr>
        <w:spacing w:before="400"/>
      </w:pPr>
      <w:r>
        <w:rPr>
          <w:rFonts w:ascii="Arial" w:cs="Arial" w:eastAsia="Arial" w:hAnsi="Arial"/>
          <w:b/>
          <w:bCs/>
          <w:color w:val="27AE60"/>
          <w:sz w:val="48"/>
          <w:szCs w:val="48"/>
        </w:rPr>
        <w:t xml:space="preserve">AGENT 2 PROMPT</w:t>
      </w:r>
    </w:p>
    <w:p>
      <w:pPr>
        <w:spacing w:after="80"/>
      </w:pPr>
      <w:r>
        <w:rPr>
          <w:rFonts w:ascii="Arial" w:cs="Arial" w:eastAsia="Arial" w:hAnsi="Arial"/>
          <w:b/>
          <w:bCs/>
          <w:color w:val="27AE60"/>
          <w:sz w:val="20"/>
          <w:szCs w:val="20"/>
        </w:rPr>
        <w:t xml:space="preserve">COPY EVERYTHING BELOW THIS LINE INTO THE DASHBOARD DESIGN AGENT</w:t>
      </w:r>
    </w:p>
    <w:p>
      <w:pPr>
        <w:pBdr>
          <w:bottom w:val="single" w:color="27AE60" w:sz="4" w:space="1"/>
        </w:pBdr>
        <w:spacing w:after="200" w:before="200"/>
      </w:pPr>
    </w:p>
    <w:p>
      <w:pPr>
        <w:spacing w:after="200"/>
      </w:pPr>
      <w:r>
        <w:rPr>
          <w:rFonts w:ascii="Arial" w:cs="Arial" w:eastAsia="Arial" w:hAnsi="Arial"/>
          <w:b w:val="false"/>
          <w:bCs w:val="false"/>
          <w:i w:val="false"/>
          <w:iCs w:val="false"/>
          <w:color w:val="333333"/>
          <w:sz w:val="22"/>
          <w:szCs w:val="22"/>
        </w:rPr>
        <w:t xml:space="preserve">You are designing the logged-in experience for Audacion AI Labs, an independent AI safety research lab. The public marketing site (dark background, #1C1C1C) is being designed by a separate agent. You are responsible for everything a user sees AFTER they log in.</w:t>
      </w:r>
    </w:p>
    <w:p>
      <w:pPr>
        <w:spacing w:after="80" w:before="200"/>
      </w:pPr>
      <w:r>
        <w:rPr>
          <w:rFonts w:ascii="Arial" w:cs="Arial" w:eastAsia="Arial" w:hAnsi="Arial"/>
          <w:b/>
          <w:bCs/>
          <w:color w:val="6C3483"/>
          <w:sz w:val="24"/>
          <w:szCs w:val="24"/>
        </w:rPr>
        <w:t xml:space="preserve">YOUR DESIGN SPEC</w:t>
      </w:r>
    </w:p>
    <w:p>
      <w:pPr>
        <w:spacing w:after="100"/>
      </w:pPr>
      <w:r>
        <w:rPr>
          <w:rFonts w:ascii="Arial" w:cs="Arial" w:eastAsia="Arial" w:hAnsi="Arial"/>
          <w:b w:val="false"/>
          <w:bCs w:val="false"/>
          <w:i w:val="false"/>
          <w:iCs w:val="false"/>
          <w:color w:val="333333"/>
          <w:sz w:val="22"/>
          <w:szCs w:val="22"/>
        </w:rPr>
        <w:t xml:space="preserve">Read the file AUDACION_BACKEND_DESIGN_SPEC.md in the repo at /operations/. That is your complete design specification. It covers: Login page, Citizen Dashboard, Submit Observation (three paths), My Observations, EOT Reflections, Profile, and Leaderboard. Follow it exactly.</w:t>
      </w:r>
    </w:p>
    <w:p>
      <w:pPr>
        <w:spacing w:after="80" w:before="200"/>
      </w:pPr>
      <w:r>
        <w:rPr>
          <w:rFonts w:ascii="Arial" w:cs="Arial" w:eastAsia="Arial" w:hAnsi="Arial"/>
          <w:b/>
          <w:bCs/>
          <w:color w:val="6C3483"/>
          <w:sz w:val="24"/>
          <w:szCs w:val="24"/>
        </w:rPr>
        <w:t xml:space="preserve">BRAND RULES</w:t>
      </w:r>
    </w:p>
    <w:p>
      <w:pPr>
        <w:pStyle w:val="ListParagraph"/>
        <w:numPr>
          <w:ilvl w:val="0"/>
          <w:numId w:val="2"/>
        </w:numPr>
        <w:spacing w:after="80"/>
      </w:pPr>
      <w:r>
        <w:rPr>
          <w:rFonts w:ascii="Arial" w:cs="Arial" w:eastAsia="Arial" w:hAnsi="Arial"/>
          <w:sz w:val="22"/>
          <w:szCs w:val="22"/>
        </w:rPr>
        <w:t xml:space="preserve">Background: white (#FFFFFF). Card/panel background: #F8F9FA (light gray).</w:t>
      </w:r>
    </w:p>
    <w:p>
      <w:pPr>
        <w:pStyle w:val="ListParagraph"/>
        <w:numPr>
          <w:ilvl w:val="0"/>
          <w:numId w:val="2"/>
        </w:numPr>
        <w:spacing w:after="80"/>
      </w:pPr>
      <w:r>
        <w:rPr>
          <w:rFonts w:ascii="Arial" w:cs="Arial" w:eastAsia="Arial" w:hAnsi="Arial"/>
          <w:sz w:val="22"/>
          <w:szCs w:val="22"/>
        </w:rPr>
        <w:t xml:space="preserve">Text primary: #1C1C1C. Text secondary: #7F8C8D.</w:t>
      </w:r>
    </w:p>
    <w:p>
      <w:pPr>
        <w:pStyle w:val="ListParagraph"/>
        <w:numPr>
          <w:ilvl w:val="0"/>
          <w:numId w:val="2"/>
        </w:numPr>
        <w:spacing w:after="80"/>
      </w:pPr>
      <w:r>
        <w:rPr>
          <w:rFonts w:ascii="Arial" w:cs="Arial" w:eastAsia="Arial" w:hAnsi="Arial"/>
          <w:sz w:val="22"/>
          <w:szCs w:val="22"/>
        </w:rPr>
        <w:t xml:space="preserve">Brand action color: #6C3483 (Audacion purple). All buttons, links, active states.</w:t>
      </w:r>
    </w:p>
    <w:p>
      <w:pPr>
        <w:pStyle w:val="ListParagraph"/>
        <w:numPr>
          <w:ilvl w:val="0"/>
          <w:numId w:val="2"/>
        </w:numPr>
        <w:spacing w:after="80"/>
      </w:pPr>
      <w:r>
        <w:rPr>
          <w:rFonts w:ascii="Arial" w:cs="Arial" w:eastAsia="Arial" w:hAnsi="Arial"/>
          <w:sz w:val="22"/>
          <w:szCs w:val="22"/>
        </w:rPr>
        <w:t xml:space="preserve">PRISM pillar accents: P=#C0392B (red), R=#D4AC0D (gold), I=#27AE60 (green), S=#2980B9 (blue), M=#8E44AD (violet).</w:t>
      </w:r>
    </w:p>
    <w:p>
      <w:pPr>
        <w:pStyle w:val="ListParagraph"/>
        <w:numPr>
          <w:ilvl w:val="0"/>
          <w:numId w:val="2"/>
        </w:numPr>
        <w:spacing w:after="80"/>
      </w:pPr>
      <w:r>
        <w:rPr>
          <w:rFonts w:ascii="Arial" w:cs="Arial" w:eastAsia="Arial" w:hAnsi="Arial"/>
          <w:sz w:val="22"/>
          <w:szCs w:val="22"/>
        </w:rPr>
        <w:t xml:space="preserve">Harm/alert: #E74C3C (red). Success: #27AE60 (green).</w:t>
      </w:r>
    </w:p>
    <w:p>
      <w:pPr>
        <w:pStyle w:val="ListParagraph"/>
        <w:numPr>
          <w:ilvl w:val="0"/>
          <w:numId w:val="2"/>
        </w:numPr>
        <w:spacing w:after="80"/>
      </w:pPr>
      <w:r>
        <w:rPr>
          <w:rFonts w:ascii="Arial" w:cs="Arial" w:eastAsia="Arial" w:hAnsi="Arial"/>
          <w:sz w:val="22"/>
          <w:szCs w:val="22"/>
        </w:rPr>
        <w:t xml:space="preserve">Border/divider: #E5E7EB.</w:t>
      </w:r>
    </w:p>
    <w:p>
      <w:pPr>
        <w:pStyle w:val="ListParagraph"/>
        <w:numPr>
          <w:ilvl w:val="0"/>
          <w:numId w:val="2"/>
        </w:numPr>
        <w:spacing w:after="80"/>
      </w:pPr>
      <w:r>
        <w:rPr>
          <w:rFonts w:ascii="Arial" w:cs="Arial" w:eastAsia="Arial" w:hAnsi="Arial"/>
          <w:sz w:val="22"/>
          <w:szCs w:val="22"/>
        </w:rPr>
        <w:t xml:space="preserve">Typography: Inter for everything. JetBrains Mono for observation IDs, behavior codes, timestamps, data tables.</w:t>
      </w:r>
    </w:p>
    <w:p>
      <w:pPr>
        <w:pStyle w:val="ListParagraph"/>
        <w:numPr>
          <w:ilvl w:val="0"/>
          <w:numId w:val="2"/>
        </w:numPr>
        <w:spacing w:after="80"/>
      </w:pPr>
      <w:r>
        <w:rPr>
          <w:rFonts w:ascii="Arial" w:cs="Arial" w:eastAsia="Arial" w:hAnsi="Arial"/>
          <w:sz w:val="22"/>
          <w:szCs w:val="22"/>
        </w:rPr>
        <w:t xml:space="preserve">Dark mode toggle available in settings. Default is light. When toggled, background flips to #1C1C1C, text to white, cards to #2D2D2D. All accent colors stay the same.</w:t>
      </w:r>
    </w:p>
    <w:p>
      <w:pPr>
        <w:spacing w:after="80" w:before="200"/>
      </w:pPr>
      <w:r>
        <w:rPr>
          <w:rFonts w:ascii="Arial" w:cs="Arial" w:eastAsia="Arial" w:hAnsi="Arial"/>
          <w:b/>
          <w:bCs/>
          <w:color w:val="6C3483"/>
          <w:sz w:val="24"/>
          <w:szCs w:val="24"/>
        </w:rPr>
        <w:t xml:space="preserve">DESIGN REFERENCES</w:t>
      </w:r>
    </w:p>
    <w:p>
      <w:pPr>
        <w:pStyle w:val="ListParagraph"/>
        <w:numPr>
          <w:ilvl w:val="0"/>
          <w:numId w:val="2"/>
        </w:numPr>
        <w:spacing w:after="80"/>
      </w:pPr>
      <w:r>
        <w:rPr>
          <w:rFonts w:ascii="Arial" w:cs="Arial" w:eastAsia="Arial" w:hAnsi="Arial"/>
          <w:sz w:val="22"/>
          <w:szCs w:val="22"/>
        </w:rPr>
        <w:t xml:space="preserve">YES: Linear (linear.app), Notion, Stripe Dashboard, GitHub. Clean, minimal, functional, professional.</w:t>
      </w:r>
    </w:p>
    <w:p>
      <w:pPr>
        <w:pStyle w:val="ListParagraph"/>
        <w:numPr>
          <w:ilvl w:val="0"/>
          <w:numId w:val="2"/>
        </w:numPr>
        <w:spacing w:after="80"/>
      </w:pPr>
      <w:r>
        <w:rPr>
          <w:rFonts w:ascii="Arial" w:cs="Arial" w:eastAsia="Arial" w:hAnsi="Arial"/>
          <w:sz w:val="22"/>
          <w:szCs w:val="22"/>
        </w:rPr>
        <w:t xml:space="preserve">NO: Generic Replit/Lovable templates. Cookie-cutter SaaS admin panels. Rounded gradient cards. Pastel colors. If it looks like AI built the dashboard, you have failed.</w:t>
      </w:r>
    </w:p>
    <w:p>
      <w:pPr>
        <w:spacing w:after="80" w:before="200"/>
      </w:pPr>
      <w:r>
        <w:rPr>
          <w:rFonts w:ascii="Arial" w:cs="Arial" w:eastAsia="Arial" w:hAnsi="Arial"/>
          <w:b/>
          <w:bCs/>
          <w:color w:val="6C3483"/>
          <w:sz w:val="24"/>
          <w:szCs w:val="24"/>
        </w:rPr>
        <w:t xml:space="preserve">DATA SHAPES</w:t>
      </w:r>
    </w:p>
    <w:p>
      <w:pPr>
        <w:spacing w:after="100"/>
      </w:pPr>
      <w:r>
        <w:rPr>
          <w:rFonts w:ascii="Arial" w:cs="Arial" w:eastAsia="Arial" w:hAnsi="Arial"/>
          <w:b w:val="false"/>
          <w:bCs w:val="false"/>
          <w:i w:val="false"/>
          <w:iCs w:val="false"/>
          <w:color w:val="333333"/>
          <w:sz w:val="22"/>
          <w:szCs w:val="22"/>
        </w:rPr>
        <w:t xml:space="preserve">The backend agent is building the database from AUDACION_TECHNICAL_SPEC_v1_3.md. Use the field names and structures from that schema. Do not invent your own data models. Key tables you need to know:</w:t>
      </w:r>
    </w:p>
    <w:p>
      <w:pPr>
        <w:pStyle w:val="ListParagraph"/>
        <w:numPr>
          <w:ilvl w:val="0"/>
          <w:numId w:val="2"/>
        </w:numPr>
        <w:spacing w:after="80"/>
      </w:pPr>
      <w:r>
        <w:rPr>
          <w:rFonts w:ascii="Arial" w:cs="Arial" w:eastAsia="Arial" w:hAnsi="Arial"/>
          <w:sz w:val="22"/>
          <w:szCs w:val="22"/>
        </w:rPr>
        <w:t xml:space="preserve">Table 1: Citizens (citizen_id, display_name, fellowship_tier, total_points, total_observations, discoveries_count)</w:t>
      </w:r>
    </w:p>
    <w:p>
      <w:pPr>
        <w:pStyle w:val="ListParagraph"/>
        <w:numPr>
          <w:ilvl w:val="0"/>
          <w:numId w:val="2"/>
        </w:numPr>
        <w:spacing w:after="80"/>
      </w:pPr>
      <w:r>
        <w:rPr>
          <w:rFonts w:ascii="Arial" w:cs="Arial" w:eastAsia="Arial" w:hAnsi="Arial"/>
          <w:sz w:val="22"/>
          <w:szCs w:val="22"/>
        </w:rPr>
        <w:t xml:space="preserve">Table 2: Sessions (session_id, ai_model, platform, work_mode, duration_minutes)</w:t>
      </w:r>
    </w:p>
    <w:p>
      <w:pPr>
        <w:pStyle w:val="ListParagraph"/>
        <w:numPr>
          <w:ilvl w:val="0"/>
          <w:numId w:val="2"/>
        </w:numPr>
        <w:spacing w:after="80"/>
      </w:pPr>
      <w:r>
        <w:rPr>
          <w:rFonts w:ascii="Arial" w:cs="Arial" w:eastAsia="Arial" w:hAnsi="Arial"/>
          <w:sz w:val="22"/>
          <w:szCs w:val="22"/>
        </w:rPr>
        <w:t xml:space="preserve">Table 3: Observations (observation_id, prism_pillar, behavior_id, depth_level, emotion_tag, citizen_description, response_capture, severity_self)</w:t>
      </w:r>
    </w:p>
    <w:p>
      <w:pPr>
        <w:pStyle w:val="ListParagraph"/>
        <w:numPr>
          <w:ilvl w:val="0"/>
          <w:numId w:val="2"/>
        </w:numPr>
        <w:spacing w:after="80"/>
      </w:pPr>
      <w:r>
        <w:rPr>
          <w:rFonts w:ascii="Arial" w:cs="Arial" w:eastAsia="Arial" w:hAnsi="Arial"/>
          <w:sz w:val="22"/>
          <w:szCs w:val="22"/>
        </w:rPr>
        <w:t xml:space="preserve">Table 4: EOT Reflections (eot_id, ai_self_assessment, human_reflection, resonance_detected, session_quality)</w:t>
      </w:r>
    </w:p>
    <w:p>
      <w:pPr>
        <w:pStyle w:val="ListParagraph"/>
        <w:numPr>
          <w:ilvl w:val="0"/>
          <w:numId w:val="2"/>
        </w:numPr>
        <w:spacing w:after="80"/>
      </w:pPr>
      <w:r>
        <w:rPr>
          <w:rFonts w:ascii="Arial" w:cs="Arial" w:eastAsia="Arial" w:hAnsi="Arial"/>
          <w:sz w:val="22"/>
          <w:szCs w:val="22"/>
        </w:rPr>
        <w:t xml:space="preserve">Table 10: System Metrics (total_citizens, total_observations goals)</w:t>
      </w:r>
    </w:p>
    <w:p>
      <w:pPr>
        <w:spacing w:after="80" w:before="200"/>
      </w:pPr>
      <w:r>
        <w:rPr>
          <w:rFonts w:ascii="Arial" w:cs="Arial" w:eastAsia="Arial" w:hAnsi="Arial"/>
          <w:b/>
          <w:bCs/>
          <w:color w:val="6C3483"/>
          <w:sz w:val="24"/>
          <w:szCs w:val="24"/>
        </w:rPr>
        <w:t xml:space="preserve">FILE TERRITORY</w:t>
      </w:r>
    </w:p>
    <w:p>
      <w:pPr>
        <w:pStyle w:val="ListParagraph"/>
        <w:numPr>
          <w:ilvl w:val="0"/>
          <w:numId w:val="2"/>
        </w:numPr>
        <w:spacing w:after="80"/>
      </w:pPr>
      <w:r>
        <w:rPr>
          <w:rFonts w:ascii="Arial" w:cs="Arial" w:eastAsia="Arial" w:hAnsi="Arial"/>
          <w:sz w:val="22"/>
          <w:szCs w:val="22"/>
        </w:rPr>
        <w:t xml:space="preserve">Work in /dashboard/ or /app/ folder ONLY.</w:t>
      </w:r>
    </w:p>
    <w:p>
      <w:pPr>
        <w:pStyle w:val="ListParagraph"/>
        <w:numPr>
          <w:ilvl w:val="0"/>
          <w:numId w:val="2"/>
        </w:numPr>
        <w:spacing w:after="80"/>
      </w:pPr>
      <w:r>
        <w:rPr>
          <w:rFonts w:ascii="Arial" w:cs="Arial" w:eastAsia="Arial" w:hAnsi="Arial"/>
          <w:sz w:val="22"/>
          <w:szCs w:val="22"/>
        </w:rPr>
        <w:t xml:space="preserve">Do NOT touch /website/ (that is the marketing site, Agent 1's territory).</w:t>
      </w:r>
    </w:p>
    <w:p>
      <w:pPr>
        <w:pStyle w:val="ListParagraph"/>
        <w:numPr>
          <w:ilvl w:val="0"/>
          <w:numId w:val="2"/>
        </w:numPr>
        <w:spacing w:after="80"/>
      </w:pPr>
      <w:r>
        <w:rPr>
          <w:rFonts w:ascii="Arial" w:cs="Arial" w:eastAsia="Arial" w:hAnsi="Arial"/>
          <w:sz w:val="22"/>
          <w:szCs w:val="22"/>
        </w:rPr>
        <w:t xml:space="preserve">Do NOT touch /api/ or /server/ (that is the backend, Agent 3's territory).</w:t>
      </w:r>
    </w:p>
    <w:p>
      <w:pPr>
        <w:pStyle w:val="ListParagraph"/>
        <w:numPr>
          <w:ilvl w:val="0"/>
          <w:numId w:val="2"/>
        </w:numPr>
        <w:spacing w:after="80"/>
      </w:pPr>
      <w:r>
        <w:rPr>
          <w:rFonts w:ascii="Arial" w:cs="Arial" w:eastAsia="Arial" w:hAnsi="Arial"/>
          <w:sz w:val="22"/>
          <w:szCs w:val="22"/>
        </w:rPr>
        <w:t xml:space="preserve">Do NOT build API endpoints or database tables. Agent 3 does that.</w:t>
      </w:r>
    </w:p>
    <w:p>
      <w:pPr>
        <w:spacing w:after="80" w:before="200"/>
      </w:pPr>
      <w:r>
        <w:rPr>
          <w:rFonts w:ascii="Arial" w:cs="Arial" w:eastAsia="Arial" w:hAnsi="Arial"/>
          <w:b/>
          <w:bCs/>
          <w:color w:val="6C3483"/>
          <w:sz w:val="24"/>
          <w:szCs w:val="24"/>
        </w:rPr>
        <w:t xml:space="preserve">PAGES TO DESIGN (in order)</w:t>
      </w:r>
    </w:p>
    <w:p>
      <w:pPr>
        <w:pStyle w:val="ListParagraph"/>
        <w:numPr>
          <w:ilvl w:val="0"/>
          <w:numId w:val="2"/>
        </w:numPr>
        <w:spacing w:after="80"/>
      </w:pPr>
      <w:r>
        <w:rPr>
          <w:rFonts w:ascii="Arial" w:cs="Arial" w:eastAsia="Arial" w:hAnsi="Arial"/>
          <w:sz w:val="22"/>
          <w:szCs w:val="22"/>
        </w:rPr>
        <w:t xml:space="preserve">1. Login (split screen: dark left, white right)</w:t>
      </w:r>
    </w:p>
    <w:p>
      <w:pPr>
        <w:pStyle w:val="ListParagraph"/>
        <w:numPr>
          <w:ilvl w:val="0"/>
          <w:numId w:val="2"/>
        </w:numPr>
        <w:spacing w:after="80"/>
      </w:pPr>
      <w:r>
        <w:rPr>
          <w:rFonts w:ascii="Arial" w:cs="Arial" w:eastAsia="Arial" w:hAnsi="Arial"/>
          <w:sz w:val="22"/>
          <w:szCs w:val="22"/>
        </w:rPr>
        <w:t xml:space="preserve">2. Citizen Dashboard (home base after login)</w:t>
      </w:r>
    </w:p>
    <w:p>
      <w:pPr>
        <w:pStyle w:val="ListParagraph"/>
        <w:numPr>
          <w:ilvl w:val="0"/>
          <w:numId w:val="2"/>
        </w:numPr>
        <w:spacing w:after="80"/>
      </w:pPr>
      <w:r>
        <w:rPr>
          <w:rFonts w:ascii="Arial" w:cs="Arial" w:eastAsia="Arial" w:hAnsi="Arial"/>
          <w:sz w:val="22"/>
          <w:szCs w:val="22"/>
        </w:rPr>
        <w:t xml:space="preserve">3. Submit Observation (three paths: describe, browse pillar, see all)</w:t>
      </w:r>
    </w:p>
    <w:p>
      <w:pPr>
        <w:pStyle w:val="ListParagraph"/>
        <w:numPr>
          <w:ilvl w:val="0"/>
          <w:numId w:val="2"/>
        </w:numPr>
        <w:spacing w:after="80"/>
      </w:pPr>
      <w:r>
        <w:rPr>
          <w:rFonts w:ascii="Arial" w:cs="Arial" w:eastAsia="Arial" w:hAnsi="Arial"/>
          <w:sz w:val="22"/>
          <w:szCs w:val="22"/>
        </w:rPr>
        <w:t xml:space="preserve">4. My Observations (full list, filterable, exportable)</w:t>
      </w:r>
    </w:p>
    <w:p>
      <w:pPr>
        <w:pStyle w:val="ListParagraph"/>
        <w:numPr>
          <w:ilvl w:val="0"/>
          <w:numId w:val="2"/>
        </w:numPr>
        <w:spacing w:after="80"/>
      </w:pPr>
      <w:r>
        <w:rPr>
          <w:rFonts w:ascii="Arial" w:cs="Arial" w:eastAsia="Arial" w:hAnsi="Arial"/>
          <w:sz w:val="22"/>
          <w:szCs w:val="22"/>
        </w:rPr>
        <w:t xml:space="preserve">5. EOT Reflections (two-panel paired view)</w:t>
      </w:r>
    </w:p>
    <w:p>
      <w:pPr>
        <w:pStyle w:val="ListParagraph"/>
        <w:numPr>
          <w:ilvl w:val="0"/>
          <w:numId w:val="2"/>
        </w:numPr>
        <w:spacing w:after="80"/>
      </w:pPr>
      <w:r>
        <w:rPr>
          <w:rFonts w:ascii="Arial" w:cs="Arial" w:eastAsia="Arial" w:hAnsi="Arial"/>
          <w:sz w:val="22"/>
          <w:szCs w:val="22"/>
        </w:rPr>
        <w:t xml:space="preserve">6. Profile (tier badge, LinkedIn credential, settings)</w:t>
      </w:r>
    </w:p>
    <w:p>
      <w:pPr>
        <w:pStyle w:val="ListParagraph"/>
        <w:numPr>
          <w:ilvl w:val="0"/>
          <w:numId w:val="2"/>
        </w:numPr>
        <w:spacing w:after="80"/>
      </w:pPr>
      <w:r>
        <w:rPr>
          <w:rFonts w:ascii="Arial" w:cs="Arial" w:eastAsia="Arial" w:hAnsi="Arial"/>
          <w:sz w:val="22"/>
          <w:szCs w:val="22"/>
        </w:rPr>
        <w:t xml:space="preserve">7. Leaderboard (ranked, anonymous default, motivating)</w:t>
      </w:r>
    </w:p>
    <w:p>
      <w:pPr>
        <w:pStyle w:val="ListParagraph"/>
        <w:numPr>
          <w:ilvl w:val="0"/>
          <w:numId w:val="2"/>
        </w:numPr>
        <w:spacing w:after="80"/>
      </w:pPr>
      <w:r>
        <w:rPr>
          <w:rFonts w:ascii="Arial" w:cs="Arial" w:eastAsia="Arial" w:hAnsi="Arial"/>
          <w:sz w:val="22"/>
          <w:szCs w:val="22"/>
        </w:rPr>
        <w:t xml:space="preserve">8. Admin Dashboard (Dee and core team only, data-dense)</w:t>
      </w:r>
    </w:p>
    <w:p>
      <w:pPr>
        <w:pStyle w:val="ListParagraph"/>
        <w:numPr>
          <w:ilvl w:val="0"/>
          <w:numId w:val="2"/>
        </w:numPr>
        <w:spacing w:after="80"/>
      </w:pPr>
      <w:r>
        <w:rPr>
          <w:rFonts w:ascii="Arial" w:cs="Arial" w:eastAsia="Arial" w:hAnsi="Arial"/>
          <w:sz w:val="22"/>
          <w:szCs w:val="22"/>
        </w:rPr>
        <w:t xml:space="preserve">9. Research Dashboard (research team only, classification tools, analytics)</w:t>
      </w:r>
    </w:p>
    <w:p>
      <w:pPr>
        <w:spacing w:after="80" w:before="200"/>
      </w:pPr>
      <w:r>
        <w:rPr>
          <w:rFonts w:ascii="Arial" w:cs="Arial" w:eastAsia="Arial" w:hAnsi="Arial"/>
          <w:b/>
          <w:bCs/>
          <w:color w:val="C0392B"/>
          <w:sz w:val="24"/>
          <w:szCs w:val="24"/>
        </w:rPr>
        <w:t xml:space="preserve">WHAT NOT TO DO</w:t>
      </w:r>
    </w:p>
    <w:p>
      <w:pPr>
        <w:pStyle w:val="ListParagraph"/>
        <w:numPr>
          <w:ilvl w:val="0"/>
          <w:numId w:val="2"/>
        </w:numPr>
        <w:spacing w:after="80"/>
      </w:pPr>
      <w:r>
        <w:rPr>
          <w:rFonts w:ascii="Arial" w:cs="Arial" w:eastAsia="Arial" w:hAnsi="Arial"/>
          <w:sz w:val="22"/>
          <w:szCs w:val="22"/>
        </w:rPr>
        <w:t xml:space="preserve">Do NOT make the dashboard look like Replit built it. No generic admin templates.</w:t>
      </w:r>
    </w:p>
    <w:p>
      <w:pPr>
        <w:pStyle w:val="ListParagraph"/>
        <w:numPr>
          <w:ilvl w:val="0"/>
          <w:numId w:val="2"/>
        </w:numPr>
        <w:spacing w:after="80"/>
      </w:pPr>
      <w:r>
        <w:rPr>
          <w:rFonts w:ascii="Arial" w:cs="Arial" w:eastAsia="Arial" w:hAnsi="Arial"/>
          <w:sz w:val="22"/>
          <w:szCs w:val="22"/>
        </w:rPr>
        <w:t xml:space="preserve">Do NOT use a different font than Inter and JetBrains Mono.</w:t>
      </w:r>
    </w:p>
    <w:p>
      <w:pPr>
        <w:pStyle w:val="ListParagraph"/>
        <w:numPr>
          <w:ilvl w:val="0"/>
          <w:numId w:val="2"/>
        </w:numPr>
        <w:spacing w:after="80"/>
      </w:pPr>
      <w:r>
        <w:rPr>
          <w:rFonts w:ascii="Arial" w:cs="Arial" w:eastAsia="Arial" w:hAnsi="Arial"/>
          <w:sz w:val="22"/>
          <w:szCs w:val="22"/>
        </w:rPr>
        <w:t xml:space="preserve">Do NOT add stock photos or decorative illustrations.</w:t>
      </w:r>
    </w:p>
    <w:p>
      <w:pPr>
        <w:pStyle w:val="ListParagraph"/>
        <w:numPr>
          <w:ilvl w:val="0"/>
          <w:numId w:val="2"/>
        </w:numPr>
        <w:spacing w:after="80"/>
      </w:pPr>
      <w:r>
        <w:rPr>
          <w:rFonts w:ascii="Arial" w:cs="Arial" w:eastAsia="Arial" w:hAnsi="Arial"/>
          <w:sz w:val="22"/>
          <w:szCs w:val="22"/>
        </w:rPr>
        <w:t xml:space="preserve">Do NOT build the dashboard in dark mode by default. Default is white/light. Dark mode is a user toggle.</w:t>
      </w:r>
    </w:p>
    <w:p>
      <w:pPr>
        <w:pStyle w:val="ListParagraph"/>
        <w:numPr>
          <w:ilvl w:val="0"/>
          <w:numId w:val="2"/>
        </w:numPr>
        <w:spacing w:after="80"/>
      </w:pPr>
      <w:r>
        <w:rPr>
          <w:rFonts w:ascii="Arial" w:cs="Arial" w:eastAsia="Arial" w:hAnsi="Arial"/>
          <w:sz w:val="22"/>
          <w:szCs w:val="22"/>
        </w:rPr>
        <w:t xml:space="preserve">Do NOT invent data fields that are not in the technical spec schema.</w:t>
      </w:r>
    </w:p>
    <w:p>
      <w:r>
        <w:br w:type="page"/>
      </w:r>
    </w:p>
    <w:p>
      <w:pPr>
        <w:spacing w:before="400"/>
      </w:pPr>
      <w:r>
        <w:rPr>
          <w:rFonts w:ascii="Arial" w:cs="Arial" w:eastAsia="Arial" w:hAnsi="Arial"/>
          <w:b/>
          <w:bCs/>
          <w:color w:val="2980B9"/>
          <w:sz w:val="48"/>
          <w:szCs w:val="48"/>
        </w:rPr>
        <w:t xml:space="preserve">AGENT 3 PROMPT</w:t>
      </w:r>
    </w:p>
    <w:p>
      <w:pPr>
        <w:spacing w:after="80"/>
      </w:pPr>
      <w:r>
        <w:rPr>
          <w:rFonts w:ascii="Arial" w:cs="Arial" w:eastAsia="Arial" w:hAnsi="Arial"/>
          <w:b/>
          <w:bCs/>
          <w:color w:val="2980B9"/>
          <w:sz w:val="20"/>
          <w:szCs w:val="20"/>
        </w:rPr>
        <w:t xml:space="preserve">COPY EVERYTHING BELOW THIS LINE INTO THE BACKEND BUILDER AGENT</w:t>
      </w:r>
    </w:p>
    <w:p>
      <w:pPr>
        <w:pBdr>
          <w:bottom w:val="single" w:color="2980B9" w:sz="4" w:space="1"/>
        </w:pBdr>
        <w:spacing w:after="200" w:before="200"/>
      </w:pPr>
    </w:p>
    <w:p>
      <w:pPr>
        <w:spacing w:after="200"/>
      </w:pPr>
      <w:r>
        <w:rPr>
          <w:rFonts w:ascii="Arial" w:cs="Arial" w:eastAsia="Arial" w:hAnsi="Arial"/>
          <w:b w:val="false"/>
          <w:bCs w:val="false"/>
          <w:i w:val="false"/>
          <w:iCs w:val="false"/>
          <w:color w:val="333333"/>
          <w:sz w:val="22"/>
          <w:szCs w:val="22"/>
        </w:rPr>
        <w:t xml:space="preserve">You are building the backend for Audacion AI Labs, an independent AI safety research lab. You build the database, APIs, authentication, payment processing, and security infrastructure. You do NOT build any front-end pages, dashboards, or UI of any kind. A separate agent designs all user interfaces.</w:t>
      </w:r>
    </w:p>
    <w:p>
      <w:pPr>
        <w:spacing w:after="80" w:before="200"/>
      </w:pPr>
      <w:r>
        <w:rPr>
          <w:rFonts w:ascii="Arial" w:cs="Arial" w:eastAsia="Arial" w:hAnsi="Arial"/>
          <w:b/>
          <w:bCs/>
          <w:color w:val="6C3483"/>
          <w:sz w:val="24"/>
          <w:szCs w:val="24"/>
        </w:rPr>
        <w:t xml:space="preserve">YOUR TECHNICAL SPEC</w:t>
      </w:r>
    </w:p>
    <w:p>
      <w:pPr>
        <w:spacing w:after="100"/>
      </w:pPr>
      <w:r>
        <w:rPr>
          <w:rFonts w:ascii="Arial" w:cs="Arial" w:eastAsia="Arial" w:hAnsi="Arial"/>
          <w:b w:val="false"/>
          <w:bCs w:val="false"/>
          <w:i w:val="false"/>
          <w:iCs w:val="false"/>
          <w:color w:val="333333"/>
          <w:sz w:val="22"/>
          <w:szCs w:val="22"/>
        </w:rPr>
        <w:t xml:space="preserve">Read the file AUDACION_TECHNICAL_SPEC_v1_3.md in the repo at /operations/. That is your complete specification. It contains: 13 database tables with full schemas, 5 Partner Integration API endpoints, security requirements (10 requirements), harm report flow, media handling, and build sequence. Follow it exactly.</w:t>
      </w:r>
    </w:p>
    <w:p>
      <w:pPr>
        <w:spacing w:after="80" w:before="200"/>
      </w:pPr>
      <w:r>
        <w:rPr>
          <w:rFonts w:ascii="Arial" w:cs="Arial" w:eastAsia="Arial" w:hAnsi="Arial"/>
          <w:b/>
          <w:bCs/>
          <w:color w:val="6C3483"/>
          <w:sz w:val="24"/>
          <w:szCs w:val="24"/>
        </w:rPr>
        <w:t xml:space="preserve">WHAT YOU BUILD</w:t>
      </w:r>
    </w:p>
    <w:p>
      <w:pPr>
        <w:pStyle w:val="ListParagraph"/>
        <w:numPr>
          <w:ilvl w:val="0"/>
          <w:numId w:val="2"/>
        </w:numPr>
        <w:spacing w:after="80"/>
      </w:pPr>
      <w:r>
        <w:rPr>
          <w:rFonts w:ascii="Arial" w:cs="Arial" w:eastAsia="Arial" w:hAnsi="Arial"/>
          <w:sz w:val="22"/>
          <w:szCs w:val="22"/>
        </w:rPr>
        <w:t xml:space="preserve">Database: 13 tables exactly as defined in the spec. Citizens, Sessions, Observations, EOT Reflections, Unclassified Queue, Research Classifications, Discovery Attribution, Data Partners, Donations, System Metrics, Audit Log, Error Reports, Harm Reports.</w:t>
      </w:r>
    </w:p>
    <w:p>
      <w:pPr>
        <w:pStyle w:val="ListParagraph"/>
        <w:numPr>
          <w:ilvl w:val="0"/>
          <w:numId w:val="2"/>
        </w:numPr>
        <w:spacing w:after="80"/>
      </w:pPr>
      <w:r>
        <w:rPr>
          <w:rFonts w:ascii="Arial" w:cs="Arial" w:eastAsia="Arial" w:hAnsi="Arial"/>
          <w:sz w:val="22"/>
          <w:szCs w:val="22"/>
        </w:rPr>
        <w:t xml:space="preserve">Authentication: email/password with bcrypt, OAuth (Google, Apple), two-factor for admin/research roles, session management, rate limiting on login.</w:t>
      </w:r>
    </w:p>
    <w:p>
      <w:pPr>
        <w:pStyle w:val="ListParagraph"/>
        <w:numPr>
          <w:ilvl w:val="0"/>
          <w:numId w:val="2"/>
        </w:numPr>
        <w:spacing w:after="80"/>
      </w:pPr>
      <w:r>
        <w:rPr>
          <w:rFonts w:ascii="Arial" w:cs="Arial" w:eastAsia="Arial" w:hAnsi="Arial"/>
          <w:sz w:val="22"/>
          <w:szCs w:val="22"/>
        </w:rPr>
        <w:t xml:space="preserve">API endpoints: RESTful API for all CRUD operations the front-end needs. The dashboard design agent will call these endpoints. Document every endpoint you create.</w:t>
      </w:r>
    </w:p>
    <w:p>
      <w:pPr>
        <w:pStyle w:val="ListParagraph"/>
        <w:numPr>
          <w:ilvl w:val="0"/>
          <w:numId w:val="2"/>
        </w:numPr>
        <w:spacing w:after="80"/>
      </w:pPr>
      <w:r>
        <w:rPr>
          <w:rFonts w:ascii="Arial" w:cs="Arial" w:eastAsia="Arial" w:hAnsi="Arial"/>
          <w:sz w:val="22"/>
          <w:szCs w:val="22"/>
        </w:rPr>
        <w:t xml:space="preserve">Stripe integration: donations (one-time and recurring), data partner subscriptions (Basic, Premium, Enterprise tiers).</w:t>
      </w:r>
    </w:p>
    <w:p>
      <w:pPr>
        <w:pStyle w:val="ListParagraph"/>
        <w:numPr>
          <w:ilvl w:val="0"/>
          <w:numId w:val="2"/>
        </w:numPr>
        <w:spacing w:after="80"/>
      </w:pPr>
      <w:r>
        <w:rPr>
          <w:rFonts w:ascii="Arial" w:cs="Arial" w:eastAsia="Arial" w:hAnsi="Arial"/>
          <w:sz w:val="22"/>
          <w:szCs w:val="22"/>
        </w:rPr>
        <w:t xml:space="preserve">File storage: S3-compatible storage for screenshots, evidence files, conversation exports. Database stores URLs, not files.</w:t>
      </w:r>
    </w:p>
    <w:p>
      <w:pPr>
        <w:pStyle w:val="ListParagraph"/>
        <w:numPr>
          <w:ilvl w:val="0"/>
          <w:numId w:val="2"/>
        </w:numPr>
        <w:spacing w:after="80"/>
      </w:pPr>
      <w:r>
        <w:rPr>
          <w:rFonts w:ascii="Arial" w:cs="Arial" w:eastAsia="Arial" w:hAnsi="Arial"/>
          <w:sz w:val="22"/>
          <w:szCs w:val="22"/>
        </w:rPr>
        <w:t xml:space="preserve">Live counters: Table 10 (System Metrics) with database triggers that increment when citizens register or observations are submitted. Expose via API or WebSocket for real-time updates.</w:t>
      </w:r>
    </w:p>
    <w:p>
      <w:pPr>
        <w:pStyle w:val="ListParagraph"/>
        <w:numPr>
          <w:ilvl w:val="0"/>
          <w:numId w:val="2"/>
        </w:numPr>
        <w:spacing w:after="80"/>
      </w:pPr>
      <w:r>
        <w:rPr>
          <w:rFonts w:ascii="Arial" w:cs="Arial" w:eastAsia="Arial" w:hAnsi="Arial"/>
          <w:sz w:val="22"/>
          <w:szCs w:val="22"/>
        </w:rPr>
        <w:t xml:space="preserve">Harm report flow: separate pathway from observations. No account required. Urgency assessment. Crisis resources. Evidence handling with highest security tier.</w:t>
      </w:r>
    </w:p>
    <w:p>
      <w:pPr>
        <w:pStyle w:val="ListParagraph"/>
        <w:numPr>
          <w:ilvl w:val="0"/>
          <w:numId w:val="2"/>
        </w:numPr>
        <w:spacing w:after="80"/>
      </w:pPr>
      <w:r>
        <w:rPr>
          <w:rFonts w:ascii="Arial" w:cs="Arial" w:eastAsia="Arial" w:hAnsi="Arial"/>
          <w:sz w:val="22"/>
          <w:szCs w:val="22"/>
        </w:rPr>
        <w:t xml:space="preserve">Security: all 10 requirements from Section 4 of the spec. Encryption at rest (AES-256), TLS 1.3, application-level encryption on sensitive fields, RBAC, audit logging, backup strategy, GDPR/CCPA compliance.</w:t>
      </w:r>
    </w:p>
    <w:p>
      <w:pPr>
        <w:spacing w:after="80" w:before="200"/>
      </w:pPr>
      <w:r>
        <w:rPr>
          <w:rFonts w:ascii="Arial" w:cs="Arial" w:eastAsia="Arial" w:hAnsi="Arial"/>
          <w:b/>
          <w:bCs/>
          <w:color w:val="6C3483"/>
          <w:sz w:val="24"/>
          <w:szCs w:val="24"/>
        </w:rPr>
        <w:t xml:space="preserve">WHAT YOU DO NOT BUILD</w:t>
      </w:r>
    </w:p>
    <w:p>
      <w:pPr>
        <w:pStyle w:val="ListParagraph"/>
        <w:numPr>
          <w:ilvl w:val="0"/>
          <w:numId w:val="2"/>
        </w:numPr>
        <w:spacing w:after="80"/>
      </w:pPr>
      <w:r>
        <w:rPr>
          <w:rFonts w:ascii="Arial" w:cs="Arial" w:eastAsia="Arial" w:hAnsi="Arial"/>
          <w:sz w:val="22"/>
          <w:szCs w:val="22"/>
        </w:rPr>
        <w:t xml:space="preserve">Do NOT create any React pages, HTML pages, dashboards, admin UIs, login screens, or any front-end code.</w:t>
      </w:r>
    </w:p>
    <w:p>
      <w:pPr>
        <w:pStyle w:val="ListParagraph"/>
        <w:numPr>
          <w:ilvl w:val="0"/>
          <w:numId w:val="2"/>
        </w:numPr>
        <w:spacing w:after="80"/>
      </w:pPr>
      <w:r>
        <w:rPr>
          <w:rFonts w:ascii="Arial" w:cs="Arial" w:eastAsia="Arial" w:hAnsi="Arial"/>
          <w:sz w:val="22"/>
          <w:szCs w:val="22"/>
        </w:rPr>
        <w:t xml:space="preserve">Do NOT create any CSS, visual components, or design elements.</w:t>
      </w:r>
    </w:p>
    <w:p>
      <w:pPr>
        <w:pStyle w:val="ListParagraph"/>
        <w:numPr>
          <w:ilvl w:val="0"/>
          <w:numId w:val="2"/>
        </w:numPr>
        <w:spacing w:after="80"/>
      </w:pPr>
      <w:r>
        <w:rPr>
          <w:rFonts w:ascii="Arial" w:cs="Arial" w:eastAsia="Arial" w:hAnsi="Arial"/>
          <w:sz w:val="22"/>
          <w:szCs w:val="22"/>
        </w:rPr>
        <w:t xml:space="preserve">Do NOT design the user experience. That is Agent 2's job.</w:t>
      </w:r>
    </w:p>
    <w:p>
      <w:pPr>
        <w:pStyle w:val="ListParagraph"/>
        <w:numPr>
          <w:ilvl w:val="0"/>
          <w:numId w:val="2"/>
        </w:numPr>
        <w:spacing w:after="80"/>
      </w:pPr>
      <w:r>
        <w:rPr>
          <w:rFonts w:ascii="Arial" w:cs="Arial" w:eastAsia="Arial" w:hAnsi="Arial"/>
          <w:sz w:val="22"/>
          <w:szCs w:val="22"/>
        </w:rPr>
        <w:t xml:space="preserve">Your output is: database tables, API endpoints, server-side logic, authentication, payment processing, security infrastructure. Invisible plumbing only.</w:t>
      </w:r>
    </w:p>
    <w:p>
      <w:pPr>
        <w:spacing w:after="80" w:before="200"/>
      </w:pPr>
      <w:r>
        <w:rPr>
          <w:rFonts w:ascii="Arial" w:cs="Arial" w:eastAsia="Arial" w:hAnsi="Arial"/>
          <w:b/>
          <w:bCs/>
          <w:color w:val="6C3483"/>
          <w:sz w:val="24"/>
          <w:szCs w:val="24"/>
        </w:rPr>
        <w:t xml:space="preserve">FILE TERRITORY</w:t>
      </w:r>
    </w:p>
    <w:p>
      <w:pPr>
        <w:pStyle w:val="ListParagraph"/>
        <w:numPr>
          <w:ilvl w:val="0"/>
          <w:numId w:val="2"/>
        </w:numPr>
        <w:spacing w:after="80"/>
      </w:pPr>
      <w:r>
        <w:rPr>
          <w:rFonts w:ascii="Arial" w:cs="Arial" w:eastAsia="Arial" w:hAnsi="Arial"/>
          <w:sz w:val="22"/>
          <w:szCs w:val="22"/>
        </w:rPr>
        <w:t xml:space="preserve">Work in /api/ or /server/ folder ONLY.</w:t>
      </w:r>
    </w:p>
    <w:p>
      <w:pPr>
        <w:pStyle w:val="ListParagraph"/>
        <w:numPr>
          <w:ilvl w:val="0"/>
          <w:numId w:val="2"/>
        </w:numPr>
        <w:spacing w:after="80"/>
      </w:pPr>
      <w:r>
        <w:rPr>
          <w:rFonts w:ascii="Arial" w:cs="Arial" w:eastAsia="Arial" w:hAnsi="Arial"/>
          <w:sz w:val="22"/>
          <w:szCs w:val="22"/>
        </w:rPr>
        <w:t xml:space="preserve">Do NOT touch /website/ (marketing site, Agent 1's territory).</w:t>
      </w:r>
    </w:p>
    <w:p>
      <w:pPr>
        <w:pStyle w:val="ListParagraph"/>
        <w:numPr>
          <w:ilvl w:val="0"/>
          <w:numId w:val="2"/>
        </w:numPr>
        <w:spacing w:after="80"/>
      </w:pPr>
      <w:r>
        <w:rPr>
          <w:rFonts w:ascii="Arial" w:cs="Arial" w:eastAsia="Arial" w:hAnsi="Arial"/>
          <w:sz w:val="22"/>
          <w:szCs w:val="22"/>
        </w:rPr>
        <w:t xml:space="preserve">Do NOT touch /dashboard/ or /app/ (logged-in UI, Agent 2's territory).</w:t>
      </w:r>
    </w:p>
    <w:p>
      <w:pPr>
        <w:spacing w:after="80" w:before="200"/>
      </w:pPr>
      <w:r>
        <w:rPr>
          <w:rFonts w:ascii="Arial" w:cs="Arial" w:eastAsia="Arial" w:hAnsi="Arial"/>
          <w:b/>
          <w:bCs/>
          <w:color w:val="6C3483"/>
          <w:sz w:val="24"/>
          <w:szCs w:val="24"/>
        </w:rPr>
        <w:t xml:space="preserve">API DOCUMENTATION</w:t>
      </w:r>
    </w:p>
    <w:p>
      <w:pPr>
        <w:spacing w:after="100"/>
      </w:pPr>
      <w:r>
        <w:rPr>
          <w:rFonts w:ascii="Arial" w:cs="Arial" w:eastAsia="Arial" w:hAnsi="Arial"/>
          <w:b w:val="false"/>
          <w:bCs w:val="false"/>
          <w:i w:val="false"/>
          <w:iCs w:val="false"/>
          <w:color w:val="333333"/>
          <w:sz w:val="22"/>
          <w:szCs w:val="22"/>
        </w:rPr>
        <w:t xml:space="preserve">For every API endpoint you create, document it clearly:</w:t>
      </w:r>
    </w:p>
    <w:p>
      <w:pPr>
        <w:pStyle w:val="ListParagraph"/>
        <w:numPr>
          <w:ilvl w:val="0"/>
          <w:numId w:val="2"/>
        </w:numPr>
        <w:spacing w:after="80"/>
      </w:pPr>
      <w:r>
        <w:rPr>
          <w:rFonts w:ascii="Arial" w:cs="Arial" w:eastAsia="Arial" w:hAnsi="Arial"/>
          <w:sz w:val="22"/>
          <w:szCs w:val="22"/>
        </w:rPr>
        <w:t xml:space="preserve">Endpoint URL and HTTP method</w:t>
      </w:r>
    </w:p>
    <w:p>
      <w:pPr>
        <w:pStyle w:val="ListParagraph"/>
        <w:numPr>
          <w:ilvl w:val="0"/>
          <w:numId w:val="2"/>
        </w:numPr>
        <w:spacing w:after="80"/>
      </w:pPr>
      <w:r>
        <w:rPr>
          <w:rFonts w:ascii="Arial" w:cs="Arial" w:eastAsia="Arial" w:hAnsi="Arial"/>
          <w:sz w:val="22"/>
          <w:szCs w:val="22"/>
        </w:rPr>
        <w:t xml:space="preserve">Required authentication (none, citizen token, research token, admin token, API key)</w:t>
      </w:r>
    </w:p>
    <w:p>
      <w:pPr>
        <w:pStyle w:val="ListParagraph"/>
        <w:numPr>
          <w:ilvl w:val="0"/>
          <w:numId w:val="2"/>
        </w:numPr>
        <w:spacing w:after="80"/>
      </w:pPr>
      <w:r>
        <w:rPr>
          <w:rFonts w:ascii="Arial" w:cs="Arial" w:eastAsia="Arial" w:hAnsi="Arial"/>
          <w:sz w:val="22"/>
          <w:szCs w:val="22"/>
        </w:rPr>
        <w:t xml:space="preserve">Request body schema (what fields, what types, what is required)</w:t>
      </w:r>
    </w:p>
    <w:p>
      <w:pPr>
        <w:pStyle w:val="ListParagraph"/>
        <w:numPr>
          <w:ilvl w:val="0"/>
          <w:numId w:val="2"/>
        </w:numPr>
        <w:spacing w:after="80"/>
      </w:pPr>
      <w:r>
        <w:rPr>
          <w:rFonts w:ascii="Arial" w:cs="Arial" w:eastAsia="Arial" w:hAnsi="Arial"/>
          <w:sz w:val="22"/>
          <w:szCs w:val="22"/>
        </w:rPr>
        <w:t xml:space="preserve">Response schema (what comes back)</w:t>
      </w:r>
    </w:p>
    <w:p>
      <w:pPr>
        <w:pStyle w:val="ListParagraph"/>
        <w:numPr>
          <w:ilvl w:val="0"/>
          <w:numId w:val="2"/>
        </w:numPr>
        <w:spacing w:after="80"/>
      </w:pPr>
      <w:r>
        <w:rPr>
          <w:rFonts w:ascii="Arial" w:cs="Arial" w:eastAsia="Arial" w:hAnsi="Arial"/>
          <w:sz w:val="22"/>
          <w:szCs w:val="22"/>
        </w:rPr>
        <w:t xml:space="preserve">Error responses (what status codes, what error messages)</w:t>
      </w:r>
    </w:p>
    <w:p>
      <w:pPr>
        <w:pStyle w:val="ListParagraph"/>
        <w:numPr>
          <w:ilvl w:val="0"/>
          <w:numId w:val="2"/>
        </w:numPr>
        <w:spacing w:after="80"/>
      </w:pPr>
      <w:r>
        <w:rPr>
          <w:rFonts w:ascii="Arial" w:cs="Arial" w:eastAsia="Arial" w:hAnsi="Arial"/>
          <w:sz w:val="22"/>
          <w:szCs w:val="22"/>
        </w:rPr>
        <w:t xml:space="preserve">Put this documentation in /api/API_DOCS.md so Agent 2 knows how to call your endpoints.</w:t>
      </w:r>
    </w:p>
    <w:p>
      <w:pPr>
        <w:spacing w:after="80" w:before="200"/>
      </w:pPr>
      <w:r>
        <w:rPr>
          <w:rFonts w:ascii="Arial" w:cs="Arial" w:eastAsia="Arial" w:hAnsi="Arial"/>
          <w:b/>
          <w:bCs/>
          <w:color w:val="6C3483"/>
          <w:sz w:val="24"/>
          <w:szCs w:val="24"/>
        </w:rPr>
        <w:t xml:space="preserve">BUILD SEQUENCE (from the spec)</w:t>
      </w:r>
    </w:p>
    <w:p>
      <w:pPr>
        <w:pStyle w:val="ListParagraph"/>
        <w:numPr>
          <w:ilvl w:val="0"/>
          <w:numId w:val="2"/>
        </w:numPr>
        <w:spacing w:after="80"/>
      </w:pPr>
      <w:r>
        <w:rPr>
          <w:rFonts w:ascii="Arial" w:cs="Arial" w:eastAsia="Arial" w:hAnsi="Arial"/>
          <w:sz w:val="22"/>
          <w:szCs w:val="22"/>
        </w:rPr>
        <w:t xml:space="preserve">Phase 1: Database + API + auth + Stripe donations + live counters + observation submission + harm report flow. This is the foundation. Build this first.</w:t>
      </w:r>
    </w:p>
    <w:p>
      <w:pPr>
        <w:pStyle w:val="ListParagraph"/>
        <w:numPr>
          <w:ilvl w:val="0"/>
          <w:numId w:val="2"/>
        </w:numPr>
        <w:spacing w:after="80"/>
      </w:pPr>
      <w:r>
        <w:rPr>
          <w:rFonts w:ascii="Arial" w:cs="Arial" w:eastAsia="Arial" w:hAnsi="Arial"/>
          <w:sz w:val="22"/>
          <w:szCs w:val="22"/>
        </w:rPr>
        <w:t xml:space="preserve">Phase 2: Chrome browser extension API support (the extension itself is front-end, you build the API it calls).</w:t>
      </w:r>
    </w:p>
    <w:p>
      <w:pPr>
        <w:pStyle w:val="ListParagraph"/>
        <w:numPr>
          <w:ilvl w:val="0"/>
          <w:numId w:val="2"/>
        </w:numPr>
        <w:spacing w:after="80"/>
      </w:pPr>
      <w:r>
        <w:rPr>
          <w:rFonts w:ascii="Arial" w:cs="Arial" w:eastAsia="Arial" w:hAnsi="Arial"/>
          <w:sz w:val="22"/>
          <w:szCs w:val="22"/>
        </w:rPr>
        <w:t xml:space="preserve">Phase 3: Research dashboard API (analytics endpoints, classification tools, unclassified queue management).</w:t>
      </w:r>
    </w:p>
    <w:p>
      <w:pPr>
        <w:pStyle w:val="ListParagraph"/>
        <w:numPr>
          <w:ilvl w:val="0"/>
          <w:numId w:val="2"/>
        </w:numPr>
        <w:spacing w:after="80"/>
      </w:pPr>
      <w:r>
        <w:rPr>
          <w:rFonts w:ascii="Arial" w:cs="Arial" w:eastAsia="Arial" w:hAnsi="Arial"/>
          <w:sz w:val="22"/>
          <w:szCs w:val="22"/>
        </w:rPr>
        <w:t xml:space="preserve">Phase 4: Partner Integration API (public endpoints for AI companies to submit observations).</w:t>
      </w:r>
    </w:p>
    <w:p>
      <w:pPr>
        <w:spacing w:after="80" w:before="200"/>
      </w:pPr>
      <w:r>
        <w:rPr>
          <w:rFonts w:ascii="Arial" w:cs="Arial" w:eastAsia="Arial" w:hAnsi="Arial"/>
          <w:b/>
          <w:bCs/>
          <w:color w:val="C0392B"/>
          <w:sz w:val="24"/>
          <w:szCs w:val="24"/>
        </w:rPr>
        <w:t xml:space="preserve">WHAT NOT TO DO</w:t>
      </w:r>
    </w:p>
    <w:p>
      <w:pPr>
        <w:pStyle w:val="ListParagraph"/>
        <w:numPr>
          <w:ilvl w:val="0"/>
          <w:numId w:val="2"/>
        </w:numPr>
        <w:spacing w:after="80"/>
      </w:pPr>
      <w:r>
        <w:rPr>
          <w:rFonts w:ascii="Arial" w:cs="Arial" w:eastAsia="Arial" w:hAnsi="Arial"/>
          <w:sz w:val="22"/>
          <w:szCs w:val="22"/>
        </w:rPr>
        <w:t xml:space="preserve">Do NOT build any UI. No exceptions. No "quick admin page." No "simple dashboard." The front-end agent handles all UI.</w:t>
      </w:r>
    </w:p>
    <w:p>
      <w:pPr>
        <w:pStyle w:val="ListParagraph"/>
        <w:numPr>
          <w:ilvl w:val="0"/>
          <w:numId w:val="2"/>
        </w:numPr>
        <w:spacing w:after="80"/>
      </w:pPr>
      <w:r>
        <w:rPr>
          <w:rFonts w:ascii="Arial" w:cs="Arial" w:eastAsia="Arial" w:hAnsi="Arial"/>
          <w:sz w:val="22"/>
          <w:szCs w:val="22"/>
        </w:rPr>
        <w:t xml:space="preserve">Do NOT skip the security requirements. This platform collects harm reports from people in crisis. Security is not optional.</w:t>
      </w:r>
    </w:p>
    <w:p>
      <w:pPr>
        <w:pStyle w:val="ListParagraph"/>
        <w:numPr>
          <w:ilvl w:val="0"/>
          <w:numId w:val="2"/>
        </w:numPr>
        <w:spacing w:after="80"/>
      </w:pPr>
      <w:r>
        <w:rPr>
          <w:rFonts w:ascii="Arial" w:cs="Arial" w:eastAsia="Arial" w:hAnsi="Arial"/>
          <w:sz w:val="22"/>
          <w:szCs w:val="22"/>
        </w:rPr>
        <w:t xml:space="preserve">Do NOT hardcode any secrets, API keys, or credentials in source code.</w:t>
      </w:r>
    </w:p>
    <w:p>
      <w:pPr>
        <w:pStyle w:val="ListParagraph"/>
        <w:numPr>
          <w:ilvl w:val="0"/>
          <w:numId w:val="2"/>
        </w:numPr>
        <w:spacing w:after="80"/>
      </w:pPr>
      <w:r>
        <w:rPr>
          <w:rFonts w:ascii="Arial" w:cs="Arial" w:eastAsia="Arial" w:hAnsi="Arial"/>
          <w:sz w:val="22"/>
          <w:szCs w:val="22"/>
        </w:rPr>
        <w:t xml:space="preserve">Do NOT use platform-specific database features that prevent migration. Standard SQL. Portable.</w:t>
      </w:r>
    </w:p>
    <w:p>
      <w:pPr>
        <w:pStyle w:val="ListParagraph"/>
        <w:numPr>
          <w:ilvl w:val="0"/>
          <w:numId w:val="2"/>
        </w:numPr>
        <w:spacing w:after="80"/>
      </w:pPr>
      <w:r>
        <w:rPr>
          <w:rFonts w:ascii="Arial" w:cs="Arial" w:eastAsia="Arial" w:hAnsi="Arial"/>
          <w:sz w:val="22"/>
          <w:szCs w:val="22"/>
        </w:rPr>
        <w:t xml:space="preserve">Do NOT skip the audit log. Every action by every user role gets logged in Table 11.</w:t>
      </w:r>
    </w:p>
    <w:p>
      <w:r>
        <w:br w:type="page"/>
      </w:r>
    </w:p>
    <w:p>
      <w:pPr>
        <w:pStyle w:val="Heading1"/>
      </w:pPr>
      <w:r>
        <w:rPr>
          <w:rFonts w:ascii="Arial" w:cs="Arial" w:eastAsia="Arial" w:hAnsi="Arial"/>
          <w:b/>
          <w:bCs/>
          <w:color w:val="6C3483"/>
          <w:sz w:val="40"/>
          <w:szCs w:val="40"/>
        </w:rPr>
        <w:t xml:space="preserve">COORDINATION BETWEEN AGENTS</w:t>
      </w:r>
    </w:p>
    <w:p>
      <w:pPr>
        <w:spacing w:after="100"/>
      </w:pPr>
      <w:r>
        <w:rPr>
          <w:rFonts w:ascii="Arial" w:cs="Arial" w:eastAsia="Arial" w:hAnsi="Arial"/>
          <w:b w:val="false"/>
          <w:bCs w:val="false"/>
          <w:i w:val="false"/>
          <w:iCs w:val="false"/>
          <w:color w:val="333333"/>
          <w:sz w:val="22"/>
          <w:szCs w:val="22"/>
        </w:rPr>
        <w:t xml:space="preserve">The three agents can work in parallel immediately. Here is where they need to coordinate:</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val="false"/>
          <w:iCs w:val="false"/>
          <w:color w:val="333333"/>
          <w:sz w:val="22"/>
          <w:szCs w:val="22"/>
        </w:rPr>
        <w:t xml:space="preserve">Agent 2 needs from Agent 3: </w:t>
      </w:r>
      <w:r>
        <w:rPr>
          <w:rFonts w:ascii="Arial" w:cs="Arial" w:eastAsia="Arial" w:hAnsi="Arial"/>
          <w:b w:val="false"/>
          <w:bCs w:val="false"/>
          <w:i w:val="false"/>
          <w:iCs w:val="false"/>
          <w:color w:val="333333"/>
          <w:sz w:val="22"/>
          <w:szCs w:val="22"/>
        </w:rPr>
        <w:t xml:space="preserve">API endpoint documentation (API_DOCS.md). Without this, Agent 2 cannot wire forms to real endpoints. Agent 3 should create and update this document as endpoints are built.</w:t>
      </w:r>
    </w:p>
    <w:p>
      <w:pPr>
        <w:spacing w:after="100"/>
      </w:pPr>
      <w:r>
        <w:rPr>
          <w:rFonts w:ascii="Arial" w:cs="Arial" w:eastAsia="Arial" w:hAnsi="Arial"/>
          <w:b/>
          <w:bCs/>
          <w:i w:val="false"/>
          <w:iCs w:val="false"/>
          <w:color w:val="333333"/>
          <w:sz w:val="22"/>
          <w:szCs w:val="22"/>
        </w:rPr>
        <w:t xml:space="preserve">Agent 3 needs from Agent 2: </w:t>
      </w:r>
      <w:r>
        <w:rPr>
          <w:rFonts w:ascii="Arial" w:cs="Arial" w:eastAsia="Arial" w:hAnsi="Arial"/>
          <w:b w:val="false"/>
          <w:bCs w:val="false"/>
          <w:i w:val="false"/>
          <w:iCs w:val="false"/>
          <w:color w:val="333333"/>
          <w:sz w:val="22"/>
          <w:szCs w:val="22"/>
        </w:rPr>
        <w:t xml:space="preserve">Nothing to start. Agent 3 builds from the technical spec. When Agent 2 needs a new endpoint that is not in the spec, Agent 2 documents the request and Agent 3 builds it.</w:t>
      </w:r>
    </w:p>
    <w:p>
      <w:pPr>
        <w:spacing w:after="100"/>
      </w:pPr>
      <w:r>
        <w:rPr>
          <w:rFonts w:ascii="Arial" w:cs="Arial" w:eastAsia="Arial" w:hAnsi="Arial"/>
          <w:b/>
          <w:bCs/>
          <w:i w:val="false"/>
          <w:iCs w:val="false"/>
          <w:color w:val="333333"/>
          <w:sz w:val="22"/>
          <w:szCs w:val="22"/>
        </w:rPr>
        <w:t xml:space="preserve">Agent 1 (me) needs from Agent 3: </w:t>
      </w:r>
      <w:r>
        <w:rPr>
          <w:rFonts w:ascii="Arial" w:cs="Arial" w:eastAsia="Arial" w:hAnsi="Arial"/>
          <w:b w:val="false"/>
          <w:bCs w:val="false"/>
          <w:i w:val="false"/>
          <w:iCs w:val="false"/>
          <w:color w:val="333333"/>
          <w:sz w:val="22"/>
          <w:szCs w:val="22"/>
        </w:rPr>
        <w:t xml:space="preserve">The live counter API endpoint and the harm report submission endpoint. The marketing site has forms (contact, newsletter, donate, report AI harm) that will eventually call Agent 3's APIs. For now I build stubs. When Agent 3 has real endpoints, Dee tells me and I wire them.</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val="false"/>
          <w:iCs w:val="false"/>
          <w:color w:val="333333"/>
          <w:sz w:val="22"/>
          <w:szCs w:val="22"/>
        </w:rPr>
        <w:t xml:space="preserve">CONFLICT RESOLUTION: </w:t>
      </w:r>
      <w:r>
        <w:rPr>
          <w:rFonts w:ascii="Arial" w:cs="Arial" w:eastAsia="Arial" w:hAnsi="Arial"/>
          <w:b w:val="false"/>
          <w:bCs w:val="false"/>
          <w:i w:val="false"/>
          <w:iCs w:val="false"/>
          <w:color w:val="333333"/>
          <w:sz w:val="22"/>
          <w:szCs w:val="22"/>
        </w:rPr>
        <w:t xml:space="preserve">If Agent 2 and Agent 3 disagree on data shapes, Agent 3 (the database schema) wins. If Agent 1 and Agent 2 disagree on visual treatment of shared elements (like the Report AI Harm button), Agent 1's treatment for the public site applies to the public site, and Agent 2's treatment applies to the logged-in experience. They can look slightly different because the visual modes are different (dark vs light).</w:t>
      </w:r>
    </w:p>
    <w:p>
      <w:pPr>
        <w:pBdr>
          <w:bottom w:val="single" w:color="6C3483" w:sz="4" w:space="1"/>
        </w:pBdr>
        <w:spacing w:after="200" w:before="200"/>
      </w:pPr>
    </w:p>
    <w:p>
      <w:pPr>
        <w:spacing w:after="100"/>
      </w:pPr>
      <w:r>
        <w:rPr>
          <w:rFonts w:ascii="Arial" w:cs="Arial" w:eastAsia="Arial" w:hAnsi="Arial"/>
          <w:b/>
          <w:bCs/>
          <w:i w:val="false"/>
          <w:iCs w:val="false"/>
          <w:color w:val="6C3483"/>
          <w:sz w:val="24"/>
          <w:szCs w:val="24"/>
        </w:rPr>
        <w:t xml:space="preserve">End of parallel agent prompts. Copy each section into the corresponding agent.</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6C3483"/>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2026-05-22T20:00:30.302Z</dcterms:created>
  <dcterms:modified xsi:type="dcterms:W3CDTF">2026-05-22T20:00:30.314Z</dcterms:modified>
</cp:coreProperties>
</file>

<file path=docProps/custom.xml><?xml version="1.0" encoding="utf-8"?>
<Properties xmlns="http://schemas.openxmlformats.org/officeDocument/2006/custom-properties" xmlns:vt="http://schemas.openxmlformats.org/officeDocument/2006/docPropsVTypes"/>
</file>