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100"/>
      </w:pPr>
      <w:r>
        <w:rPr>
          <w:rFonts w:ascii="Arial" w:cs="Arial" w:eastAsia="Arial" w:hAnsi="Arial"/>
          <w:b/>
          <w:bCs/>
          <w:sz w:val="26"/>
          <w:szCs w:val="26"/>
        </w:rPr>
        <w:t xml:space="preserve">Research Sociologist</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Part-Time</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$80,000 to $120,000 (prorated)</w:t>
      </w:r>
    </w:p>
    <w:p>
      <w:pPr>
        <w:spacing w:after="40"/>
      </w:pPr>
      <w:r>
        <w:rPr>
          <w:rFonts w:ascii="Arial" w:cs="Arial" w:eastAsia="Arial" w:hAnsi="Arial"/>
          <w:b/>
          <w:bCs/>
          <w:sz w:val="22"/>
          <w:szCs w:val="22"/>
        </w:rPr>
        <w:t xml:space="preserve">Phase: </w:t>
      </w:r>
      <w:r>
        <w:rPr>
          <w:rFonts w:ascii="Arial" w:cs="Arial" w:eastAsia="Arial" w:hAnsi="Arial"/>
          <w:sz w:val="22"/>
          <w:szCs w:val="22"/>
        </w:rPr>
        <w:t xml:space="preserve">Year 1</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Our research is organized across five PRISM pillars and three EMERGE dimensions, powered by a citizen science model targeting one million contributors. We study how AI behaves after deployment, how humans change around AI, and what becomes possible when human-AI collaboration goes right.</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AI is not just changing how individuals think. It is changing how societies work. How organizations make decisions. How teams collaborate. How trust functions at a community level. How power shifts within groups and institutions. The AI safety field is focused on models and individual users. Nobody is studying what AI does to social systems with empirical data.</w:t>
      </w:r>
    </w:p>
    <w:p>
      <w:pPr>
        <w:spacing w:after="200"/>
      </w:pPr>
      <w:r>
        <w:rPr>
          <w:rFonts w:ascii="Arial" w:cs="Arial" w:eastAsia="Arial" w:hAnsi="Arial"/>
          <w:sz w:val="22"/>
          <w:szCs w:val="22"/>
        </w:rPr>
        <w:t xml:space="preserve">The Research Sociologist takes the lab's findings and asks what they mean for society. As millions of observations flow in from the citizen science platform, you will analyze the sociological signals embedded in that data: how AI is changing workplaces, relationships, communities, and institutions. Your findings will inform the Annual Industry Report, feed the Head of AI Policy's conversations with regulators, and produce research that gets cited when someone asks how AI is actually changing the way we live.</w:t>
      </w:r>
    </w:p>
    <w:p>
      <w:pPr>
        <w:spacing w:after="200"/>
      </w:pPr>
      <w:r>
        <w:rPr>
          <w:rFonts w:ascii="Arial" w:cs="Arial" w:eastAsia="Arial" w:hAnsi="Arial"/>
          <w:sz w:val="22"/>
          <w:szCs w:val="22"/>
        </w:rPr>
        <w:t xml:space="preserve">This is a part-time role in Year 1 that grows as the dataset grows. When a billion observations are flowing, the sociological dimension of that data will justify a full research program.</w:t>
      </w:r>
    </w:p>
    <w:p>
      <w:pPr>
        <w:spacing w:after="1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Analyze the lab's research findings through a sociological lens: what do they mean for social structures, organizations, and communities?</w:t>
      </w:r>
    </w:p>
    <w:p>
      <w:pPr>
        <w:pStyle w:val="ListParagraph"/>
        <w:numPr>
          <w:ilvl w:val="0"/>
          <w:numId w:val="1"/>
        </w:numPr>
        <w:spacing w:after="80"/>
      </w:pPr>
      <w:r>
        <w:rPr>
          <w:rFonts w:ascii="Arial" w:cs="Arial" w:eastAsia="Arial" w:hAnsi="Arial"/>
          <w:sz w:val="22"/>
          <w:szCs w:val="22"/>
        </w:rPr>
        <w:t xml:space="preserve">Study the sociological impact of AI on workplaces, relationships, institutions, and collective decision-making.</w:t>
      </w:r>
    </w:p>
    <w:p>
      <w:pPr>
        <w:pStyle w:val="ListParagraph"/>
        <w:numPr>
          <w:ilvl w:val="0"/>
          <w:numId w:val="1"/>
        </w:numPr>
        <w:spacing w:after="80"/>
      </w:pPr>
      <w:r>
        <w:rPr>
          <w:rFonts w:ascii="Arial" w:cs="Arial" w:eastAsia="Arial" w:hAnsi="Arial"/>
          <w:sz w:val="22"/>
          <w:szCs w:val="22"/>
        </w:rPr>
        <w:t xml:space="preserve">Contribute sociological analysis to the Annual Industry Report and flagship publications.</w:t>
      </w:r>
    </w:p>
    <w:p>
      <w:pPr>
        <w:pStyle w:val="ListParagraph"/>
        <w:numPr>
          <w:ilvl w:val="0"/>
          <w:numId w:val="1"/>
        </w:numPr>
        <w:spacing w:after="80"/>
      </w:pPr>
      <w:r>
        <w:rPr>
          <w:rFonts w:ascii="Arial" w:cs="Arial" w:eastAsia="Arial" w:hAnsi="Arial"/>
          <w:sz w:val="22"/>
          <w:szCs w:val="22"/>
        </w:rPr>
        <w:t xml:space="preserve">Advise the Head of AI Policy on the social implications of AI deployment for regulatory conversations.</w:t>
      </w:r>
    </w:p>
    <w:p>
      <w:pPr>
        <w:pStyle w:val="ListParagraph"/>
        <w:numPr>
          <w:ilvl w:val="0"/>
          <w:numId w:val="1"/>
        </w:numPr>
        <w:spacing w:after="80"/>
      </w:pPr>
      <w:r>
        <w:rPr>
          <w:rFonts w:ascii="Arial" w:cs="Arial" w:eastAsia="Arial" w:hAnsi="Arial"/>
          <w:sz w:val="22"/>
          <w:szCs w:val="22"/>
        </w:rPr>
        <w:t xml:space="preserve">Study the social dynamics of the citizen science contributor community as it scales: norms, culture, hierarchy, collective behavior.</w:t>
      </w:r>
    </w:p>
    <w:p>
      <w:pPr>
        <w:pStyle w:val="ListParagraph"/>
        <w:numPr>
          <w:ilvl w:val="0"/>
          <w:numId w:val="1"/>
        </w:numPr>
        <w:spacing w:after="80"/>
      </w:pPr>
      <w:r>
        <w:rPr>
          <w:rFonts w:ascii="Arial" w:cs="Arial" w:eastAsia="Arial" w:hAnsi="Arial"/>
          <w:sz w:val="22"/>
          <w:szCs w:val="22"/>
        </w:rPr>
        <w:t xml:space="preserve">Identify social-level patterns in the data that individual-level analysis would miss (groupthink, social contagion, institutional adaptation).</w:t>
      </w:r>
    </w:p>
    <w:p>
      <w:pPr>
        <w:pStyle w:val="ListParagraph"/>
        <w:numPr>
          <w:ilvl w:val="0"/>
          <w:numId w:val="1"/>
        </w:numPr>
        <w:spacing w:after="80"/>
      </w:pPr>
      <w:r>
        <w:rPr>
          <w:rFonts w:ascii="Arial" w:cs="Arial" w:eastAsia="Arial" w:hAnsi="Arial"/>
          <w:sz w:val="22"/>
          <w:szCs w:val="22"/>
        </w:rPr>
        <w:t xml:space="preserve">Publish findings on the sociological dimensions of AI safety, a domain with almost no empirical research.</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PhD or equivalent in sociology, science and technology studies (STS), organizational sociology, or related field.</w:t>
      </w:r>
    </w:p>
    <w:p>
      <w:pPr>
        <w:pStyle w:val="ListParagraph"/>
        <w:numPr>
          <w:ilvl w:val="0"/>
          <w:numId w:val="1"/>
        </w:numPr>
        <w:spacing w:after="80"/>
      </w:pPr>
      <w:r>
        <w:rPr>
          <w:rFonts w:ascii="Arial" w:cs="Arial" w:eastAsia="Arial" w:hAnsi="Arial"/>
          <w:sz w:val="22"/>
          <w:szCs w:val="22"/>
        </w:rPr>
        <w:t xml:space="preserve">Publication record in technology and society, digital sociology, or related.</w:t>
      </w:r>
    </w:p>
    <w:p>
      <w:pPr>
        <w:pStyle w:val="ListParagraph"/>
        <w:numPr>
          <w:ilvl w:val="0"/>
          <w:numId w:val="1"/>
        </w:numPr>
        <w:spacing w:after="80"/>
      </w:pPr>
      <w:r>
        <w:rPr>
          <w:rFonts w:ascii="Arial" w:cs="Arial" w:eastAsia="Arial" w:hAnsi="Arial"/>
          <w:sz w:val="22"/>
          <w:szCs w:val="22"/>
        </w:rPr>
        <w:t xml:space="preserve">Experience with empirical sociological research methods (qualitative and quantitative).</w:t>
      </w:r>
    </w:p>
    <w:p>
      <w:pPr>
        <w:pStyle w:val="ListParagraph"/>
        <w:numPr>
          <w:ilvl w:val="0"/>
          <w:numId w:val="1"/>
        </w:numPr>
        <w:spacing w:after="80"/>
      </w:pPr>
      <w:r>
        <w:rPr>
          <w:rFonts w:ascii="Arial" w:cs="Arial" w:eastAsia="Arial" w:hAnsi="Arial"/>
          <w:sz w:val="22"/>
          <w:szCs w:val="22"/>
        </w:rPr>
        <w:t xml:space="preserve">Current engagement with AI systems in professional or research contexts.</w:t>
      </w:r>
    </w:p>
    <w:p>
      <w:pPr>
        <w:pStyle w:val="ListParagraph"/>
        <w:numPr>
          <w:ilvl w:val="0"/>
          <w:numId w:val="1"/>
        </w:numPr>
        <w:spacing w:after="80"/>
      </w:pPr>
      <w:r>
        <w:rPr>
          <w:rFonts w:ascii="Arial" w:cs="Arial" w:eastAsia="Arial" w:hAnsi="Arial"/>
          <w:sz w:val="22"/>
          <w:szCs w:val="22"/>
        </w:rPr>
        <w:t xml:space="preserve">Ability to translate sociological analysis for non-specialist audiences (policymakers, researchers, industry).</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Background in science and technology studies (STS) or sociology of technology.</w:t>
      </w:r>
    </w:p>
    <w:p>
      <w:pPr>
        <w:pStyle w:val="ListParagraph"/>
        <w:numPr>
          <w:ilvl w:val="0"/>
          <w:numId w:val="1"/>
        </w:numPr>
        <w:spacing w:after="80"/>
      </w:pPr>
      <w:r>
        <w:rPr>
          <w:rFonts w:ascii="Arial" w:cs="Arial" w:eastAsia="Arial" w:hAnsi="Arial"/>
          <w:sz w:val="22"/>
          <w:szCs w:val="22"/>
        </w:rPr>
        <w:t xml:space="preserve">Experience studying online communities or platform dynamics at scale.</w:t>
      </w:r>
    </w:p>
    <w:p>
      <w:pPr>
        <w:pStyle w:val="ListParagraph"/>
        <w:numPr>
          <w:ilvl w:val="0"/>
          <w:numId w:val="1"/>
        </w:numPr>
        <w:spacing w:after="80"/>
      </w:pPr>
      <w:r>
        <w:rPr>
          <w:rFonts w:ascii="Arial" w:cs="Arial" w:eastAsia="Arial" w:hAnsi="Arial"/>
          <w:sz w:val="22"/>
          <w:szCs w:val="22"/>
        </w:rPr>
        <w:t xml:space="preserve">Familiarity with AI safety, algorithmic governance, or technology policy.</w:t>
      </w:r>
    </w:p>
    <w:p>
      <w:pPr>
        <w:pStyle w:val="ListParagraph"/>
        <w:numPr>
          <w:ilvl w:val="0"/>
          <w:numId w:val="1"/>
        </w:numPr>
        <w:spacing w:after="80"/>
      </w:pPr>
      <w:r>
        <w:rPr>
          <w:rFonts w:ascii="Arial" w:cs="Arial" w:eastAsia="Arial" w:hAnsi="Arial"/>
          <w:sz w:val="22"/>
          <w:szCs w:val="22"/>
        </w:rPr>
        <w:t xml:space="preserve">Experience with mixed-methods research combining survey, interview, and observational data.</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$80,000 to $120,000 (prorated).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and cover letter to careers@audacionailabs.com. Subject: "Research Sociologist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2026-05-30T11:09:41.483Z</dcterms:created>
  <dcterms:modified xsi:type="dcterms:W3CDTF">2026-05-30T11:09:41.497Z</dcterms:modified>
</cp:coreProperties>
</file>

<file path=docProps/custom.xml><?xml version="1.0" encoding="utf-8"?>
<Properties xmlns="http://schemas.openxmlformats.org/officeDocument/2006/custom-properties" xmlns:vt="http://schemas.openxmlformats.org/officeDocument/2006/docPropsVTypes"/>
</file>