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C3483"/>
          <w:sz w:val="56"/>
          <w:szCs w:val="56"/>
        </w:rPr>
        <w:t xml:space="preserve">Audacion AI Labs</w:t>
      </w:r>
    </w:p>
    <w:p>
      <w:pPr>
        <w:spacing w:after="60"/>
      </w:pPr>
      <w:r>
        <w:rPr>
          <w:color w:val="1C1C1C"/>
          <w:sz w:val="40"/>
          <w:szCs w:val="40"/>
        </w:rPr>
        <w:t xml:space="preserve">Resend Emails — Batch 1.5</w:t>
      </w:r>
    </w:p>
    <w:p>
      <w:pPr>
        <w:spacing w:after="360"/>
      </w:pPr>
      <w:r>
        <w:rPr>
          <w:i/>
          <w:iCs/>
          <w:color w:val="7F8C8D"/>
          <w:sz w:val="22"/>
          <w:szCs w:val="22"/>
        </w:rPr>
        <w:t xml:space="preserve">Pre-Launch Critical (2 emails). The marketing-list capture forms going live on Day 1.</w:t>
      </w:r>
    </w:p>
    <w:p>
      <w:pPr>
        <w:spacing w:after="120"/>
      </w:pPr>
      <w:r>
        <w:t xml:space="preserve">This batch is a hotfix. Two forms on the live site capture emails for marketing lists that long-term belong in Brevo. Until Brevo is set up, the form submissions still need a transactional confirmation so the user knows they're on the list and the page doesn't look broken.</w:t>
      </w:r>
    </w:p>
    <w:p>
      <w:pPr>
        <w:spacing w:after="120"/>
      </w:pPr>
      <w:r>
        <w:t xml:space="preserve">The captured data writes to a database table (Replit's job). The confirmation email goes out via Resend (this batch). When Brevo is set up, the list is exported and ongoing campaigns are managed there. Nothing is wasted, nothing is migrated incorrectly.</w:t>
      </w:r>
    </w:p>
    <w:p>
      <w:pPr>
        <w:spacing w:after="120"/>
      </w:pPr>
      <w:r>
        <w:t xml:space="preserve">These two emails are urgent because the site launches Day 1 with these forms visible. Without confirmation, the forms read as broken.</w:t>
      </w:r>
    </w:p>
    <w:p>
      <w:r>
        <w:br w:type="page"/>
      </w:r>
    </w:p>
    <w:p>
      <w:pPr>
        <w:pStyle w:val="Heading1"/>
        <w:spacing w:after="180" w:before="360"/>
      </w:pPr>
      <w:r>
        <w:rPr>
          <w:color w:val="6C3483"/>
        </w:rPr>
        <w:t xml:space="preserve">Email 01 — PRISM Summit "Stay in the Know" Confirmation</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Pre-Launch Critical (long-term: Brevo list, short-term: Resend confirmation)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Submission of the Stay in the Know form on /prism-summit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Anyone interested in PRISM Summit 2027 (attendee, sponsor, speaker, volunteer, partner)</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PRISM Summit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summit@audacionailabs.com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summit@audacionailabs.com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You're on the list for PRISM Summit 2027</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We'll reach out when registration opens and details firm up.</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{interest_list}, {organization_optional}, {anything_else_optional}, {follow_research_url}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Pre-Launch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Conference-flavored warmth. Acknowledge the interest, confirm what they marked, set clear expectations for what happens next based on their checkbox selections. The reader could be an academic submitting a paper, a Fortune 500 sponsor, a student who wants to volunteer, or a single researcher. The voice has to work for all of them. So: plain, calm, specific.</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You're on the list for PRISM Summit 2027</w:t>
      </w:r>
    </w:p>
    <w:p>
      <w:pPr>
        <w:spacing w:after="80"/>
      </w:pPr>
      <w:r>
        <w:rPr>
          <w:rFonts w:ascii="Courier New" w:cs="Courier New" w:eastAsia="Courier New" w:hAnsi="Courier New"/>
          <w:sz w:val="20"/>
          <w:szCs w:val="20"/>
        </w:rPr>
        <w:t xml:space="preserve">Preview: We'll reach out when registration opens and details firm up.</w:t>
      </w:r>
    </w:p>
    <w:p>
      <w:pPr>
        <w:pStyle w:val="Heading3"/>
        <w:spacing w:after="100" w:before="200"/>
      </w:pPr>
      <w:r>
        <w:rPr>
          <w:b/>
          <w:bCs/>
          <w:color w:val="1C1C1C"/>
        </w:rPr>
        <w:t xml:space="preserve">Body copy (rich)</w:t>
      </w:r>
    </w:p>
    <w:p>
      <w:pPr>
        <w:spacing w:after="120"/>
      </w:pPr>
      <w:r>
        <w:t xml:space="preserve">Hi {first_name},</w:t>
      </w:r>
    </w:p>
    <w:p>
      <w:pPr>
        <w:spacing w:after="120"/>
      </w:pPr>
      <w:r>
        <w:t xml:space="preserve">Thanks for getting on the list for PRISM Summit 2027. We'll save your seat in line for updates.</w:t>
      </w:r>
    </w:p>
    <w:p>
      <w:pPr>
        <w:spacing w:after="120"/>
      </w:pPr>
      <w:r>
        <w:t xml:space="preserve">Here's what we have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PRISM Summit 2027</w:t>
            </w:r>
          </w:p>
          <w:p>
            <w:pPr>
              <w:spacing w:after="60"/>
            </w:pPr>
            <w:r>
              <w:t xml:space="preserve">September 15, 16, 17, 2027</w:t>
            </w:r>
          </w:p>
          <w:p>
            <w:pPr>
              <w:spacing w:after="60"/>
            </w:pPr>
            <w:r>
              <w:t xml:space="preserve">Los Angeles, California</w:t>
            </w:r>
          </w:p>
          <w:p>
            <w:pPr>
              <w:spacing w:after="60"/>
            </w:pPr>
            <w:r>
              <w:t xml:space="preserve">The first annual post-deployment AI safety conference</w:t>
            </w:r>
          </w:p>
        </w:tc>
      </w:tr>
    </w:tbl>
    <w:p>
      <w:pPr>
        <w:spacing w:after="120"/>
      </w:pPr>
      <w:r>
        <w:t xml:space="preserve">You marked interest in:</w:t>
      </w:r>
    </w:p>
    <w:p>
      <w:pPr>
        <w:spacing w:after="120"/>
      </w:pPr>
      <w:r>
        <w:t xml:space="preserve">{interest_list}</w:t>
      </w:r>
    </w:p>
    <w:p>
      <w:pPr>
        <w:spacing w:after="120"/>
      </w:pPr>
      <w:r>
        <w:t xml:space="preserve">What happens next depends on what you checked.</w:t>
      </w:r>
    </w:p>
    <w:p>
      <w:pPr>
        <w:spacing w:after="120"/>
      </w:pPr>
      <w:r>
        <w:t xml:space="preserve">If you're interested in attending: we'll reach out when early-bird registration opens in April 2027.</w:t>
      </w:r>
    </w:p>
    <w:p>
      <w:pPr>
        <w:spacing w:after="120"/>
      </w:pPr>
      <w:r>
        <w:t xml:space="preserve">If you're interested in submitting a paper: the Call for Papers opens October 2026 and closes February 2027. The submission guidelines page goes live alongside the Call.</w:t>
      </w:r>
    </w:p>
    <w:p>
      <w:pPr>
        <w:spacing w:after="120"/>
      </w:pPr>
      <w:r>
        <w:t xml:space="preserve">If you're interested in sponsoring or partnering: someone from the team will be in touch within a week to start an early conversation. If you have a specific scope or timeline in mind, hit reply to this email and we'll route accordingly.</w:t>
      </w:r>
    </w:p>
    <w:p>
      <w:pPr>
        <w:spacing w:after="120"/>
      </w:pPr>
      <w:r>
        <w:t xml:space="preserve">If you're interested in volunteering or speaking: we'll have details by April 2027 when those tracks open.</w:t>
      </w:r>
    </w:p>
    <w:p>
      <w:pPr>
        <w:spacing w:after="120"/>
      </w:pPr>
      <w:r>
        <w:t xml:space="preserve">In the meantime, you can follow what we're publishing year-round: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Follow the research</w:t>
            </w:r>
          </w:p>
        </w:tc>
      </w:tr>
    </w:tbl>
    <w:p>
      <w:pPr>
        <w:spacing w:after="200" w:before="60"/>
      </w:pPr>
      <w:r>
        <w:rPr>
          <w:rFonts w:ascii="Courier New" w:cs="Courier New" w:eastAsia="Courier New" w:hAnsi="Courier New"/>
          <w:color w:val="7F8C8D"/>
          <w:sz w:val="18"/>
          <w:szCs w:val="18"/>
        </w:rPr>
        <w:t xml:space="preserve">https://audacionailabs.com/follow</w:t>
      </w:r>
    </w:p>
    <w:p>
      <w:pPr>
        <w:spacing w:after="120"/>
      </w:pPr>
      <w:r>
        <w:t xml:space="preserve">Questions before then? Reply to this email. We read every message that comes back to this address.</w:t>
      </w:r>
    </w:p>
    <w:p>
      <w:pPr>
        <w:spacing w:after="120"/>
      </w:pPr>
      <w:r>
        <w:t xml:space="preserve">— The PRISM Summit team</w:t>
      </w:r>
    </w:p>
    <w:p>
      <w:pPr>
        <w:spacing w:after="120"/>
      </w:pPr>
      <w:r>
        <w:t xml:space="preserve">Audacion AI Labs</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Hi {first_name},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Thanks for getting on the list for PRISM Summit 2027. We'll save your seat in line for updates.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Here's what we have so far:</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PRISM Summit 2027</w:t>
            </w:r>
          </w:p>
          <w:p>
            <w:pPr>
              <w:spacing w:after="40"/>
            </w:pPr>
            <w:r>
              <w:rPr>
                <w:rFonts w:ascii="Courier New" w:cs="Courier New" w:eastAsia="Courier New" w:hAnsi="Courier New"/>
                <w:sz w:val="18"/>
                <w:szCs w:val="18"/>
              </w:rPr>
              <w:t xml:space="preserve">  September 15, 16, 17, 2027</w:t>
            </w:r>
          </w:p>
          <w:p>
            <w:pPr>
              <w:spacing w:after="40"/>
            </w:pPr>
            <w:r>
              <w:rPr>
                <w:rFonts w:ascii="Courier New" w:cs="Courier New" w:eastAsia="Courier New" w:hAnsi="Courier New"/>
                <w:sz w:val="18"/>
                <w:szCs w:val="18"/>
              </w:rPr>
              <w:t xml:space="preserve">  Los Angeles, California</w:t>
            </w:r>
          </w:p>
          <w:p>
            <w:pPr>
              <w:spacing w:after="40"/>
            </w:pPr>
            <w:r>
              <w:rPr>
                <w:rFonts w:ascii="Courier New" w:cs="Courier New" w:eastAsia="Courier New" w:hAnsi="Courier New"/>
                <w:sz w:val="18"/>
                <w:szCs w:val="18"/>
              </w:rPr>
              <w:t xml:space="preserve">  The first annual post-deployment AI safety conference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marked interest in:</w:t>
            </w:r>
          </w:p>
          <w:p>
            <w:pPr>
              <w:spacing w:after="40"/>
            </w:pPr>
            <w:r>
              <w:rPr>
                <w:rFonts w:ascii="Courier New" w:cs="Courier New" w:eastAsia="Courier New" w:hAnsi="Courier New"/>
                <w:sz w:val="18"/>
                <w:szCs w:val="18"/>
              </w:rPr>
              <w:t xml:space="preserve">{interest_list}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What happens next depends on what you checked.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you're interested in attending: we'll reach out when early-bird registration opens in April 2027.</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you're interested in submitting a paper: the Call for Papers opens October 2026 and closes February 2027. The submission guidelines page goes live alongside the Call.</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you're interested in sponsoring or partnering: someone from the team will be in touch within a week to start an early conversation. If you have a specific scope or timeline in mind, hit reply to this email and we'll route accordingly.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you're interested in volunteering or speaking: we'll have details by April 2027 when those tracks open.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In the meantime, you can follow what we're publishing year-round:</w:t>
            </w:r>
          </w:p>
          <w:p>
            <w:pPr>
              <w:spacing w:after="40"/>
            </w:pPr>
            <w:r>
              <w:rPr>
                <w:rFonts w:ascii="Courier New" w:cs="Courier New" w:eastAsia="Courier New" w:hAnsi="Courier New"/>
                <w:sz w:val="18"/>
                <w:szCs w:val="18"/>
              </w:rPr>
              <w:t xml:space="preserve">https://audacionailabs.com/follow</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Questions before then? Reply to this email. We read every message that comes back to this address.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The PRISM Summit team</w:t>
            </w:r>
          </w:p>
          <w:p>
            <w:pPr>
              <w:spacing w:after="40"/>
            </w:pPr>
            <w:r>
              <w:rPr>
                <w:rFonts w:ascii="Courier New" w:cs="Courier New" w:eastAsia="Courier New" w:hAnsi="Courier New"/>
                <w:sz w:val="18"/>
                <w:szCs w:val="18"/>
              </w:rPr>
              <w:t xml:space="preserve">Audacion AI Labs</w:t>
            </w:r>
          </w:p>
        </w:tc>
      </w:tr>
    </w:tbl>
    <w:p>
      <w:pPr>
        <w:pStyle w:val="Heading3"/>
        <w:spacing w:after="100" w:before="200"/>
      </w:pPr>
      <w:r>
        <w:rPr>
          <w:b/>
          <w:bCs/>
          <w:color w:val="1C1C1C"/>
        </w:rPr>
        <w:t xml:space="preserve">Per-email design notes</w:t>
      </w:r>
    </w:p>
    <w:p>
      <w:pPr>
        <w:spacing w:after="120"/>
      </w:pPr>
      <w:r>
        <w:t xml:space="preserve">{interest_list} is a server-side rendered list of the checkboxes the user selected, joined as bullets or a short readable list. Backend should format this in plain text before passing it in, so the email template doesn't have to handle multi-value array rendering.</w:t>
      </w:r>
    </w:p>
    <w:p>
      <w:pPr>
        <w:spacing w:after="120"/>
      </w:pPr>
      <w:r>
        <w:t xml:space="preserve">Example {interest_list} render: "Attending the conference, Submitting a paper, Sponsoring the conference" (comma-joined) OR rendered as a bulleted list with hyphens. Either works visually. Backend's choice.</w:t>
      </w:r>
    </w:p>
    <w:p>
      <w:pPr>
        <w:spacing w:after="120"/>
      </w:pPr>
      <w:r>
        <w:t xml:space="preserve">The four "If you're interested in..." paragraphs are conditionally shown based on which checkboxes the user selected. If they only marked "Sponsoring," only the sponsoring paragraph appears. This requires server-side templating logic. For Day 1 simplicity, all four paragraphs can ship statically — the user just reads the ones relevant to them. Decide based on Replit timeline.</w:t>
      </w:r>
    </w:p>
    <w:p>
      <w:pPr>
        <w:spacing w:after="120"/>
      </w:pPr>
      <w:r>
        <w:t xml:space="preserve">Sponsor and partner inquiries should fire an internal alert email to research@audacionailabs.com so the team knows to reach out within the promised week. This internal alert is NOT this email — it's a separate "new sponsor inquiry" notification that Replit needs to wire up.</w:t>
      </w:r>
    </w:p>
    <w:p>
      <w:pPr>
        <w:pStyle w:val="Heading3"/>
        <w:spacing w:after="100" w:before="200"/>
      </w:pPr>
      <w:r>
        <w:rPr>
          <w:b/>
          <w:bCs/>
          <w:color w:val="1C1C1C"/>
        </w:rPr>
        <w:t xml:space="preserve">QA before send</w:t>
      </w:r>
    </w:p>
    <w:p>
      <w:pPr>
        <w:spacing w:after="120"/>
      </w:pPr>
      <w:r>
        <w:t xml:space="preserve">Verify the interest list array is non-empty before send. A user who somehow submitted with zero interest selected should still get a generic confirmation (drop the "You marked interest in:" section and the four conditional paragraphs).</w:t>
      </w:r>
    </w:p>
    <w:p>
      <w:r>
        <w:br w:type="page"/>
      </w:r>
    </w:p>
    <w:p>
      <w:pPr>
        <w:pStyle w:val="Heading1"/>
        <w:spacing w:after="180" w:before="360"/>
      </w:pPr>
      <w:r>
        <w:rPr>
          <w:color w:val="6C3483"/>
        </w:rPr>
        <w:t xml:space="preserve">Email 02 — Follow the Research Signup Confirmation</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Pre-Launch Critical (long-term: Brevo list, short-term: Resend confirmation)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Submission of any Follow the Research signup form (lives on /follow, in footer of every page, at bottom of every blog post)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Anyone who wants newsletter-style updates from 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You're following the research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Findings, new behaviors, lab updates. No spam. We promise.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{source_page}, {observe_url}, {research_url}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Pre-Launch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This is a list-welcome email. The reader just gave us their email and trusted us to not abuse it. The job here is to confirm they're in, tell them what to expect, and tell them what they will NOT get. Setting honest expectations on the first email of any list is the best long-term unsubscribe-rate insurance you can buy.</w:t>
      </w:r>
    </w:p>
    <w:p>
      <w:pPr>
        <w:spacing w:after="120"/>
      </w:pPr>
      <w:r>
        <w:t xml:space="preserve">Tone matches the citizen tool aesthetic — plain, calm, no fanfare. The Audacion AI Labs voice doesn't change for marketing emails; it just adjusts what it's saying.</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You're following the research</w:t>
      </w:r>
    </w:p>
    <w:p>
      <w:pPr>
        <w:spacing w:after="80"/>
      </w:pPr>
      <w:r>
        <w:rPr>
          <w:rFonts w:ascii="Courier New" w:cs="Courier New" w:eastAsia="Courier New" w:hAnsi="Courier New"/>
          <w:sz w:val="20"/>
          <w:szCs w:val="20"/>
        </w:rPr>
        <w:t xml:space="preserve">Preview: Findings, new behaviors, lab updates. No spam. We promise.</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You're on the list to follow the research at Audacion AI Labs (AAL). Welcome.</w:t>
      </w:r>
    </w:p>
    <w:p>
      <w:pPr>
        <w:spacing w:after="120"/>
      </w:pPr>
      <w:r>
        <w:t xml:space="preserve">Here's what you can expect:</w:t>
      </w:r>
    </w:p>
    <w:p>
      <w:pPr>
        <w:spacing w:after="120"/>
      </w:pPr>
      <w:r>
        <w:t xml:space="preserve">A monthly note from the lab. Real findings. New behaviors our citizens are catching in the wild. Updates on the PRISM Summit. Notes from Dee. Occasional invitations to contribute.</w:t>
      </w:r>
    </w:p>
    <w:p>
      <w:pPr>
        <w:spacing w:after="120"/>
      </w:pPr>
      <w:r>
        <w:t xml:space="preserve">Here's what you will NOT get:</w:t>
      </w:r>
    </w:p>
    <w:p>
      <w:pPr>
        <w:spacing w:after="120"/>
      </w:pPr>
      <w:r>
        <w:t xml:space="preserve">Promotional blasts. Engagement-bait subject lines. Lists you didn't ask to be on. Anything that wastes your time.</w:t>
      </w:r>
    </w:p>
    <w:p>
      <w:pPr>
        <w:spacing w:after="120"/>
      </w:pPr>
      <w:r>
        <w:t xml:space="preserve">If you ever want off the list, the unsubscribe link is at the bottom of every email. No hard feelings. No re-engagement guilt-trips. We respect your attention even when it points elsewhere.</w:t>
      </w:r>
    </w:p>
    <w:p>
      <w:pPr>
        <w:spacing w:after="120"/>
      </w:pPr>
      <w:r>
        <w:t xml:space="preserve">While you're here, you might also be interested in the citizen science side of what we do:</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Start observing</w:t>
            </w:r>
          </w:p>
        </w:tc>
      </w:tr>
    </w:tbl>
    <w:p>
      <w:pPr>
        <w:spacing w:after="200" w:before="60"/>
      </w:pPr>
      <w:r>
        <w:rPr>
          <w:rFonts w:ascii="Courier New" w:cs="Courier New" w:eastAsia="Courier New" w:hAnsi="Courier New"/>
          <w:color w:val="7F8C8D"/>
          <w:sz w:val="18"/>
          <w:szCs w:val="18"/>
        </w:rPr>
        <w:t xml:space="preserve">https://audacionailabs.com/observe</w:t>
      </w:r>
    </w:p>
    <w:p>
      <w:pPr>
        <w:spacing w:after="120"/>
      </w:pPr>
      <w:r>
        <w:t xml:space="preserve">Citizens of Audacion AI Labs contribute observations of how AI behaves with real people. Their data drives the research the rest of us read about. Worth a look even if you only want to read for now.</w:t>
      </w:r>
    </w:p>
    <w:p>
      <w:pPr>
        <w:spacing w:after="120"/>
      </w:pPr>
      <w:r>
        <w:t xml:space="preserve">See you in the next one,</w:t>
      </w:r>
    </w:p>
    <w:p>
      <w:pPr>
        <w:spacing w:after="120"/>
      </w:pPr>
      <w:r>
        <w:t xml:space="preserve">— The Audacion AI Labs team</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You're on the list to follow the research at Audacion AI Labs (AAL). Welcome.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Here's what you can expect: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A monthly note from the lab. Real findings. New behaviors our citizens are catching in the wild. Updates on the PRISM Summit. Notes from Dee. Occasional invitations to contribute.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Here's what you will NOT get: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Promotional blasts. Engagement-bait subject lines. Lists you didn't ask to be on. Anything that wastes your time.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ever want off the list, the unsubscribe link is at the bottom of every email. No hard feelings. No re-engagement guilt-trips. We respect your attention even when it points elsewhere.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While you're here, you might also be interested in the citizen science side of what we do:</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Start observing: https://audacionailabs.com/observe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Citizens of Audacion AI Labs contribute observations of how AI behaves with real people. Their data drives the research the rest of us read about. Worth a look even if you only want to read for now.</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See you in the next one,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The Audacion AI Labs team</w:t>
            </w:r>
          </w:p>
        </w:tc>
      </w:tr>
    </w:tbl>
    <w:p>
      <w:pPr>
        <w:pStyle w:val="Heading3"/>
        <w:spacing w:after="100" w:before="200"/>
      </w:pPr>
      <w:r>
        <w:rPr>
          <w:b/>
          <w:bCs/>
          <w:color w:val="1C1C1C"/>
        </w:rPr>
        <w:t xml:space="preserve">Per-email design notes</w:t>
      </w:r>
    </w:p>
    <w:p>
      <w:pPr>
        <w:spacing w:after="120"/>
      </w:pPr>
      <w:r>
        <w:t xml:space="preserve">The form is in MULTIPLE locations across the live site: dedicated /follow page, every-page footer, end of every blog post. The {source_page} variable captures where they signed up so the future marketing platform (Brevo) can segment by where they came in (homepage footer vs. blog post vs. dedicated follow page suggests different intent and behavior).</w:t>
      </w:r>
    </w:p>
    <w:p>
      <w:pPr>
        <w:spacing w:after="120"/>
      </w:pPr>
      <w:r>
        <w:t xml:space="preserve">If {first_name} is not collected on the simpler footer-style forms (only email field), the email opens with no greeting and starts directly with "You're on the list to follow the research..."</w:t>
      </w:r>
    </w:p>
    <w:p>
      <w:pPr>
        <w:spacing w:after="120"/>
      </w:pPr>
      <w:r>
        <w:t xml:space="preserve">Plain-text version may be more common for this email than for others — newsletter-style emails get filtered into promotions tabs more aggressively. A clean plain-text fallback helps with deliverability.</w:t>
      </w:r>
    </w:p>
    <w:p>
      <w:pPr>
        <w:pStyle w:val="Heading3"/>
        <w:spacing w:after="100" w:before="200"/>
      </w:pPr>
      <w:r>
        <w:rPr>
          <w:b/>
          <w:bCs/>
          <w:color w:val="1C1C1C"/>
        </w:rPr>
        <w:t xml:space="preserve">QA before send</w:t>
      </w:r>
    </w:p>
    <w:p>
      <w:pPr>
        <w:spacing w:after="120"/>
      </w:pPr>
      <w:r>
        <w:t xml:space="preserve">Add the new signup to the Audacion AI Labs subscriber database table immediately on form submit (NOT only after this email is opened or clicked). When Brevo is set up later, the table is the source of truth that gets exported.</w:t>
      </w:r>
    </w:p>
    <w:p>
      <w:pPr>
        <w:spacing w:after="120"/>
      </w:pPr>
      <w:r>
        <w:t xml:space="preserve">Suppress duplicates: if the email address already exists in the subscriber table, do not create a duplicate row, but DO send this confirmation again (the user re-submitted because they may not remember being on the list). Soft-merge in the database.</w:t>
      </w:r>
    </w:p>
    <w:p>
      <w:r>
        <w:br w:type="page"/>
      </w:r>
    </w:p>
    <w:p>
      <w:pPr>
        <w:pStyle w:val="Heading1"/>
        <w:spacing w:after="180" w:before="360"/>
      </w:pPr>
      <w:r>
        <w:rPr>
          <w:color w:val="6C3483"/>
        </w:rPr>
        <w:t xml:space="preserve">Batch 1.5 — Production Notes</w:t>
      </w:r>
    </w:p>
    <w:p>
      <w:pPr>
        <w:pStyle w:val="Heading2"/>
        <w:spacing w:after="140" w:before="280"/>
      </w:pPr>
      <w:r>
        <w:rPr>
          <w:color w:val="1C1C1C"/>
        </w:rPr>
        <w:t xml:space="preserve">Database table required (Replit)</w:t>
      </w:r>
    </w:p>
    <w:p>
      <w:pPr>
        <w:spacing w:after="120"/>
      </w:pPr>
      <w:r>
        <w:t xml:space="preserve">Both forms write to a subscriber table. Suggested schema for the row:</w:t>
      </w:r>
    </w:p>
    <w:p>
      <w:pPr>
        <w:spacing w:after="120"/>
      </w:pPr>
      <w:r>
        <w:t xml:space="preserve">email (primary key), first_name (nullable), source_page (where they signed up), list_type ('summit' or 'follow_research'), interest_array (JSON for summit form), organization (nullable), notes (free text for 'anything else'), created_at (timestamp), brevo_imported (boolean default false)</w:t>
      </w:r>
    </w:p>
    <w:p>
      <w:pPr>
        <w:spacing w:after="120"/>
      </w:pPr>
      <w:r>
        <w:t xml:space="preserve">The brevo_imported flag lets us track which rows have been moved to Brevo once that platform is set up. New rows continue to write to this table; we just bulk-import periodically.</w:t>
      </w:r>
    </w:p>
    <w:p>
      <w:pPr>
        <w:pStyle w:val="Heading2"/>
        <w:spacing w:after="140" w:before="280"/>
      </w:pPr>
      <w:r>
        <w:rPr>
          <w:color w:val="1C1C1C"/>
        </w:rPr>
        <w:t xml:space="preserve">Internal alert for sponsor/partner inquiries</w:t>
      </w:r>
    </w:p>
    <w:p>
      <w:pPr>
        <w:spacing w:after="120"/>
      </w:pPr>
      <w:r>
        <w:t xml:space="preserve">The PRISM Summit form has high-value selections (Sponsoring, Partnering). When either is checked, an internal alert email should fire to research@audacionailabs.com so the team can reach out within the promised week. This internal alert is NOT in this batch — it's a separate ops email Replit needs to wire up. Flag for inclusion in Batch 4.</w:t>
      </w:r>
    </w:p>
    <w:p>
      <w:pPr>
        <w:pStyle w:val="Heading2"/>
        <w:spacing w:after="140" w:before="280"/>
      </w:pPr>
      <w:r>
        <w:rPr>
          <w:color w:val="1C1C1C"/>
        </w:rPr>
        <w:t xml:space="preserve">Migration path to Brevo</w:t>
      </w:r>
    </w:p>
    <w:p>
      <w:pPr>
        <w:spacing w:after="120"/>
      </w:pPr>
      <w:r>
        <w:t xml:space="preserve">When Brevo is set up (future phase), the workflow is:</w:t>
      </w:r>
    </w:p>
    <w:p>
      <w:pPr>
        <w:spacing w:after="120"/>
      </w:pPr>
      <w:r>
        <w:t xml:space="preserve">1. Export the subscriber table to CSV</w:t>
      </w:r>
    </w:p>
    <w:p>
      <w:pPr>
        <w:spacing w:after="120"/>
      </w:pPr>
      <w:r>
        <w:t xml:space="preserve">2. Import into Brevo with appropriate list mapping (summit list, follow_research list)</w:t>
      </w:r>
    </w:p>
    <w:p>
      <w:pPr>
        <w:spacing w:after="120"/>
      </w:pPr>
      <w:r>
        <w:t xml:space="preserve">3. Set brevo_imported = true on the migrated rows</w:t>
      </w:r>
    </w:p>
    <w:p>
      <w:pPr>
        <w:spacing w:after="120"/>
      </w:pPr>
      <w:r>
        <w:t xml:space="preserve">4. Future signups continue writing to the database AND can write directly to Brevo via API on form submit (Brevo and the database stay in sync)</w:t>
      </w:r>
    </w:p>
    <w:p>
      <w:pPr>
        <w:spacing w:after="120"/>
      </w:pPr>
      <w:r>
        <w:t xml:space="preserve">5. The Resend confirmation emails in this batch are retired and replaced with Brevo-managed welcome series</w:t>
      </w:r>
    </w:p>
    <w:p>
      <w:pPr>
        <w:pStyle w:val="Heading2"/>
        <w:spacing w:after="140" w:before="280"/>
      </w:pPr>
      <w:r>
        <w:rPr>
          <w:color w:val="1C1C1C"/>
        </w:rPr>
        <w:t xml:space="preserve">Why this is in Resend, not Brevo (architecturally)</w:t>
      </w:r>
    </w:p>
    <w:p>
      <w:pPr>
        <w:spacing w:after="120"/>
      </w:pPr>
      <w:r>
        <w:t xml:space="preserve">A confirmation email triggered by a specific form submission by a specific person is a transactional email by definition, even if the underlying list is a marketing list. Resend handles the transactional acknowledgment. Brevo, when set up, handles the ongoing campaign sends to that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2026-05-25T01:25:43.605Z</dcterms:created>
  <dcterms:modified xsi:type="dcterms:W3CDTF">2026-05-25T01:25:43.609Z</dcterms:modified>
</cp:coreProperties>
</file>

<file path=docProps/custom.xml><?xml version="1.0" encoding="utf-8"?>
<Properties xmlns="http://schemas.openxmlformats.org/officeDocument/2006/custom-properties" xmlns:vt="http://schemas.openxmlformats.org/officeDocument/2006/docPropsVTypes"/>
</file>