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Arial" w:cs="Arial" w:eastAsia="Arial" w:hAnsi="Arial"/>
          <w:b/>
          <w:bCs/>
          <w:color w:val="6C3483"/>
          <w:sz w:val="52"/>
          <w:szCs w:val="52"/>
        </w:rPr>
        <w:t xml:space="preserve">AUDACION AI LABS</w:t>
      </w:r>
    </w:p>
    <w:p>
      <w:pPr>
        <w:spacing w:after="80"/>
        <w:jc w:val="center"/>
      </w:pPr>
      <w:r>
        <w:rPr>
          <w:rFonts w:ascii="Arial" w:cs="Arial" w:eastAsia="Arial" w:hAnsi="Arial"/>
          <w:color w:val="666666"/>
          <w:sz w:val="30"/>
          <w:szCs w:val="30"/>
        </w:rPr>
        <w:t xml:space="preserve">CONTACT PAGE: Design Instructions for Replit</w:t>
      </w:r>
    </w:p>
    <w:p>
      <w:pPr>
        <w:spacing w:after="400"/>
        <w:jc w:val="center"/>
      </w:pPr>
      <w:r>
        <w:rPr>
          <w:rFonts w:ascii="Arial" w:cs="Arial" w:eastAsia="Arial" w:hAnsi="Arial"/>
          <w:color w:val="999999"/>
          <w:sz w:val="22"/>
          <w:szCs w:val="22"/>
        </w:rPr>
        <w:t xml:space="preserve">May 2026 | Prepared by Kenny for Dee Williams</w:t>
      </w:r>
    </w:p>
    <w:p>
      <w:pPr>
        <w:pBdr>
          <w:bottom w:val="single" w:color="6C3483" w:sz="4" w:space="1"/>
        </w:pBdr>
        <w:spacing w:after="200" w:before="200"/>
      </w:pPr>
    </w:p>
    <w:p>
      <w:pPr>
        <w:spacing w:after="80" w:before="200"/>
      </w:pPr>
      <w:r>
        <w:rPr>
          <w:rFonts w:ascii="Arial" w:cs="Arial" w:eastAsia="Arial" w:hAnsi="Arial"/>
          <w:b/>
          <w:bCs/>
          <w:color w:val="6C3483"/>
          <w:sz w:val="24"/>
          <w:szCs w:val="24"/>
        </w:rPr>
        <w:t xml:space="preserve">WHAT THIS PAGE IS</w:t>
      </w:r>
    </w:p>
    <w:p>
      <w:pPr>
        <w:spacing w:after="100"/>
      </w:pPr>
      <w:r>
        <w:rPr>
          <w:rFonts w:ascii="Arial" w:cs="Arial" w:eastAsia="Arial" w:hAnsi="Arial"/>
          <w:b w:val="false"/>
          <w:bCs w:val="false"/>
          <w:i w:val="false"/>
          <w:iCs w:val="false"/>
          <w:color w:val="333333"/>
          <w:sz w:val="22"/>
          <w:szCs w:val="22"/>
        </w:rPr>
        <w:t xml:space="preserve">A simple, clean contact page. Form on one side, direct contact info on the other. A visitor should be able to find the right way to reach the lab in under 5 seconds. This is a utility page, not a content page. No long text. No visuals. Just clear paths to communication.</w:t>
      </w:r>
    </w:p>
    <w:p>
      <w:pPr>
        <w:spacing w:after="100"/>
      </w:pPr>
      <w:r>
        <w:rPr>
          <w:rFonts w:ascii="Arial" w:cs="Arial" w:eastAsia="Arial" w:hAnsi="Arial"/>
          <w:b/>
          <w:bCs/>
          <w:i w:val="false"/>
          <w:iCs w:val="false"/>
          <w:color w:val="333333"/>
          <w:sz w:val="22"/>
          <w:szCs w:val="22"/>
        </w:rPr>
        <w:t xml:space="preserve">Content source: </w:t>
      </w:r>
      <w:r>
        <w:rPr>
          <w:rFonts w:ascii="Arial" w:cs="Arial" w:eastAsia="Arial" w:hAnsi="Arial"/>
          <w:b w:val="false"/>
          <w:bCs w:val="false"/>
          <w:i w:val="false"/>
          <w:iCs w:val="false"/>
          <w:color w:val="333333"/>
          <w:sz w:val="22"/>
          <w:szCs w:val="22"/>
        </w:rPr>
        <w:t xml:space="preserve">/website/CONTACT.md in the repo, with corrections noted below (Discord removed, YouTube added, two subject options added, no physical address for now).</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1: PAGE HEADER</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Section label in small uppercase gray: "CONTACT"</w:t>
      </w:r>
    </w:p>
    <w:p>
      <w:pPr>
        <w:pStyle w:val="ListParagraph"/>
        <w:numPr>
          <w:ilvl w:val="0"/>
          <w:numId w:val="2"/>
        </w:numPr>
        <w:spacing w:after="80"/>
      </w:pPr>
      <w:r>
        <w:rPr>
          <w:rFonts w:ascii="Arial" w:cs="Arial" w:eastAsia="Arial" w:hAnsi="Arial"/>
          <w:sz w:val="22"/>
          <w:szCs w:val="22"/>
        </w:rPr>
        <w:t xml:space="preserve">Headline at 32px to 36px, white, bold: "Talk to us."</w:t>
      </w:r>
    </w:p>
    <w:p>
      <w:pPr>
        <w:pStyle w:val="ListParagraph"/>
        <w:numPr>
          <w:ilvl w:val="0"/>
          <w:numId w:val="2"/>
        </w:numPr>
        <w:spacing w:after="80"/>
      </w:pPr>
      <w:r>
        <w:rPr>
          <w:rFonts w:ascii="Arial" w:cs="Arial" w:eastAsia="Arial" w:hAnsi="Arial"/>
          <w:sz w:val="22"/>
          <w:szCs w:val="22"/>
        </w:rPr>
        <w:t xml:space="preserve">Subtext at 18px, #BDC3C7, max width 680px, centered: "Whether you have a question about the research, want to discuss a partnership, are a journalist working on a story, or just want to say hello, we're here."</w:t>
      </w:r>
    </w:p>
    <w:p>
      <w:pPr>
        <w:pStyle w:val="ListParagraph"/>
        <w:numPr>
          <w:ilvl w:val="0"/>
          <w:numId w:val="2"/>
        </w:numPr>
        <w:spacing w:after="80"/>
      </w:pPr>
      <w:r>
        <w:rPr>
          <w:rFonts w:ascii="Arial" w:cs="Arial" w:eastAsia="Arial" w:hAnsi="Arial"/>
          <w:sz w:val="22"/>
          <w:szCs w:val="22"/>
        </w:rPr>
        <w:t xml:space="preserve">60px below before the two-column layout.</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2: FORM + CONTACT INFO (Two-Column Layout)</w:t>
      </w:r>
    </w:p>
    <w:p>
      <w:pPr>
        <w:spacing w:after="100"/>
      </w:pPr>
      <w:r>
        <w:rPr>
          <w:rFonts w:ascii="Arial" w:cs="Arial" w:eastAsia="Arial" w:hAnsi="Arial"/>
          <w:b/>
          <w:bCs/>
          <w:i w:val="false"/>
          <w:iCs w:val="false"/>
          <w:color w:val="333333"/>
          <w:sz w:val="22"/>
          <w:szCs w:val="22"/>
        </w:rPr>
        <w:t xml:space="preserve">Layout: </w:t>
      </w:r>
      <w:r>
        <w:rPr>
          <w:rFonts w:ascii="Arial" w:cs="Arial" w:eastAsia="Arial" w:hAnsi="Arial"/>
          <w:b w:val="false"/>
          <w:bCs w:val="false"/>
          <w:i w:val="false"/>
          <w:iCs w:val="false"/>
          <w:color w:val="333333"/>
          <w:sz w:val="22"/>
          <w:szCs w:val="22"/>
        </w:rPr>
        <w:t xml:space="preserve">Two columns on desktop. Left column (55% to 60%) is the contact form. Right column (40% to 45%) is direct contact information. On mobile, form stacks above contact info.</w:t>
      </w:r>
    </w:p>
    <w:p>
      <w:pPr>
        <w:spacing w:after="80" w:before="200"/>
      </w:pPr>
      <w:r>
        <w:rPr>
          <w:rFonts w:ascii="Arial" w:cs="Arial" w:eastAsia="Arial" w:hAnsi="Arial"/>
          <w:b/>
          <w:bCs/>
          <w:color w:val="6C3483"/>
          <w:sz w:val="24"/>
          <w:szCs w:val="24"/>
        </w:rPr>
        <w:t xml:space="preserve">LEFT COLUMN: CONTACT FORM</w:t>
      </w:r>
    </w:p>
    <w:p>
      <w:pPr>
        <w:spacing w:after="100"/>
      </w:pPr>
      <w:r>
        <w:rPr>
          <w:rFonts w:ascii="Arial" w:cs="Arial" w:eastAsia="Arial" w:hAnsi="Arial"/>
          <w:b w:val="false"/>
          <w:bCs w:val="false"/>
          <w:i w:val="false"/>
          <w:iCs w:val="false"/>
          <w:color w:val="333333"/>
          <w:sz w:val="22"/>
          <w:szCs w:val="22"/>
        </w:rPr>
        <w:t xml:space="preserve">The form is the primary action on this page. It should feel easy and fast.</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val="false"/>
          <w:bCs w:val="false"/>
          <w:i w:val="false"/>
          <w:iCs w:val="false"/>
          <w:color w:val="333333"/>
          <w:sz w:val="22"/>
          <w:szCs w:val="22"/>
        </w:rPr>
        <w:t xml:space="preserve">Form fields:</w:t>
      </w:r>
    </w:p>
    <w:p>
      <w:pPr>
        <w:pStyle w:val="ListParagraph"/>
        <w:numPr>
          <w:ilvl w:val="0"/>
          <w:numId w:val="2"/>
        </w:numPr>
        <w:spacing w:after="80"/>
      </w:pPr>
      <w:r>
        <w:rPr>
          <w:rFonts w:ascii="Arial" w:cs="Arial" w:eastAsia="Arial" w:hAnsi="Arial"/>
          <w:sz w:val="22"/>
          <w:szCs w:val="22"/>
        </w:rPr>
        <w:t xml:space="preserve">Name (required): standard text input.</w:t>
      </w:r>
    </w:p>
    <w:p>
      <w:pPr>
        <w:pStyle w:val="ListParagraph"/>
        <w:numPr>
          <w:ilvl w:val="0"/>
          <w:numId w:val="2"/>
        </w:numPr>
        <w:spacing w:after="80"/>
      </w:pPr>
      <w:r>
        <w:rPr>
          <w:rFonts w:ascii="Arial" w:cs="Arial" w:eastAsia="Arial" w:hAnsi="Arial"/>
          <w:sz w:val="22"/>
          <w:szCs w:val="22"/>
        </w:rPr>
        <w:t xml:space="preserve">Email (required): standard text input.</w:t>
      </w:r>
    </w:p>
    <w:p>
      <w:pPr>
        <w:pStyle w:val="ListParagraph"/>
        <w:numPr>
          <w:ilvl w:val="0"/>
          <w:numId w:val="2"/>
        </w:numPr>
        <w:spacing w:after="80"/>
      </w:pPr>
      <w:r>
        <w:rPr>
          <w:rFonts w:ascii="Arial" w:cs="Arial" w:eastAsia="Arial" w:hAnsi="Arial"/>
          <w:sz w:val="22"/>
          <w:szCs w:val="22"/>
        </w:rPr>
        <w:t xml:space="preserve">Subject (required): dropdown with 8 options:</w:t>
      </w:r>
    </w:p>
    <w:p>
      <w:pPr>
        <w:spacing w:after="100"/>
      </w:pPr>
      <w:r>
        <w:rPr>
          <w:rFonts w:ascii="Arial" w:cs="Arial" w:eastAsia="Arial" w:hAnsi="Arial"/>
          <w:b w:val="false"/>
          <w:bCs w:val="false"/>
          <w:i w:val="false"/>
          <w:iCs w:val="false"/>
          <w:color w:val="333333"/>
          <w:sz w:val="22"/>
          <w:szCs w:val="2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0"/>
        <w:gridCol w:w="9040"/>
      </w:tblGrid>
      <w:tr>
        <w:tc>
          <w:tcPr>
            <w:tcW w:type="dxa" w:w="8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w:t>
            </w:r>
          </w:p>
        </w:tc>
        <w:tc>
          <w:tcPr>
            <w:tcW w:type="dxa" w:w="904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Dropdown Option</w:t>
            </w:r>
          </w:p>
        </w:tc>
      </w:tr>
      <w:tr>
        <w:tc>
          <w:tcPr>
            <w:tcW w:type="dxa" w:w="8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1</w:t>
            </w:r>
          </w:p>
        </w:tc>
        <w:tc>
          <w:tcPr>
            <w:tcW w:type="dxa" w:w="9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Research Inquiry</w:t>
            </w:r>
          </w:p>
        </w:tc>
      </w:tr>
      <w:tr>
        <w:tc>
          <w:tcPr>
            <w:tcW w:type="dxa" w:w="8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2</w:t>
            </w:r>
          </w:p>
        </w:tc>
        <w:tc>
          <w:tcPr>
            <w:tcW w:type="dxa" w:w="9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Press / Media</w:t>
            </w:r>
          </w:p>
        </w:tc>
      </w:tr>
      <w:tr>
        <w:tc>
          <w:tcPr>
            <w:tcW w:type="dxa" w:w="8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3</w:t>
            </w:r>
          </w:p>
        </w:tc>
        <w:tc>
          <w:tcPr>
            <w:tcW w:type="dxa" w:w="9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Partnership</w:t>
            </w:r>
          </w:p>
        </w:tc>
      </w:tr>
      <w:tr>
        <w:tc>
          <w:tcPr>
            <w:tcW w:type="dxa" w:w="8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4</w:t>
            </w:r>
          </w:p>
        </w:tc>
        <w:tc>
          <w:tcPr>
            <w:tcW w:type="dxa" w:w="9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PRISM Fellowship Question</w:t>
            </w:r>
          </w:p>
        </w:tc>
      </w:tr>
      <w:tr>
        <w:tc>
          <w:tcPr>
            <w:tcW w:type="dxa" w:w="8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5</w:t>
            </w:r>
          </w:p>
        </w:tc>
        <w:tc>
          <w:tcPr>
            <w:tcW w:type="dxa" w:w="9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Careers / Volunteering</w:t>
            </w:r>
          </w:p>
        </w:tc>
      </w:tr>
      <w:tr>
        <w:tc>
          <w:tcPr>
            <w:tcW w:type="dxa" w:w="8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6</w:t>
            </w:r>
          </w:p>
        </w:tc>
        <w:tc>
          <w:tcPr>
            <w:tcW w:type="dxa" w:w="9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Donation Question</w:t>
            </w:r>
          </w:p>
        </w:tc>
      </w:tr>
      <w:tr>
        <w:tc>
          <w:tcPr>
            <w:tcW w:type="dxa" w:w="8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7</w:t>
            </w:r>
          </w:p>
        </w:tc>
        <w:tc>
          <w:tcPr>
            <w:tcW w:type="dxa" w:w="9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PRISM Summit Inquiry</w:t>
            </w:r>
          </w:p>
        </w:tc>
      </w:tr>
      <w:tr>
        <w:tc>
          <w:tcPr>
            <w:tcW w:type="dxa" w:w="8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8</w:t>
            </w:r>
          </w:p>
        </w:tc>
        <w:tc>
          <w:tcPr>
            <w:tcW w:type="dxa" w:w="9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General</w:t>
            </w:r>
          </w:p>
        </w:tc>
      </w:tr>
    </w:tbl>
    <w:p>
      <w:pPr>
        <w:spacing w:after="100"/>
      </w:pPr>
      <w:r>
        <w:rPr>
          <w:rFonts w:ascii="Arial" w:cs="Arial" w:eastAsia="Arial" w:hAnsi="Arial"/>
          <w:b w:val="false"/>
          <w:bCs w:val="false"/>
          <w:i w:val="false"/>
          <w:iCs w:val="false"/>
          <w:color w:val="333333"/>
          <w:sz w:val="22"/>
          <w:szCs w:val="22"/>
        </w:rPr>
        <w:t xml:space="preserve"/>
      </w:r>
    </w:p>
    <w:p>
      <w:pPr>
        <w:pStyle w:val="ListParagraph"/>
        <w:numPr>
          <w:ilvl w:val="0"/>
          <w:numId w:val="2"/>
        </w:numPr>
        <w:spacing w:after="80"/>
      </w:pPr>
      <w:r>
        <w:rPr>
          <w:rFonts w:ascii="Arial" w:cs="Arial" w:eastAsia="Arial" w:hAnsi="Arial"/>
          <w:sz w:val="22"/>
          <w:szCs w:val="22"/>
        </w:rPr>
        <w:t xml:space="preserve">Message (required): textarea, 4 to 5 lines visible.</w:t>
      </w:r>
    </w:p>
    <w:p>
      <w:pPr>
        <w:pStyle w:val="ListParagraph"/>
        <w:numPr>
          <w:ilvl w:val="0"/>
          <w:numId w:val="2"/>
        </w:numPr>
        <w:spacing w:after="80"/>
      </w:pPr>
      <w:r>
        <w:rPr>
          <w:rFonts w:ascii="Arial" w:cs="Arial" w:eastAsia="Arial" w:hAnsi="Arial"/>
          <w:sz w:val="22"/>
          <w:szCs w:val="22"/>
        </w:rPr>
        <w:t xml:space="preserve">Submit button: "Send" in Audacion purple, aligned left with the form fields.</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val="false"/>
          <w:bCs w:val="false"/>
          <w:i w:val="false"/>
          <w:iCs w:val="false"/>
          <w:color w:val="333333"/>
          <w:sz w:val="22"/>
          <w:szCs w:val="22"/>
        </w:rPr>
        <w:t xml:space="preserve">Form styling:</w:t>
      </w:r>
    </w:p>
    <w:p>
      <w:pPr>
        <w:pStyle w:val="ListParagraph"/>
        <w:numPr>
          <w:ilvl w:val="0"/>
          <w:numId w:val="2"/>
        </w:numPr>
        <w:spacing w:after="80"/>
      </w:pPr>
      <w:r>
        <w:rPr>
          <w:rFonts w:ascii="Arial" w:cs="Arial" w:eastAsia="Arial" w:hAnsi="Arial"/>
          <w:sz w:val="22"/>
          <w:szCs w:val="22"/>
        </w:rPr>
        <w:t xml:space="preserve">Dark input fields (#333333) with white text, 16px. Light border on focus (#6C3483).</w:t>
      </w:r>
    </w:p>
    <w:p>
      <w:pPr>
        <w:pStyle w:val="ListParagraph"/>
        <w:numPr>
          <w:ilvl w:val="0"/>
          <w:numId w:val="2"/>
        </w:numPr>
        <w:spacing w:after="80"/>
      </w:pPr>
      <w:r>
        <w:rPr>
          <w:rFonts w:ascii="Arial" w:cs="Arial" w:eastAsia="Arial" w:hAnsi="Arial"/>
          <w:sz w:val="22"/>
          <w:szCs w:val="22"/>
        </w:rPr>
        <w:t xml:space="preserve">Labels above each field in 14px #BDC3C7.</w:t>
      </w:r>
    </w:p>
    <w:p>
      <w:pPr>
        <w:pStyle w:val="ListParagraph"/>
        <w:numPr>
          <w:ilvl w:val="0"/>
          <w:numId w:val="2"/>
        </w:numPr>
        <w:spacing w:after="80"/>
      </w:pPr>
      <w:r>
        <w:rPr>
          <w:rFonts w:ascii="Arial" w:cs="Arial" w:eastAsia="Arial" w:hAnsi="Arial"/>
          <w:sz w:val="22"/>
          <w:szCs w:val="22"/>
        </w:rPr>
        <w:t xml:space="preserve">Form max width: 520px.</w:t>
      </w:r>
    </w:p>
    <w:p>
      <w:pPr>
        <w:pStyle w:val="ListParagraph"/>
        <w:numPr>
          <w:ilvl w:val="0"/>
          <w:numId w:val="2"/>
        </w:numPr>
        <w:spacing w:after="80"/>
      </w:pPr>
      <w:r>
        <w:rPr>
          <w:rFonts w:ascii="Arial" w:cs="Arial" w:eastAsia="Arial" w:hAnsi="Arial"/>
          <w:sz w:val="22"/>
          <w:szCs w:val="22"/>
        </w:rPr>
        <w:t xml:space="preserve">On successful submit: replace form with a confirmation message: "Message sent. We'll be in touch within 48 hours." in white, with a checkmark icon in Audacion purple.</w:t>
      </w:r>
    </w:p>
    <w:p>
      <w:pPr>
        <w:spacing w:after="80" w:before="200"/>
      </w:pPr>
      <w:r>
        <w:rPr>
          <w:rFonts w:ascii="Arial" w:cs="Arial" w:eastAsia="Arial" w:hAnsi="Arial"/>
          <w:b/>
          <w:bCs/>
          <w:color w:val="6C3483"/>
          <w:sz w:val="24"/>
          <w:szCs w:val="24"/>
        </w:rPr>
        <w:t xml:space="preserve">RIGHT COLUMN: DIRECT CONTACT INFO</w:t>
      </w:r>
    </w:p>
    <w:p>
      <w:pPr>
        <w:spacing w:after="100"/>
      </w:pPr>
      <w:r>
        <w:rPr>
          <w:rFonts w:ascii="Arial" w:cs="Arial" w:eastAsia="Arial" w:hAnsi="Arial"/>
          <w:b w:val="false"/>
          <w:bCs w:val="false"/>
          <w:i w:val="false"/>
          <w:iCs w:val="false"/>
          <w:color w:val="333333"/>
          <w:sz w:val="22"/>
          <w:szCs w:val="22"/>
        </w:rPr>
        <w:t xml:space="preserve">This column provides alternative contact paths for people who do not want to fill out a form.</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val="false"/>
          <w:bCs w:val="false"/>
          <w:i w:val="false"/>
          <w:iCs w:val="false"/>
          <w:color w:val="333333"/>
          <w:sz w:val="22"/>
          <w:szCs w:val="22"/>
        </w:rPr>
        <w:t xml:space="preserve">Display the following information:</w:t>
      </w:r>
    </w:p>
    <w:p>
      <w:pPr>
        <w:spacing w:after="100"/>
      </w:pPr>
      <w:r>
        <w:rPr>
          <w:rFonts w:ascii="Arial" w:cs="Arial" w:eastAsia="Arial" w:hAnsi="Arial"/>
          <w:b w:val="false"/>
          <w:bCs w:val="false"/>
          <w:i w:val="false"/>
          <w:iCs w:val="false"/>
          <w:color w:val="333333"/>
          <w:sz w:val="22"/>
          <w:szCs w:val="2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3820"/>
        <w:gridCol w:w="3820"/>
      </w:tblGrid>
      <w:tr>
        <w:tc>
          <w:tcPr>
            <w:tcW w:type="dxa" w:w="22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Element</w:t>
            </w:r>
          </w:p>
        </w:tc>
        <w:tc>
          <w:tcPr>
            <w:tcW w:type="dxa" w:w="382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Value</w:t>
            </w:r>
          </w:p>
        </w:tc>
        <w:tc>
          <w:tcPr>
            <w:tcW w:type="dxa" w:w="382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Display Style</w:t>
            </w:r>
          </w:p>
        </w:tc>
      </w:tr>
      <w:tr>
        <w:tc>
          <w:tcPr>
            <w:tcW w:type="dxa" w:w="22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Phone</w:t>
            </w:r>
          </w:p>
        </w:tc>
        <w:tc>
          <w:tcPr>
            <w:tcW w:type="dxa" w:w="382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(424) 999-0548</w:t>
            </w:r>
          </w:p>
        </w:tc>
        <w:tc>
          <w:tcPr>
            <w:tcW w:type="dxa" w:w="382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20px, white, clickable (tel: link on mobile). Add small text below: "Call or text" in 14px gray.</w:t>
            </w:r>
          </w:p>
        </w:tc>
      </w:tr>
      <w:tr>
        <w:tc>
          <w:tcPr>
            <w:tcW w:type="dxa" w:w="22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General Email</w:t>
            </w:r>
          </w:p>
        </w:tc>
        <w:tc>
          <w:tcPr>
            <w:tcW w:type="dxa" w:w="382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research@audacionailabs.com</w:t>
            </w:r>
          </w:p>
        </w:tc>
        <w:tc>
          <w:tcPr>
            <w:tcW w:type="dxa" w:w="382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16px, Audacion purple, clickable (mailto: link).</w:t>
            </w:r>
          </w:p>
        </w:tc>
      </w:tr>
      <w:tr>
        <w:tc>
          <w:tcPr>
            <w:tcW w:type="dxa" w:w="22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Media Email</w:t>
            </w:r>
          </w:p>
        </w:tc>
        <w:tc>
          <w:tcPr>
            <w:tcW w:type="dxa" w:w="382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media@audacionailabs.com</w:t>
            </w:r>
          </w:p>
        </w:tc>
        <w:tc>
          <w:tcPr>
            <w:tcW w:type="dxa" w:w="382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16px, Audacion purple, clickable.</w:t>
            </w:r>
          </w:p>
        </w:tc>
      </w:tr>
      <w:tr>
        <w:tc>
          <w:tcPr>
            <w:tcW w:type="dxa" w:w="22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Partnerships Email</w:t>
            </w:r>
          </w:p>
        </w:tc>
        <w:tc>
          <w:tcPr>
            <w:tcW w:type="dxa" w:w="382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partnerships@audacionailabs.com</w:t>
            </w:r>
          </w:p>
        </w:tc>
        <w:tc>
          <w:tcPr>
            <w:tcW w:type="dxa" w:w="382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16px, Audacion purple, clickable.</w:t>
            </w:r>
          </w:p>
        </w:tc>
      </w:tr>
      <w:tr>
        <w:tc>
          <w:tcPr>
            <w:tcW w:type="dxa" w:w="22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Speaking Email</w:t>
            </w:r>
          </w:p>
        </w:tc>
        <w:tc>
          <w:tcPr>
            <w:tcW w:type="dxa" w:w="382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speaking@audacionailabs.com</w:t>
            </w:r>
          </w:p>
        </w:tc>
        <w:tc>
          <w:tcPr>
            <w:tcW w:type="dxa" w:w="382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16px, Audacion purple, clickable.</w:t>
            </w:r>
          </w:p>
        </w:tc>
      </w:tr>
      <w:tr>
        <w:tc>
          <w:tcPr>
            <w:tcW w:type="dxa" w:w="22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Location</w:t>
            </w:r>
          </w:p>
        </w:tc>
        <w:tc>
          <w:tcPr>
            <w:tcW w:type="dxa" w:w="382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Los Angeles, California</w:t>
            </w:r>
          </w:p>
        </w:tc>
        <w:tc>
          <w:tcPr>
            <w:tcW w:type="dxa" w:w="382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16px, #BDC3C7. No street address.</w:t>
            </w:r>
          </w:p>
        </w:tc>
      </w:tr>
    </w:tbl>
    <w:p>
      <w:pPr>
        <w:spacing w:after="100"/>
      </w:pPr>
      <w:r>
        <w:rPr>
          <w:rFonts w:ascii="Arial" w:cs="Arial" w:eastAsia="Arial" w:hAnsi="Arial"/>
          <w:b w:val="false"/>
          <w:bCs w:val="false"/>
          <w:i w:val="false"/>
          <w:iCs w:val="false"/>
          <w:color w:val="333333"/>
          <w:sz w:val="22"/>
          <w:szCs w:val="22"/>
        </w:rPr>
        <w:t xml:space="preserve"/>
      </w:r>
    </w:p>
    <w:p>
      <w:pPr>
        <w:pStyle w:val="ListParagraph"/>
        <w:numPr>
          <w:ilvl w:val="0"/>
          <w:numId w:val="2"/>
        </w:numPr>
        <w:spacing w:after="80"/>
      </w:pPr>
      <w:r>
        <w:rPr>
          <w:rFonts w:ascii="Arial" w:cs="Arial" w:eastAsia="Arial" w:hAnsi="Arial"/>
          <w:sz w:val="22"/>
          <w:szCs w:val="22"/>
        </w:rPr>
        <w:t xml:space="preserve">Stack these vertically in the right column. Phone number at the top (largest, most prominent). Emails grouped below with small labels above each ("General," "Media," "Partnerships," "Speaking" in 12px uppercase gray). Location at the bottom.</w:t>
      </w:r>
    </w:p>
    <w:p>
      <w:pPr>
        <w:pStyle w:val="ListParagraph"/>
        <w:numPr>
          <w:ilvl w:val="0"/>
          <w:numId w:val="2"/>
        </w:numPr>
        <w:spacing w:after="80"/>
      </w:pPr>
      <w:r>
        <w:rPr>
          <w:rFonts w:ascii="Arial" w:cs="Arial" w:eastAsia="Arial" w:hAnsi="Arial"/>
          <w:sz w:val="22"/>
          <w:szCs w:val="22"/>
        </w:rPr>
        <w:t xml:space="preserve">Each email should have a thin left border in Audacion purple (2px) as a subtle visual grouping element. Or group them inside a dark card (#222222) with 16px padding.</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3: SOCIAL LINKS</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Below the two-column layout, centered: three social link icons in a horizontal row.</w:t>
      </w:r>
    </w:p>
    <w:p>
      <w:pPr>
        <w:spacing w:after="100"/>
      </w:pPr>
      <w:r>
        <w:rPr>
          <w:rFonts w:ascii="Arial" w:cs="Arial" w:eastAsia="Arial" w:hAnsi="Arial"/>
          <w:b w:val="false"/>
          <w:bCs w:val="false"/>
          <w:i w:val="false"/>
          <w:iCs w:val="false"/>
          <w:color w:val="333333"/>
          <w:sz w:val="22"/>
          <w:szCs w:val="2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240"/>
      </w:tblGrid>
      <w:tr>
        <w:tc>
          <w:tcPr>
            <w:tcW w:type="dxa" w:w="24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Platform</w:t>
            </w:r>
          </w:p>
        </w:tc>
        <w:tc>
          <w:tcPr>
            <w:tcW w:type="dxa" w:w="42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Handle / Link</w:t>
            </w:r>
          </w:p>
        </w:tc>
        <w:tc>
          <w:tcPr>
            <w:tcW w:type="dxa" w:w="324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Icon</w:t>
            </w:r>
          </w:p>
        </w:tc>
      </w:tr>
      <w:tr>
        <w:tc>
          <w:tcPr>
            <w:tcW w:type="dxa" w:w="24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LinkedIn</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Audacion AI Labs</w:t>
            </w:r>
          </w:p>
        </w:tc>
        <w:tc>
          <w:tcPr>
            <w:tcW w:type="dxa" w:w="32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LinkedIn icon</w:t>
            </w:r>
          </w:p>
        </w:tc>
      </w:tr>
      <w:tr>
        <w:tc>
          <w:tcPr>
            <w:tcW w:type="dxa" w:w="24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X / Twitter</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@AudacionAI</w:t>
            </w:r>
          </w:p>
        </w:tc>
        <w:tc>
          <w:tcPr>
            <w:tcW w:type="dxa" w:w="32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X icon</w:t>
            </w:r>
          </w:p>
        </w:tc>
      </w:tr>
      <w:tr>
        <w:tc>
          <w:tcPr>
            <w:tcW w:type="dxa" w:w="24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YouTube</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Audacion AI Labs</w:t>
            </w:r>
          </w:p>
        </w:tc>
        <w:tc>
          <w:tcPr>
            <w:tcW w:type="dxa" w:w="32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YouTube icon</w:t>
            </w:r>
          </w:p>
        </w:tc>
      </w:tr>
    </w:tbl>
    <w:p>
      <w:pPr>
        <w:spacing w:after="100"/>
      </w:pPr>
      <w:r>
        <w:rPr>
          <w:rFonts w:ascii="Arial" w:cs="Arial" w:eastAsia="Arial" w:hAnsi="Arial"/>
          <w:b w:val="false"/>
          <w:bCs w:val="false"/>
          <w:i w:val="false"/>
          <w:iCs w:val="false"/>
          <w:color w:val="333333"/>
          <w:sz w:val="22"/>
          <w:szCs w:val="22"/>
        </w:rPr>
        <w:t xml:space="preserve"/>
      </w:r>
    </w:p>
    <w:p>
      <w:pPr>
        <w:pStyle w:val="ListParagraph"/>
        <w:numPr>
          <w:ilvl w:val="0"/>
          <w:numId w:val="2"/>
        </w:numPr>
        <w:spacing w:after="80"/>
      </w:pPr>
      <w:r>
        <w:rPr>
          <w:rFonts w:ascii="Arial" w:cs="Arial" w:eastAsia="Arial" w:hAnsi="Arial"/>
          <w:sz w:val="22"/>
          <w:szCs w:val="22"/>
        </w:rPr>
        <w:t xml:space="preserve">Icons at 24px to 28px. Color: #BDC3C7 (gray). On hover: white. Clickable, linking to the respective profile pages.</w:t>
      </w:r>
    </w:p>
    <w:p>
      <w:pPr>
        <w:pStyle w:val="ListParagraph"/>
        <w:numPr>
          <w:ilvl w:val="0"/>
          <w:numId w:val="2"/>
        </w:numPr>
        <w:spacing w:after="80"/>
      </w:pPr>
      <w:r>
        <w:rPr>
          <w:rFonts w:ascii="Arial" w:cs="Arial" w:eastAsia="Arial" w:hAnsi="Arial"/>
          <w:sz w:val="22"/>
          <w:szCs w:val="22"/>
        </w:rPr>
        <w:t xml:space="preserve">8px to 12px spacing between icons.</w:t>
      </w:r>
    </w:p>
    <w:p>
      <w:pPr>
        <w:pStyle w:val="ListParagraph"/>
        <w:numPr>
          <w:ilvl w:val="0"/>
          <w:numId w:val="2"/>
        </w:numPr>
        <w:spacing w:after="80"/>
      </w:pPr>
      <w:r>
        <w:rPr>
          <w:rFonts w:ascii="Arial" w:cs="Arial" w:eastAsia="Arial" w:hAnsi="Arial"/>
          <w:sz w:val="22"/>
          <w:szCs w:val="22"/>
        </w:rPr>
        <w:t xml:space="preserve">DO NOT include Discord. Discord is only for people who have downloaded the citizen tools. It is not a public social channel.</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4: BOTTOM LINKS</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Three text links below the social icons, centered, in 16px #BDC3C7:</w:t>
      </w:r>
    </w:p>
    <w:p>
      <w:pPr>
        <w:pStyle w:val="ListParagraph"/>
        <w:numPr>
          <w:ilvl w:val="0"/>
          <w:numId w:val="2"/>
        </w:numPr>
        <w:spacing w:after="80"/>
      </w:pPr>
      <w:r>
        <w:rPr>
          <w:rFonts w:ascii="Arial" w:cs="Arial" w:eastAsia="Arial" w:hAnsi="Arial"/>
          <w:sz w:val="22"/>
          <w:szCs w:val="22"/>
        </w:rPr>
        <w:t xml:space="preserve">"Want to contribute to the research? Become a PRISM Field Researcher." (links to Start Observing)</w:t>
      </w:r>
    </w:p>
    <w:p>
      <w:pPr>
        <w:pStyle w:val="ListParagraph"/>
        <w:numPr>
          <w:ilvl w:val="0"/>
          <w:numId w:val="2"/>
        </w:numPr>
        <w:spacing w:after="80"/>
      </w:pPr>
      <w:r>
        <w:rPr>
          <w:rFonts w:ascii="Arial" w:cs="Arial" w:eastAsia="Arial" w:hAnsi="Arial"/>
          <w:sz w:val="22"/>
          <w:szCs w:val="22"/>
        </w:rPr>
        <w:t xml:space="preserve">"Want to fund or partner? Support the research." (links to Contribute)</w:t>
      </w:r>
    </w:p>
    <w:p>
      <w:pPr>
        <w:pStyle w:val="ListParagraph"/>
        <w:numPr>
          <w:ilvl w:val="0"/>
          <w:numId w:val="2"/>
        </w:numPr>
        <w:spacing w:after="80"/>
      </w:pPr>
      <w:r>
        <w:rPr>
          <w:rFonts w:ascii="Arial" w:cs="Arial" w:eastAsia="Arial" w:hAnsi="Arial"/>
          <w:sz w:val="22"/>
          <w:szCs w:val="22"/>
        </w:rPr>
        <w:t xml:space="preserve">"Want to follow our work? Follow the research." (links to Follow the Research)</w:t>
      </w:r>
    </w:p>
    <w:p>
      <w:pPr>
        <w:pStyle w:val="ListParagraph"/>
        <w:numPr>
          <w:ilvl w:val="0"/>
          <w:numId w:val="2"/>
        </w:numPr>
        <w:spacing w:after="80"/>
      </w:pPr>
      <w:r>
        <w:rPr>
          <w:rFonts w:ascii="Arial" w:cs="Arial" w:eastAsia="Arial" w:hAnsi="Arial"/>
          <w:sz w:val="22"/>
          <w:szCs w:val="22"/>
        </w:rPr>
        <w:t xml:space="preserve">120px below, then footer.</w:t>
      </w:r>
    </w:p>
    <w:p>
      <w:pPr>
        <w:pBdr>
          <w:bottom w:val="single" w:color="6C3483" w:sz="4" w:space="1"/>
        </w:pBdr>
        <w:spacing w:after="200" w:before="200"/>
      </w:pPr>
    </w:p>
    <w:p>
      <w:pPr>
        <w:spacing w:after="80" w:before="200"/>
      </w:pPr>
      <w:r>
        <w:rPr>
          <w:rFonts w:ascii="Arial" w:cs="Arial" w:eastAsia="Arial" w:hAnsi="Arial"/>
          <w:b/>
          <w:bCs/>
          <w:color w:val="C0392B"/>
          <w:sz w:val="24"/>
          <w:szCs w:val="24"/>
        </w:rPr>
        <w:t xml:space="preserve">WHAT NOT TO DO</w:t>
      </w:r>
    </w:p>
    <w:p>
      <w:pPr>
        <w:pStyle w:val="ListParagraph"/>
        <w:numPr>
          <w:ilvl w:val="0"/>
          <w:numId w:val="2"/>
        </w:numPr>
        <w:spacing w:after="80"/>
      </w:pPr>
      <w:r>
        <w:rPr>
          <w:rFonts w:ascii="Arial" w:cs="Arial" w:eastAsia="Arial" w:hAnsi="Arial"/>
          <w:sz w:val="22"/>
          <w:szCs w:val="22"/>
        </w:rPr>
        <w:t xml:space="preserve">Do NOT add a map. There is no public office address to map. A map with just "Los Angeles, California" looks empty.</w:t>
      </w:r>
    </w:p>
    <w:p>
      <w:pPr>
        <w:pStyle w:val="ListParagraph"/>
        <w:numPr>
          <w:ilvl w:val="0"/>
          <w:numId w:val="2"/>
        </w:numPr>
        <w:spacing w:after="80"/>
      </w:pPr>
      <w:r>
        <w:rPr>
          <w:rFonts w:ascii="Arial" w:cs="Arial" w:eastAsia="Arial" w:hAnsi="Arial"/>
          <w:sz w:val="22"/>
          <w:szCs w:val="22"/>
        </w:rPr>
        <w:t xml:space="preserve">Do NOT add Dee's photo. This is a utility page.</w:t>
      </w:r>
    </w:p>
    <w:p>
      <w:pPr>
        <w:pStyle w:val="ListParagraph"/>
        <w:numPr>
          <w:ilvl w:val="0"/>
          <w:numId w:val="2"/>
        </w:numPr>
        <w:spacing w:after="80"/>
      </w:pPr>
      <w:r>
        <w:rPr>
          <w:rFonts w:ascii="Arial" w:cs="Arial" w:eastAsia="Arial" w:hAnsi="Arial"/>
          <w:sz w:val="22"/>
          <w:szCs w:val="22"/>
        </w:rPr>
        <w:t xml:space="preserve">Do NOT add a physical address. The registered address is in Delaware (registered agent). The operating location is Los Angeles but a specific LA address has not been secured yet. Show only "Los Angeles, California" as the location.</w:t>
      </w:r>
    </w:p>
    <w:p>
      <w:pPr>
        <w:pStyle w:val="ListParagraph"/>
        <w:numPr>
          <w:ilvl w:val="0"/>
          <w:numId w:val="2"/>
        </w:numPr>
        <w:spacing w:after="80"/>
      </w:pPr>
      <w:r>
        <w:rPr>
          <w:rFonts w:ascii="Arial" w:cs="Arial" w:eastAsia="Arial" w:hAnsi="Arial"/>
          <w:sz w:val="22"/>
          <w:szCs w:val="22"/>
        </w:rPr>
        <w:t xml:space="preserve">Do NOT include Discord in the social links. Discord is for tool users only, not a public channel.</w:t>
      </w:r>
    </w:p>
    <w:p>
      <w:pPr>
        <w:pStyle w:val="ListParagraph"/>
        <w:numPr>
          <w:ilvl w:val="0"/>
          <w:numId w:val="2"/>
        </w:numPr>
        <w:spacing w:after="80"/>
      </w:pPr>
      <w:r>
        <w:rPr>
          <w:rFonts w:ascii="Arial" w:cs="Arial" w:eastAsia="Arial" w:hAnsi="Arial"/>
          <w:sz w:val="22"/>
          <w:szCs w:val="22"/>
        </w:rPr>
        <w:t xml:space="preserve">Do NOT add donate@audacionailabs.com or council@audacionailabs.com to this page. Those are specialized emails listed on their respective pages (Donate and Careers). The Contact page shows the four main departmental emails.</w:t>
      </w:r>
    </w:p>
    <w:p>
      <w:pPr>
        <w:pStyle w:val="ListParagraph"/>
        <w:numPr>
          <w:ilvl w:val="0"/>
          <w:numId w:val="2"/>
        </w:numPr>
        <w:spacing w:after="80"/>
      </w:pPr>
      <w:r>
        <w:rPr>
          <w:rFonts w:ascii="Arial" w:cs="Arial" w:eastAsia="Arial" w:hAnsi="Arial"/>
          <w:sz w:val="22"/>
          <w:szCs w:val="22"/>
        </w:rPr>
        <w:t xml:space="preserve">Do NOT add a chatbot or live chat widget. This is a research lab. The form and email addresses are the contact method.</w:t>
      </w:r>
    </w:p>
    <w:p>
      <w:pPr>
        <w:pStyle w:val="ListParagraph"/>
        <w:numPr>
          <w:ilvl w:val="0"/>
          <w:numId w:val="2"/>
        </w:numPr>
        <w:spacing w:after="80"/>
      </w:pPr>
      <w:r>
        <w:rPr>
          <w:rFonts w:ascii="Arial" w:cs="Arial" w:eastAsia="Arial" w:hAnsi="Arial"/>
          <w:sz w:val="22"/>
          <w:szCs w:val="22"/>
        </w:rPr>
        <w:t xml:space="preserve">Total page height: approximately one viewport. This is the simplest page on the site. If it requires scrolling past the fold on desktop, it is too heavy.</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PAGE VISUAL RHYTHM</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040"/>
      </w:tblGrid>
      <w:tr>
        <w:tc>
          <w:tcPr>
            <w:tcW w:type="dxa" w:w="26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Section</w:t>
            </w:r>
          </w:p>
        </w:tc>
        <w:tc>
          <w:tcPr>
            <w:tcW w:type="dxa" w:w="42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Layout</w:t>
            </w:r>
          </w:p>
        </w:tc>
        <w:tc>
          <w:tcPr>
            <w:tcW w:type="dxa" w:w="304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Energy</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1. Header</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Centered headline + subtext</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Welcoming, brief</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2. Form + Contact Info</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Two-column (form left, info right)</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Functional, clear</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3. Social Links</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Three centered icons</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Minimal</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4. Bottom Links</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Three text links</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Routing</w:t>
            </w:r>
          </w:p>
        </w:tc>
      </w:tr>
    </w:tbl>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bCs/>
          <w:i/>
          <w:iCs/>
          <w:color w:val="333333"/>
          <w:sz w:val="22"/>
          <w:szCs w:val="22"/>
        </w:rPr>
        <w:t xml:space="preserve">DESIGN PRINCIPLE: </w:t>
      </w:r>
      <w:r>
        <w:rPr>
          <w:rFonts w:ascii="Arial" w:cs="Arial" w:eastAsia="Arial" w:hAnsi="Arial"/>
          <w:b w:val="false"/>
          <w:bCs w:val="false"/>
          <w:i/>
          <w:iCs/>
          <w:color w:val="333333"/>
          <w:sz w:val="22"/>
          <w:szCs w:val="22"/>
        </w:rPr>
        <w:t xml:space="preserve">The Contact page is invisible when it works. A visitor finds what they need, takes action, and leaves. There is nothing to explore, nothing to read, nothing to scroll through. It is the most functional page on the site.</w:t>
      </w:r>
    </w:p>
    <w:p>
      <w:pPr>
        <w:pBdr>
          <w:bottom w:val="single" w:color="6C3483" w:sz="4" w:space="1"/>
        </w:pBdr>
        <w:spacing w:after="200" w:before="200"/>
      </w:pPr>
    </w:p>
    <w:p>
      <w:pPr>
        <w:spacing w:after="100"/>
      </w:pPr>
      <w:r>
        <w:rPr>
          <w:rFonts w:ascii="Arial" w:cs="Arial" w:eastAsia="Arial" w:hAnsi="Arial"/>
          <w:b/>
          <w:bCs/>
          <w:i w:val="false"/>
          <w:iCs w:val="false"/>
          <w:color w:val="6C3483"/>
          <w:sz w:val="24"/>
          <w:szCs w:val="24"/>
        </w:rPr>
        <w:t xml:space="preserve">End of Contact page design instructions.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6C3483"/>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2026-05-22T08:03:52.250Z</dcterms:created>
  <dcterms:modified xsi:type="dcterms:W3CDTF">2026-05-22T08:03:52.264Z</dcterms:modified>
</cp:coreProperties>
</file>

<file path=docProps/custom.xml><?xml version="1.0" encoding="utf-8"?>
<Properties xmlns="http://schemas.openxmlformats.org/officeDocument/2006/custom-properties" xmlns:vt="http://schemas.openxmlformats.org/officeDocument/2006/docPropsVTypes"/>
</file>