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E41C" w14:textId="77777777" w:rsidR="00981464" w:rsidRDefault="00981464"/>
    <w:sectPr w:rsidR="0098146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C5"/>
    <w:rsid w:val="007908C5"/>
    <w:rsid w:val="00820CCD"/>
    <w:rsid w:val="009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E520"/>
  <w15:chartTrackingRefBased/>
  <w15:docId w15:val="{EB2E57F1-59DD-43F8-9CEF-41B2707B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Soisenniemi</dc:creator>
  <cp:keywords/>
  <dc:description/>
  <cp:lastModifiedBy>Rebecca Soisenniemi</cp:lastModifiedBy>
  <cp:revision>1</cp:revision>
  <dcterms:created xsi:type="dcterms:W3CDTF">2024-01-10T17:14:00Z</dcterms:created>
  <dcterms:modified xsi:type="dcterms:W3CDTF">2024-01-10T17:15:00Z</dcterms:modified>
</cp:coreProperties>
</file>