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6F133" w14:textId="77777777" w:rsidR="00BF3678" w:rsidRPr="00265D39" w:rsidRDefault="00000000" w:rsidP="0010732B">
      <w:pPr>
        <w:pStyle w:val="Ttulo1"/>
        <w:jc w:val="center"/>
        <w:rPr>
          <w:rFonts w:ascii="Arial" w:hAnsi="Arial" w:cs="Arial"/>
          <w:sz w:val="24"/>
          <w:szCs w:val="24"/>
          <w:lang w:val="pt-BR"/>
        </w:rPr>
      </w:pPr>
      <w:r w:rsidRPr="00265D39">
        <w:rPr>
          <w:rFonts w:ascii="Arial" w:hAnsi="Arial" w:cs="Arial"/>
          <w:sz w:val="24"/>
          <w:szCs w:val="24"/>
          <w:lang w:val="pt-BR"/>
        </w:rPr>
        <w:t>FLUXO OPERACIONAL BÁSICO</w:t>
      </w:r>
      <w:r w:rsidRPr="00265D39">
        <w:rPr>
          <w:rFonts w:ascii="Arial" w:hAnsi="Arial" w:cs="Arial"/>
          <w:sz w:val="24"/>
          <w:szCs w:val="24"/>
          <w:lang w:val="pt-BR"/>
        </w:rPr>
        <w:br/>
        <w:t>Resolutio Assessoria e Consultoria Acadêmica</w:t>
      </w:r>
    </w:p>
    <w:p w14:paraId="24FFFFC1" w14:textId="77777777" w:rsidR="00BF3678" w:rsidRPr="00265D39" w:rsidRDefault="00000000" w:rsidP="0010732B">
      <w:pPr>
        <w:jc w:val="both"/>
        <w:rPr>
          <w:rFonts w:ascii="Arial" w:hAnsi="Arial" w:cs="Arial"/>
          <w:sz w:val="24"/>
          <w:szCs w:val="24"/>
          <w:lang w:val="pt-BR"/>
        </w:rPr>
      </w:pPr>
      <w:r w:rsidRPr="0010732B">
        <w:rPr>
          <w:rFonts w:ascii="Arial" w:hAnsi="Arial" w:cs="Arial"/>
          <w:b/>
          <w:bCs/>
          <w:sz w:val="24"/>
          <w:szCs w:val="24"/>
          <w:lang w:val="pt-BR"/>
        </w:rPr>
        <w:t>Objetivo:</w:t>
      </w:r>
      <w:r w:rsidRPr="00265D39">
        <w:rPr>
          <w:rFonts w:ascii="Arial" w:hAnsi="Arial" w:cs="Arial"/>
          <w:sz w:val="24"/>
          <w:szCs w:val="24"/>
          <w:lang w:val="pt-BR"/>
        </w:rPr>
        <w:t xml:space="preserve"> Padronizar o atendimento ao cliente, definir responsabilidades e organizar o fluxo desde o primeiro contato até o início da mentoria.</w:t>
      </w:r>
      <w:r w:rsidRPr="00265D39">
        <w:rPr>
          <w:rFonts w:ascii="Arial" w:hAnsi="Arial" w:cs="Arial"/>
          <w:sz w:val="24"/>
          <w:szCs w:val="24"/>
          <w:lang w:val="pt-BR"/>
        </w:rPr>
        <w:br/>
      </w:r>
    </w:p>
    <w:p w14:paraId="0C035ADF" w14:textId="77777777" w:rsidR="00BF3678" w:rsidRPr="00265D39" w:rsidRDefault="00000000" w:rsidP="00265D39">
      <w:pPr>
        <w:pStyle w:val="Ttulo2"/>
        <w:rPr>
          <w:rFonts w:ascii="Arial" w:hAnsi="Arial" w:cs="Arial"/>
          <w:sz w:val="24"/>
          <w:szCs w:val="24"/>
          <w:lang w:val="pt-BR"/>
        </w:rPr>
      </w:pPr>
      <w:r w:rsidRPr="00265D39">
        <w:rPr>
          <w:rFonts w:ascii="Arial" w:hAnsi="Arial" w:cs="Arial"/>
          <w:sz w:val="24"/>
          <w:szCs w:val="24"/>
          <w:lang w:val="pt-BR"/>
        </w:rPr>
        <w:t>Bruna Sirqueira – Diretora Acadêmica</w:t>
      </w:r>
    </w:p>
    <w:p w14:paraId="77C1C29F" w14:textId="77777777" w:rsidR="00BF3678" w:rsidRPr="00265D39" w:rsidRDefault="00000000" w:rsidP="00265D39">
      <w:pPr>
        <w:rPr>
          <w:rFonts w:ascii="Arial" w:hAnsi="Arial" w:cs="Arial"/>
          <w:sz w:val="24"/>
          <w:szCs w:val="24"/>
          <w:lang w:val="pt-BR"/>
        </w:rPr>
      </w:pPr>
      <w:r w:rsidRPr="00265D39">
        <w:rPr>
          <w:rFonts w:ascii="Arial" w:hAnsi="Arial" w:cs="Arial"/>
          <w:sz w:val="24"/>
          <w:szCs w:val="24"/>
          <w:lang w:val="pt-BR"/>
        </w:rPr>
        <w:t>Responsabilidades:</w:t>
      </w:r>
      <w:r w:rsidRPr="00265D39">
        <w:rPr>
          <w:rFonts w:ascii="Arial" w:hAnsi="Arial" w:cs="Arial"/>
          <w:sz w:val="24"/>
          <w:szCs w:val="24"/>
          <w:lang w:val="pt-BR"/>
        </w:rPr>
        <w:br/>
      </w:r>
      <w:proofErr w:type="gramStart"/>
      <w:r w:rsidRPr="00265D39">
        <w:rPr>
          <w:rFonts w:ascii="Arial" w:hAnsi="Arial" w:cs="Arial"/>
          <w:sz w:val="24"/>
          <w:szCs w:val="24"/>
          <w:lang w:val="pt-BR"/>
        </w:rPr>
        <w:t>• Receber</w:t>
      </w:r>
      <w:proofErr w:type="gramEnd"/>
      <w:r w:rsidRPr="00265D39">
        <w:rPr>
          <w:rFonts w:ascii="Arial" w:hAnsi="Arial" w:cs="Arial"/>
          <w:sz w:val="24"/>
          <w:szCs w:val="24"/>
          <w:lang w:val="pt-BR"/>
        </w:rPr>
        <w:t xml:space="preserve"> o primeiro contato.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Realizar acolhimento inicial.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Identificar a necessidade.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Encaminhar o cliente para Eduarda.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Conduzir a reunião de apresentação.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Fechar a proposta.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Realizar a mentoria.</w:t>
      </w:r>
      <w:r w:rsidRPr="00265D39">
        <w:rPr>
          <w:rFonts w:ascii="Arial" w:hAnsi="Arial" w:cs="Arial"/>
          <w:sz w:val="24"/>
          <w:szCs w:val="24"/>
          <w:lang w:val="pt-BR"/>
        </w:rPr>
        <w:br/>
        <w:t>Ferramentas: Instagram, WhatsApp Business e Google Meet.</w:t>
      </w:r>
    </w:p>
    <w:p w14:paraId="5F545501" w14:textId="77777777" w:rsidR="00BF3678" w:rsidRPr="00265D39" w:rsidRDefault="00000000" w:rsidP="00265D39">
      <w:pPr>
        <w:pStyle w:val="Ttulo2"/>
        <w:rPr>
          <w:rFonts w:ascii="Arial" w:hAnsi="Arial" w:cs="Arial"/>
          <w:sz w:val="24"/>
          <w:szCs w:val="24"/>
          <w:lang w:val="pt-BR"/>
        </w:rPr>
      </w:pPr>
      <w:r w:rsidRPr="00265D39">
        <w:rPr>
          <w:rFonts w:ascii="Arial" w:hAnsi="Arial" w:cs="Arial"/>
          <w:sz w:val="24"/>
          <w:szCs w:val="24"/>
          <w:lang w:val="pt-BR"/>
        </w:rPr>
        <w:t>Eduarda – Comercial</w:t>
      </w:r>
    </w:p>
    <w:p w14:paraId="414E0252" w14:textId="77777777" w:rsidR="00BF3678" w:rsidRPr="00265D39" w:rsidRDefault="00000000" w:rsidP="00265D39">
      <w:pPr>
        <w:rPr>
          <w:rFonts w:ascii="Arial" w:hAnsi="Arial" w:cs="Arial"/>
          <w:sz w:val="24"/>
          <w:szCs w:val="24"/>
          <w:lang w:val="pt-BR"/>
        </w:rPr>
      </w:pPr>
      <w:r w:rsidRPr="00265D39">
        <w:rPr>
          <w:rFonts w:ascii="Arial" w:hAnsi="Arial" w:cs="Arial"/>
          <w:sz w:val="24"/>
          <w:szCs w:val="24"/>
          <w:lang w:val="pt-BR"/>
        </w:rPr>
        <w:t>Responsabilidades:</w:t>
      </w:r>
      <w:r w:rsidRPr="00265D39">
        <w:rPr>
          <w:rFonts w:ascii="Arial" w:hAnsi="Arial" w:cs="Arial"/>
          <w:sz w:val="24"/>
          <w:szCs w:val="24"/>
          <w:lang w:val="pt-BR"/>
        </w:rPr>
        <w:br/>
      </w:r>
      <w:proofErr w:type="gramStart"/>
      <w:r w:rsidRPr="00265D39">
        <w:rPr>
          <w:rFonts w:ascii="Arial" w:hAnsi="Arial" w:cs="Arial"/>
          <w:sz w:val="24"/>
          <w:szCs w:val="24"/>
          <w:lang w:val="pt-BR"/>
        </w:rPr>
        <w:t>• Receber</w:t>
      </w:r>
      <w:proofErr w:type="gramEnd"/>
      <w:r w:rsidRPr="00265D39">
        <w:rPr>
          <w:rFonts w:ascii="Arial" w:hAnsi="Arial" w:cs="Arial"/>
          <w:sz w:val="24"/>
          <w:szCs w:val="24"/>
          <w:lang w:val="pt-BR"/>
        </w:rPr>
        <w:t xml:space="preserve"> os leads.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Cadastrar no Pipefy.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Enviar o link do Google Calendar.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Monitorar agendamentos.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Confirmar reuniões.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Fazer lembretes (24h e 72h).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Follow-up dos clientes.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Atualizar o Pipefy.</w:t>
      </w:r>
      <w:r w:rsidRPr="00265D39">
        <w:rPr>
          <w:rFonts w:ascii="Arial" w:hAnsi="Arial" w:cs="Arial"/>
          <w:sz w:val="24"/>
          <w:szCs w:val="24"/>
          <w:lang w:val="pt-BR"/>
        </w:rPr>
        <w:br/>
        <w:t>Ferramentas: Pipefy, Google Calendar e WhatsApp Business.</w:t>
      </w:r>
    </w:p>
    <w:p w14:paraId="68BBE066" w14:textId="77777777" w:rsidR="00BF3678" w:rsidRPr="00265D39" w:rsidRDefault="00000000" w:rsidP="00265D39">
      <w:pPr>
        <w:pStyle w:val="Ttulo2"/>
        <w:rPr>
          <w:rFonts w:ascii="Arial" w:hAnsi="Arial" w:cs="Arial"/>
          <w:sz w:val="24"/>
          <w:szCs w:val="24"/>
          <w:lang w:val="pt-BR"/>
        </w:rPr>
      </w:pPr>
      <w:r w:rsidRPr="00265D39">
        <w:rPr>
          <w:rFonts w:ascii="Arial" w:hAnsi="Arial" w:cs="Arial"/>
          <w:sz w:val="24"/>
          <w:szCs w:val="24"/>
          <w:lang w:val="pt-BR"/>
        </w:rPr>
        <w:t>Bruna Rocha – Administrativo e Financeiro</w:t>
      </w:r>
    </w:p>
    <w:p w14:paraId="0A9C9661" w14:textId="77777777" w:rsidR="00BF3678" w:rsidRPr="00265D39" w:rsidRDefault="00000000" w:rsidP="00265D39">
      <w:pPr>
        <w:rPr>
          <w:rFonts w:ascii="Arial" w:hAnsi="Arial" w:cs="Arial"/>
          <w:sz w:val="24"/>
          <w:szCs w:val="24"/>
          <w:lang w:val="pt-BR"/>
        </w:rPr>
      </w:pPr>
      <w:r w:rsidRPr="00265D39">
        <w:rPr>
          <w:rFonts w:ascii="Arial" w:hAnsi="Arial" w:cs="Arial"/>
          <w:sz w:val="24"/>
          <w:szCs w:val="24"/>
          <w:lang w:val="pt-BR"/>
        </w:rPr>
        <w:t>Responsabilidades:</w:t>
      </w:r>
      <w:r w:rsidRPr="00265D39">
        <w:rPr>
          <w:rFonts w:ascii="Arial" w:hAnsi="Arial" w:cs="Arial"/>
          <w:sz w:val="24"/>
          <w:szCs w:val="24"/>
          <w:lang w:val="pt-BR"/>
        </w:rPr>
        <w:br/>
      </w:r>
      <w:proofErr w:type="gramStart"/>
      <w:r w:rsidRPr="00265D39">
        <w:rPr>
          <w:rFonts w:ascii="Arial" w:hAnsi="Arial" w:cs="Arial"/>
          <w:sz w:val="24"/>
          <w:szCs w:val="24"/>
          <w:lang w:val="pt-BR"/>
        </w:rPr>
        <w:t>• Elaborar</w:t>
      </w:r>
      <w:proofErr w:type="gramEnd"/>
      <w:r w:rsidRPr="00265D39">
        <w:rPr>
          <w:rFonts w:ascii="Arial" w:hAnsi="Arial" w:cs="Arial"/>
          <w:sz w:val="24"/>
          <w:szCs w:val="24"/>
          <w:lang w:val="pt-BR"/>
        </w:rPr>
        <w:t xml:space="preserve"> contratos.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Enviar para assinatura.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Emitir cobranças.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Confirmar pagamentos.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Arquivar documentos.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Gerenciar financeiro.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Publicar conteúdos nas redes sociais.</w:t>
      </w:r>
    </w:p>
    <w:p w14:paraId="3441BB3D" w14:textId="77777777" w:rsidR="00BF3678" w:rsidRPr="00265D39" w:rsidRDefault="00000000" w:rsidP="00265D39">
      <w:pPr>
        <w:pStyle w:val="Ttulo2"/>
        <w:rPr>
          <w:rFonts w:ascii="Arial" w:hAnsi="Arial" w:cs="Arial"/>
          <w:sz w:val="24"/>
          <w:szCs w:val="24"/>
          <w:lang w:val="pt-BR"/>
        </w:rPr>
      </w:pPr>
      <w:r w:rsidRPr="00265D39">
        <w:rPr>
          <w:rFonts w:ascii="Arial" w:hAnsi="Arial" w:cs="Arial"/>
          <w:sz w:val="24"/>
          <w:szCs w:val="24"/>
          <w:lang w:val="pt-BR"/>
        </w:rPr>
        <w:lastRenderedPageBreak/>
        <w:t>Fluxo de Atendimento</w:t>
      </w:r>
    </w:p>
    <w:p w14:paraId="58B8EF3F" w14:textId="77777777" w:rsidR="00BF3678" w:rsidRPr="00265D39" w:rsidRDefault="00000000" w:rsidP="00265D39">
      <w:pPr>
        <w:rPr>
          <w:rFonts w:ascii="Arial" w:hAnsi="Arial" w:cs="Arial"/>
          <w:sz w:val="24"/>
          <w:szCs w:val="24"/>
          <w:lang w:val="pt-BR"/>
        </w:rPr>
      </w:pPr>
      <w:r w:rsidRPr="00265D39">
        <w:rPr>
          <w:rFonts w:ascii="Arial" w:hAnsi="Arial" w:cs="Arial"/>
          <w:sz w:val="24"/>
          <w:szCs w:val="24"/>
          <w:lang w:val="pt-BR"/>
        </w:rPr>
        <w:t>1. Cliente entra em contato com Bruna.</w:t>
      </w:r>
      <w:r w:rsidRPr="00265D39">
        <w:rPr>
          <w:rFonts w:ascii="Arial" w:hAnsi="Arial" w:cs="Arial"/>
          <w:sz w:val="24"/>
          <w:szCs w:val="24"/>
          <w:lang w:val="pt-BR"/>
        </w:rPr>
        <w:br/>
        <w:t>2. Bruna faz acolhimento inicial e encaminha para Eduarda.</w:t>
      </w:r>
      <w:r w:rsidRPr="00265D39">
        <w:rPr>
          <w:rFonts w:ascii="Arial" w:hAnsi="Arial" w:cs="Arial"/>
          <w:sz w:val="24"/>
          <w:szCs w:val="24"/>
          <w:lang w:val="pt-BR"/>
        </w:rPr>
        <w:br/>
        <w:t>3. Eduarda cadastra o lead no Pipefy.</w:t>
      </w:r>
      <w:r w:rsidRPr="00265D39">
        <w:rPr>
          <w:rFonts w:ascii="Arial" w:hAnsi="Arial" w:cs="Arial"/>
          <w:sz w:val="24"/>
          <w:szCs w:val="24"/>
          <w:lang w:val="pt-BR"/>
        </w:rPr>
        <w:br/>
        <w:t>4. Eduarda envia o link do Google Calendar.</w:t>
      </w:r>
      <w:r w:rsidRPr="00265D39">
        <w:rPr>
          <w:rFonts w:ascii="Arial" w:hAnsi="Arial" w:cs="Arial"/>
          <w:sz w:val="24"/>
          <w:szCs w:val="24"/>
          <w:lang w:val="pt-BR"/>
        </w:rPr>
        <w:br/>
        <w:t>5. Cliente agenda a reunião.</w:t>
      </w:r>
      <w:r w:rsidRPr="00265D39">
        <w:rPr>
          <w:rFonts w:ascii="Arial" w:hAnsi="Arial" w:cs="Arial"/>
          <w:sz w:val="24"/>
          <w:szCs w:val="24"/>
          <w:lang w:val="pt-BR"/>
        </w:rPr>
        <w:br/>
        <w:t>6. Eduarda monitora o agendamento; se não houver agendamento, envia lembretes em 24h e 72h e realiza follow-up.</w:t>
      </w:r>
      <w:r w:rsidRPr="00265D39">
        <w:rPr>
          <w:rFonts w:ascii="Arial" w:hAnsi="Arial" w:cs="Arial"/>
          <w:sz w:val="24"/>
          <w:szCs w:val="24"/>
          <w:lang w:val="pt-BR"/>
        </w:rPr>
        <w:br/>
        <w:t>7. Bruna realiza a reunião de apresentação.</w:t>
      </w:r>
      <w:r w:rsidRPr="00265D39">
        <w:rPr>
          <w:rFonts w:ascii="Arial" w:hAnsi="Arial" w:cs="Arial"/>
          <w:sz w:val="24"/>
          <w:szCs w:val="24"/>
          <w:lang w:val="pt-BR"/>
        </w:rPr>
        <w:br/>
        <w:t>8. Se não houver fechamento: Eduarda mantém follow-up.</w:t>
      </w:r>
      <w:r w:rsidRPr="00265D39">
        <w:rPr>
          <w:rFonts w:ascii="Arial" w:hAnsi="Arial" w:cs="Arial"/>
          <w:sz w:val="24"/>
          <w:szCs w:val="24"/>
          <w:lang w:val="pt-BR"/>
        </w:rPr>
        <w:br/>
        <w:t>9. Se houver fechamento: Bruna Rocha elabora o contrato.</w:t>
      </w:r>
      <w:r w:rsidRPr="00265D39">
        <w:rPr>
          <w:rFonts w:ascii="Arial" w:hAnsi="Arial" w:cs="Arial"/>
          <w:sz w:val="24"/>
          <w:szCs w:val="24"/>
          <w:lang w:val="pt-BR"/>
        </w:rPr>
        <w:br/>
        <w:t>10. Cliente assina o contrato.</w:t>
      </w:r>
      <w:r w:rsidRPr="00265D39">
        <w:rPr>
          <w:rFonts w:ascii="Arial" w:hAnsi="Arial" w:cs="Arial"/>
          <w:sz w:val="24"/>
          <w:szCs w:val="24"/>
          <w:lang w:val="pt-BR"/>
        </w:rPr>
        <w:br/>
        <w:t>11. Bruna Rocha envia a cobrança.</w:t>
      </w:r>
      <w:r w:rsidRPr="00265D39">
        <w:rPr>
          <w:rFonts w:ascii="Arial" w:hAnsi="Arial" w:cs="Arial"/>
          <w:sz w:val="24"/>
          <w:szCs w:val="24"/>
          <w:lang w:val="pt-BR"/>
        </w:rPr>
        <w:br/>
        <w:t>12. Pagamento confirmado.</w:t>
      </w:r>
      <w:r w:rsidRPr="00265D39">
        <w:rPr>
          <w:rFonts w:ascii="Arial" w:hAnsi="Arial" w:cs="Arial"/>
          <w:sz w:val="24"/>
          <w:szCs w:val="24"/>
          <w:lang w:val="pt-BR"/>
        </w:rPr>
        <w:br/>
        <w:t>13. Bruna inicia a mentoria.</w:t>
      </w:r>
    </w:p>
    <w:p w14:paraId="49BF26CB" w14:textId="77777777" w:rsidR="00BF3678" w:rsidRPr="00265D39" w:rsidRDefault="00000000" w:rsidP="00265D39">
      <w:pPr>
        <w:pStyle w:val="Ttulo2"/>
        <w:rPr>
          <w:rFonts w:ascii="Arial" w:hAnsi="Arial" w:cs="Arial"/>
          <w:sz w:val="24"/>
          <w:szCs w:val="24"/>
          <w:lang w:val="pt-BR"/>
        </w:rPr>
      </w:pPr>
      <w:r w:rsidRPr="00265D39">
        <w:rPr>
          <w:rFonts w:ascii="Arial" w:hAnsi="Arial" w:cs="Arial"/>
          <w:sz w:val="24"/>
          <w:szCs w:val="24"/>
          <w:lang w:val="pt-BR"/>
        </w:rPr>
        <w:t>Regras Gerais</w:t>
      </w:r>
    </w:p>
    <w:p w14:paraId="45400A98" w14:textId="77777777" w:rsidR="00BF3678" w:rsidRPr="00265D39" w:rsidRDefault="00000000" w:rsidP="00265D39">
      <w:pPr>
        <w:rPr>
          <w:rFonts w:ascii="Arial" w:hAnsi="Arial" w:cs="Arial"/>
          <w:sz w:val="24"/>
          <w:szCs w:val="24"/>
          <w:lang w:val="pt-BR"/>
        </w:rPr>
      </w:pPr>
      <w:r w:rsidRPr="00265D39">
        <w:rPr>
          <w:rFonts w:ascii="Arial" w:hAnsi="Arial" w:cs="Arial"/>
          <w:sz w:val="24"/>
          <w:szCs w:val="24"/>
          <w:lang w:val="pt-BR"/>
        </w:rPr>
        <w:t>• Toda atualização deve ser registrada no Pipefy.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Comunicação interna pelo grupo da equipe.</w:t>
      </w:r>
      <w:r w:rsidRPr="00265D39">
        <w:rPr>
          <w:rFonts w:ascii="Arial" w:hAnsi="Arial" w:cs="Arial"/>
          <w:sz w:val="24"/>
          <w:szCs w:val="24"/>
          <w:lang w:val="pt-BR"/>
        </w:rPr>
        <w:br/>
        <w:t>• A mentoria só inicia após contrato assinado e pagamento confirmado.</w:t>
      </w:r>
      <w:r w:rsidRPr="00265D39">
        <w:rPr>
          <w:rFonts w:ascii="Arial" w:hAnsi="Arial" w:cs="Arial"/>
          <w:sz w:val="24"/>
          <w:szCs w:val="24"/>
          <w:lang w:val="pt-BR"/>
        </w:rPr>
        <w:br/>
      </w:r>
      <w:proofErr w:type="gramStart"/>
      <w:r w:rsidRPr="00265D39">
        <w:rPr>
          <w:rFonts w:ascii="Arial" w:hAnsi="Arial" w:cs="Arial"/>
          <w:sz w:val="24"/>
          <w:szCs w:val="24"/>
          <w:lang w:val="pt-BR"/>
        </w:rPr>
        <w:t>• Responder</w:t>
      </w:r>
      <w:proofErr w:type="gramEnd"/>
      <w:r w:rsidRPr="00265D39">
        <w:rPr>
          <w:rFonts w:ascii="Arial" w:hAnsi="Arial" w:cs="Arial"/>
          <w:sz w:val="24"/>
          <w:szCs w:val="24"/>
          <w:lang w:val="pt-BR"/>
        </w:rPr>
        <w:t xml:space="preserve"> clientes em até 24 horas úteis.</w:t>
      </w:r>
    </w:p>
    <w:p w14:paraId="44E342AF" w14:textId="77777777" w:rsidR="00BF3678" w:rsidRPr="00265D39" w:rsidRDefault="00000000" w:rsidP="00265D39">
      <w:pPr>
        <w:pStyle w:val="Ttulo2"/>
        <w:rPr>
          <w:rFonts w:ascii="Arial" w:hAnsi="Arial" w:cs="Arial"/>
          <w:sz w:val="24"/>
          <w:szCs w:val="24"/>
          <w:lang w:val="pt-BR"/>
        </w:rPr>
      </w:pPr>
      <w:r w:rsidRPr="00265D39">
        <w:rPr>
          <w:rFonts w:ascii="Arial" w:hAnsi="Arial" w:cs="Arial"/>
          <w:sz w:val="24"/>
          <w:szCs w:val="24"/>
          <w:lang w:val="pt-BR"/>
        </w:rPr>
        <w:t>Fluxograma Resumido</w:t>
      </w:r>
    </w:p>
    <w:p w14:paraId="5D8208C4" w14:textId="77777777" w:rsidR="00BF3678" w:rsidRPr="00265D39" w:rsidRDefault="00000000" w:rsidP="00265D39">
      <w:pPr>
        <w:rPr>
          <w:rFonts w:ascii="Arial" w:hAnsi="Arial" w:cs="Arial"/>
          <w:sz w:val="24"/>
          <w:szCs w:val="24"/>
          <w:lang w:val="pt-BR"/>
        </w:rPr>
      </w:pPr>
      <w:r w:rsidRPr="00265D39">
        <w:rPr>
          <w:rFonts w:ascii="Arial" w:hAnsi="Arial" w:cs="Arial"/>
          <w:sz w:val="24"/>
          <w:szCs w:val="24"/>
          <w:lang w:val="pt-BR"/>
        </w:rPr>
        <w:t>Cliente → Bruna (acolhimento) → Eduarda (Pipefy + Calendar)</w:t>
      </w:r>
      <w:r w:rsidRPr="00265D39">
        <w:rPr>
          <w:rFonts w:ascii="Arial" w:hAnsi="Arial" w:cs="Arial"/>
          <w:sz w:val="24"/>
          <w:szCs w:val="24"/>
          <w:lang w:val="pt-BR"/>
        </w:rPr>
        <w:br/>
        <w:t>→ Reunião com Bruna → Fechou?</w:t>
      </w:r>
      <w:r w:rsidRPr="00265D39">
        <w:rPr>
          <w:rFonts w:ascii="Arial" w:hAnsi="Arial" w:cs="Arial"/>
          <w:sz w:val="24"/>
          <w:szCs w:val="24"/>
          <w:lang w:val="pt-BR"/>
        </w:rPr>
        <w:br/>
        <w:t>Não → Follow-up (Eduarda)</w:t>
      </w:r>
      <w:r w:rsidRPr="00265D39">
        <w:rPr>
          <w:rFonts w:ascii="Arial" w:hAnsi="Arial" w:cs="Arial"/>
          <w:sz w:val="24"/>
          <w:szCs w:val="24"/>
          <w:lang w:val="pt-BR"/>
        </w:rPr>
        <w:br/>
        <w:t>Sim → Contrato (Bruna Rocha) → Assinatura → Cobrança → Pagamento → Início da Mentoria</w:t>
      </w:r>
    </w:p>
    <w:sectPr w:rsidR="00BF3678" w:rsidRPr="00265D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502771">
    <w:abstractNumId w:val="8"/>
  </w:num>
  <w:num w:numId="2" w16cid:durableId="1992715630">
    <w:abstractNumId w:val="6"/>
  </w:num>
  <w:num w:numId="3" w16cid:durableId="276527846">
    <w:abstractNumId w:val="5"/>
  </w:num>
  <w:num w:numId="4" w16cid:durableId="246615169">
    <w:abstractNumId w:val="4"/>
  </w:num>
  <w:num w:numId="5" w16cid:durableId="708183482">
    <w:abstractNumId w:val="7"/>
  </w:num>
  <w:num w:numId="6" w16cid:durableId="1396393423">
    <w:abstractNumId w:val="3"/>
  </w:num>
  <w:num w:numId="7" w16cid:durableId="1785422220">
    <w:abstractNumId w:val="2"/>
  </w:num>
  <w:num w:numId="8" w16cid:durableId="164632452">
    <w:abstractNumId w:val="1"/>
  </w:num>
  <w:num w:numId="9" w16cid:durableId="95605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32B"/>
    <w:rsid w:val="0015074B"/>
    <w:rsid w:val="00265D39"/>
    <w:rsid w:val="0029639D"/>
    <w:rsid w:val="00326F90"/>
    <w:rsid w:val="00711BEF"/>
    <w:rsid w:val="00AA1D8D"/>
    <w:rsid w:val="00B47730"/>
    <w:rsid w:val="00BF36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E0B1E2"/>
  <w14:defaultImageDpi w14:val="300"/>
  <w15:docId w15:val="{EC727B10-183B-AB4B-9BEE-297F587C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BRUNA PEREIRA CARVALHO SIRQUEIRA</cp:lastModifiedBy>
  <cp:revision>4</cp:revision>
  <dcterms:created xsi:type="dcterms:W3CDTF">2013-12-23T23:15:00Z</dcterms:created>
  <dcterms:modified xsi:type="dcterms:W3CDTF">2026-07-07T23:35:00Z</dcterms:modified>
  <cp:category/>
</cp:coreProperties>
</file>