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9. Apply the same steps to subsites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Many site owners aren’t aware they even have subsites, so first we’ll help you </w:t>
      </w:r>
      <w:r>
        <w:rPr>
          <w:rStyle w:val="Strong"/>
          <w:shd w:fill="auto" w:val="clear"/>
        </w:rPr>
        <w:t>find them</w:t>
      </w:r>
      <w:r>
        <w:rPr/>
        <w:t xml:space="preserve">, then you’ll </w:t>
      </w:r>
      <w:r>
        <w:rPr>
          <w:rStyle w:val="Strong"/>
          <w:shd w:fill="auto" w:val="clear"/>
        </w:rPr>
        <w:t>repeat the same cleanup</w:t>
      </w:r>
      <w:r>
        <w:rPr/>
        <w:t xml:space="preserve"> steps.</w:t>
      </w:r>
    </w:p>
    <w:p>
      <w:pPr>
        <w:pStyle w:val="Heading4"/>
        <w:bidi w:val="0"/>
        <w:ind w:hanging="0" w:start="0" w:end="0"/>
        <w:jc w:val="start"/>
        <w:rPr/>
      </w:pPr>
      <w:r>
        <w:rPr/>
        <w:t>9.1 How to find your subsites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Go to your main site (top</w:t>
        <w:noBreakHyphen/>
        <w:t>level site)</w:t>
      </w:r>
      <w:r>
        <w:rPr/>
        <w:t xml:space="preserve"> in the browser.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Click on </w:t>
      </w:r>
      <w:r>
        <w:rPr>
          <w:rStyle w:val="Strong"/>
          <w:shd w:fill="auto" w:val="clear"/>
        </w:rPr>
        <w:t>Settings (⚙)</w:t>
      </w:r>
      <w:r>
        <w:rPr/>
        <w:t xml:space="preserve"> in the top</w:t>
        <w:noBreakHyphen/>
        <w:t>right corner.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Click </w:t>
      </w:r>
      <w:r>
        <w:rPr>
          <w:rStyle w:val="Strong"/>
          <w:shd w:fill="auto" w:val="clear"/>
        </w:rPr>
        <w:t>“Site contents”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On the Site Contents page, look for entries that: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Have the type </w:t>
      </w:r>
      <w:r>
        <w:rPr>
          <w:rStyle w:val="Strong"/>
          <w:shd w:fill="auto" w:val="clear"/>
        </w:rPr>
        <w:t>“Subsite”</w:t>
      </w:r>
      <w:r>
        <w:rPr/>
        <w:t xml:space="preserve"> or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Show a small </w:t>
      </w:r>
      <w:r>
        <w:rPr>
          <w:rStyle w:val="Strong"/>
          <w:shd w:fill="auto" w:val="clear"/>
        </w:rPr>
        <w:t>site icon</w:t>
      </w:r>
      <w:r>
        <w:rPr/>
        <w:t xml:space="preserve"> (often looks like a little web page) and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Open as a </w:t>
      </w:r>
      <w:r>
        <w:rPr>
          <w:rStyle w:val="Strong"/>
          <w:shd w:fill="auto" w:val="clear"/>
        </w:rPr>
        <w:t>separate site</w:t>
      </w:r>
      <w:r>
        <w:rPr/>
        <w:t xml:space="preserve"> when you click them (with their own home page and navigation).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These are usually your subsites.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Click each subsite name to open it in a new tab and confirm: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Does it have its own homepage?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Does it have its own document libraries and lists? 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If you’re still unsure whether something is a subsite or just a library/list, don’t worry too much about the technical term — if it looks like its </w:t>
      </w:r>
      <w:r>
        <w:rPr>
          <w:rStyle w:val="Strong"/>
          <w:shd w:fill="auto" w:val="clear"/>
        </w:rPr>
        <w:t>own mini</w:t>
        <w:noBreakHyphen/>
        <w:t>site</w:t>
      </w:r>
      <w:r>
        <w:rPr/>
        <w:t>, treat it as a subsite.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 xml:space="preserve">Tip: If you have a lot of items under </w:t>
      </w:r>
      <w:r>
        <w:rPr>
          <w:rStyle w:val="Strong"/>
          <w:shd w:fill="auto" w:val="clear"/>
        </w:rPr>
        <w:t>Site contents</w:t>
      </w:r>
      <w:r>
        <w:rPr/>
        <w:t>, start by checking anything with “Site”, “Project”, “Team”, or “Workspace” in the name.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ind w:hanging="0" w:start="0" w:end="0"/>
        <w:jc w:val="start"/>
        <w:rPr/>
      </w:pPr>
      <w:r>
        <w:rPr/>
        <w:t>9.2 What to do with each subsite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For </w:t>
      </w:r>
      <w:r>
        <w:rPr>
          <w:rStyle w:val="Strong"/>
          <w:shd w:fill="auto" w:val="clear"/>
        </w:rPr>
        <w:t>every subsite you find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Decide what should happen to it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  <w:shd w:fill="auto" w:val="clear"/>
        </w:rPr>
        <w:t>Migrate</w:t>
      </w:r>
      <w:r>
        <w:rPr/>
        <w:t xml:space="preserve"> – still an active working area for a team or project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  <w:shd w:fill="auto" w:val="clear"/>
        </w:rPr>
        <w:t>Archive</w:t>
      </w:r>
      <w:r>
        <w:rPr/>
        <w:t xml:space="preserve"> – project finished or only used to look up old information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  <w:shd w:fill="auto" w:val="clear"/>
        </w:rPr>
        <w:t>Delete</w:t>
      </w:r>
      <w:r>
        <w:rPr/>
        <w:t xml:space="preserve"> – no longer needed at all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Repeat the same cleanup steps you used for the main site</w:t>
      </w:r>
      <w:r>
        <w:rPr/>
        <w:br/>
        <w:t xml:space="preserve">For each subsite that will be </w:t>
      </w:r>
      <w:r>
        <w:rPr>
          <w:rStyle w:val="Strong"/>
          <w:shd w:fill="auto" w:val="clear"/>
        </w:rPr>
        <w:t>Migrated</w:t>
      </w:r>
      <w:r>
        <w:rPr/>
        <w:t xml:space="preserve"> or </w:t>
      </w:r>
      <w:r>
        <w:rPr>
          <w:rStyle w:val="Strong"/>
          <w:shd w:fill="auto" w:val="clear"/>
        </w:rPr>
        <w:t>Archived</w:t>
      </w:r>
      <w:r>
        <w:rPr/>
        <w:t>, repeat: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Clean up old/obvious junk documents.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Create and use an </w:t>
      </w:r>
      <w:r>
        <w:rPr>
          <w:rStyle w:val="Strong"/>
          <w:shd w:fill="auto" w:val="clear"/>
        </w:rPr>
        <w:t>Archive</w:t>
      </w:r>
      <w:r>
        <w:rPr/>
        <w:t xml:space="preserve"> folder/library for historic content.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Remove clearly unused lists/libraries where you’re confident they’re not needed.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Tidy names and navigation (only where you’re sure).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Review for checked</w:t>
        <w:noBreakHyphen/>
        <w:t xml:space="preserve">out files.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Note any workflows, forms, or custom tools on that subsite.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hd w:fill="auto" w:val="clear"/>
        </w:rPr>
        <w:t>Record each subsite separately in your Excel summary</w:t>
      </w:r>
      <w:r>
        <w:rPr/>
        <w:br/>
        <w:t>In the summary sheet: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Use one row per </w:t>
      </w:r>
      <w:r>
        <w:rPr>
          <w:rStyle w:val="Strong"/>
          <w:shd w:fill="auto" w:val="clear"/>
        </w:rPr>
        <w:t>site/subsite</w:t>
      </w:r>
      <w:r>
        <w:rPr/>
        <w:t xml:space="preserve">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Include: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>
          <w:rStyle w:val="Strong"/>
          <w:shd w:fill="auto" w:val="clear"/>
        </w:rPr>
        <w:t>Name</w:t>
      </w:r>
      <w:r>
        <w:rPr/>
        <w:t xml:space="preserve"> and </w:t>
      </w:r>
      <w:r>
        <w:rPr>
          <w:rStyle w:val="Strong"/>
          <w:shd w:fill="auto" w:val="clear"/>
        </w:rPr>
        <w:t>URL</w:t>
      </w:r>
      <w:r>
        <w:rPr/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>
          <w:rStyle w:val="Strong"/>
          <w:shd w:fill="auto" w:val="clear"/>
        </w:rPr>
        <w:t>Decision</w:t>
      </w:r>
      <w:r>
        <w:rPr/>
        <w:t xml:space="preserve"> (Migrate / Archive / Delete)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Cleanup done (Yes/No)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 xml:space="preserve">Any </w:t>
      </w:r>
      <w:r>
        <w:rPr>
          <w:rStyle w:val="Strong"/>
          <w:shd w:fill="auto" w:val="clear"/>
        </w:rPr>
        <w:t>workflows/forms/custom tools</w:t>
      </w:r>
      <w:r>
        <w:rPr/>
        <w:t xml:space="preserve"> 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/>
        <w:t xml:space="preserve">Any </w:t>
      </w:r>
      <w:r>
        <w:rPr>
          <w:rStyle w:val="Strong"/>
          <w:shd w:fill="auto" w:val="clear"/>
        </w:rPr>
        <w:t>questions or issues</w:t>
      </w:r>
      <w:r>
        <w:rPr/>
        <w:t xml:space="preserve"> 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 xml:space="preserve">If you find a subsite that is big and used by a different team, or you think it should become its </w:t>
      </w:r>
      <w:r>
        <w:rPr>
          <w:rStyle w:val="Strong"/>
          <w:shd w:fill="auto" w:val="clear"/>
        </w:rPr>
        <w:t>own</w:t>
      </w:r>
      <w:r>
        <w:rPr/>
        <w:t xml:space="preserve"> site in SharePoint Online, just note this in the </w:t>
      </w:r>
      <w:r>
        <w:rPr>
          <w:rStyle w:val="Strong"/>
          <w:shd w:fill="auto" w:val="clear"/>
        </w:rPr>
        <w:t>Issues/Questions</w:t>
      </w:r>
      <w:r>
        <w:rPr/>
        <w:t xml:space="preserve"> column. I’ll review and advise on the best approach.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AU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LibreOffice_project/5ee70f9e60a556cf41458d71cbfa54885591385a</Application>
  <AppVersion>15.0000</AppVersion>
  <Pages>2</Pages>
  <Words>410</Words>
  <Characters>1863</Characters>
  <CharactersWithSpaces>2231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2025-11-25T09:07:32Z</dcterms:created>
  <dc:creator/>
  <dc:description/>
  <dc:language>en-AU</dc:language>
  <cp:lastModifiedBy/>
  <dcterms:modified xsi:type="dcterms:W3CDTF">2025-11-25T09:07:52Z</dcterms:modified>
  <cp:revision>1</cp:revision>
  <dc:subject/>
  <dc:title/>
</cp:coreProperties>
</file>