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E02F" w14:textId="77777777" w:rsidR="00C53D7F" w:rsidRPr="00FF4DCC" w:rsidRDefault="00000000">
      <w:pPr>
        <w:pStyle w:val="Title"/>
        <w:rPr>
          <w:lang w:val="es-MX"/>
        </w:rPr>
      </w:pPr>
      <w:r w:rsidRPr="00FF4DCC">
        <w:rPr>
          <w:lang w:val="es-MX"/>
        </w:rPr>
        <w:t>Texto para la página web de la Universidad ResponSable</w:t>
      </w:r>
    </w:p>
    <w:p w14:paraId="27126E6D" w14:textId="77777777" w:rsidR="00C53D7F" w:rsidRPr="00FF4DCC" w:rsidRDefault="00000000">
      <w:pPr>
        <w:spacing w:after="200"/>
        <w:rPr>
          <w:lang w:val="es-MX"/>
        </w:rPr>
      </w:pPr>
      <w:r w:rsidRPr="00FF4DCC">
        <w:rPr>
          <w:rFonts w:ascii="Aptos Display" w:hAnsi="Aptos Display"/>
          <w:color w:val="1F4E5F"/>
          <w:sz w:val="28"/>
          <w:lang w:val="es-MX"/>
        </w:rPr>
        <w:t>Versión lista para revisión y maquetación</w:t>
      </w:r>
    </w:p>
    <w:p w14:paraId="09230F1D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El documento distingue el texto publicable, los llamados a la acción, las notas editoriales y los campos de SEO para facilitar su implementación en la página de servicios.</w:t>
      </w:r>
    </w:p>
    <w:p w14:paraId="210771E7" w14:textId="77777777" w:rsidR="00C53D7F" w:rsidRPr="00FF4DCC" w:rsidRDefault="00000000">
      <w:pPr>
        <w:keepNext/>
        <w:spacing w:before="100" w:after="40"/>
        <w:rPr>
          <w:lang w:val="es-MX"/>
        </w:rPr>
      </w:pPr>
      <w:r w:rsidRPr="00FF4DCC">
        <w:rPr>
          <w:b/>
          <w:color w:val="1F4E5F"/>
          <w:sz w:val="17"/>
          <w:lang w:val="es-MX"/>
        </w:rPr>
        <w:t>H1</w:t>
      </w:r>
    </w:p>
    <w:p w14:paraId="35A95E65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Universidad ResponSable: capacitación en sostenibilidad para empresas</w:t>
      </w:r>
    </w:p>
    <w:p w14:paraId="3D971A5D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Desarrolle capacidades en sostenibilidad dentro de su equipo o cadena de valor mediante cursos y rutas de aprendizaje en línea.</w:t>
      </w:r>
    </w:p>
    <w:p w14:paraId="68DB3B2C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Partimos de contenidos creados desde nuestra experiencia como consultores. Podemos utilizarlos tal como están, adaptarlos al sector y a la realidad de su empresa, incorporar materiales propios o desarrollar nuevos contenidos.</w:t>
      </w:r>
    </w:p>
    <w:p w14:paraId="3D79FB93" w14:textId="77777777" w:rsidR="00C53D7F" w:rsidRPr="00FF4DCC" w:rsidRDefault="00000000">
      <w:pPr>
        <w:spacing w:before="60" w:after="180"/>
        <w:rPr>
          <w:lang w:val="es-MX"/>
        </w:rPr>
      </w:pPr>
      <w:r w:rsidRPr="00FF4DCC">
        <w:rPr>
          <w:b/>
          <w:color w:val="666666"/>
          <w:sz w:val="19"/>
          <w:lang w:val="es-MX"/>
        </w:rPr>
        <w:t xml:space="preserve">Texto del botón  </w:t>
      </w:r>
      <w:r w:rsidRPr="00FF4DCC">
        <w:rPr>
          <w:b/>
          <w:color w:val="1F4E5F"/>
          <w:lang w:val="es-MX"/>
        </w:rPr>
        <w:t>Cuéntenos qué necesita capacitar</w:t>
      </w:r>
    </w:p>
    <w:p w14:paraId="0BB50229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Formación en sostenibilidad adaptada a su empresa</w:t>
      </w:r>
    </w:p>
    <w:p w14:paraId="3A208482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Universidad ResponSable es nuestra plataforma de capacitación en línea para empresas, equipos y proveedores.</w:t>
      </w:r>
    </w:p>
    <w:p w14:paraId="0C88501D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Permite formar a distintas audiencias de manera flexible y escalable, sin depender exclusivamente de sesiones en vivo. Cada participante puede avanzar durante el periodo definido para el programa y seguir una ruta diseñada según su función, su nivel de conocimiento y lo que la empresa necesita lograr.</w:t>
      </w:r>
    </w:p>
    <w:p w14:paraId="647616B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El acceso se gestiona directamente con ResponSable. Antes de habilitarlo, necesitamos entender a quién quiere capacitar, qué capacidades busca desarrollar y cuánto debe adaptarse el contenido.</w:t>
      </w:r>
    </w:p>
    <w:p w14:paraId="215159F2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Contenido base y formación a la medida</w:t>
      </w:r>
    </w:p>
    <w:p w14:paraId="48F463FE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No todas las empresas necesitan desarrollar un curso desde cero. Por eso, la Universidad ResponSable puede configurarse en distintos niveles.</w:t>
      </w:r>
    </w:p>
    <w:p w14:paraId="62ACE143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Contenidos desarrollados por ResponSable</w:t>
      </w:r>
    </w:p>
    <w:p w14:paraId="1D4AA6F3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Su equipo puede acceder a cursos y rutas de aprendizaje creados desde nuestra experiencia asesorando empresas.</w:t>
      </w:r>
    </w:p>
    <w:p w14:paraId="53F3896C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Uno de ellos es RESILIO, una ruta que explica los siete pasos necesarios para construir y fortalecer una estrategia de sostenibilidad.</w:t>
      </w:r>
    </w:p>
    <w:p w14:paraId="40EBE993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También desarrollamos contenidos sobre temas como compras sostenibles, cadena de valor, comunicación responsable y conceptos fundamentales de sostenibilidad.</w:t>
      </w:r>
    </w:p>
    <w:p w14:paraId="356C711D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lastRenderedPageBreak/>
        <w:t>Rutas adaptadas a cada audiencia</w:t>
      </w:r>
    </w:p>
    <w:p w14:paraId="1C3C2EAB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Podemos seleccionar los cursos o módulos más relevantes y organizarlos en una ruta específica.</w:t>
      </w:r>
    </w:p>
    <w:p w14:paraId="4BD71463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También podemos:</w:t>
      </w:r>
    </w:p>
    <w:p w14:paraId="1535F1A2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adaptar el nivel de profundidad;</w:t>
      </w:r>
    </w:p>
    <w:p w14:paraId="51839B42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incorporar casos y ejemplos del sector;</w:t>
      </w:r>
    </w:p>
    <w:p w14:paraId="40E810C9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incluir referencias a las políticas o prioridades de la empresa;</w:t>
      </w:r>
    </w:p>
    <w:p w14:paraId="21D8D8BF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agregar documentos, videos y otros materiales corporativos;</w:t>
      </w:r>
    </w:p>
    <w:p w14:paraId="16FFD62E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combinar aprendizaje autónomo con sesiones en vivo.</w:t>
      </w:r>
    </w:p>
    <w:p w14:paraId="6FC85E6D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Contenidos desarrollados para la empresa</w:t>
      </w:r>
    </w:p>
    <w:p w14:paraId="74DB72E1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Cuando los contenidos existentes no cubren la necesidad, podemos producir cursos o materiales específicos.</w:t>
      </w:r>
    </w:p>
    <w:p w14:paraId="21D32889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empresa también puede grabar a sus especialistas, compartir contenidos propios o explicar una política, metodología o proceso interno. Nosotros ayudamos a integrarlos con los contenidos de ResponSable dentro de una misma experiencia de aprendizaje.</w:t>
      </w:r>
    </w:p>
    <w:p w14:paraId="3CC6E0EB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¿A quién puede capacitar?</w:t>
      </w:r>
    </w:p>
    <w:p w14:paraId="34AF6659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Al área de sostenibilidad</w:t>
      </w:r>
    </w:p>
    <w:p w14:paraId="47F6290B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Para fortalecer capacidades técnicas, actualizar conocimientos, facilitar la inducción de nuevos integrantes y mejorar la gestión de proyectos de sostenibilidad.</w:t>
      </w:r>
    </w:p>
    <w:p w14:paraId="4991542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formación también puede ayudar al equipo a evaluar y supervisar con mayor criterio el trabajo realizado por consultores externos.</w:t>
      </w:r>
    </w:p>
    <w:p w14:paraId="67553440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A otras áreas del negocio</w:t>
      </w:r>
    </w:p>
    <w:p w14:paraId="4AC27947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sostenibilidad no depende únicamente de un área. Podemos diseñar rutas para que cada función entienda qué debe conocer y aplicar desde su propia responsabilidad.</w:t>
      </w:r>
    </w:p>
    <w:p w14:paraId="21B38691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Por ejemplo:</w:t>
      </w:r>
    </w:p>
    <w:p w14:paraId="7F3E201F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 xml:space="preserve">•  </w:t>
      </w:r>
      <w:r w:rsidRPr="00FF4DCC">
        <w:rPr>
          <w:b/>
          <w:lang w:val="es-MX"/>
        </w:rPr>
        <w:t xml:space="preserve">Compras: </w:t>
      </w:r>
      <w:r w:rsidRPr="00FF4DCC">
        <w:rPr>
          <w:lang w:val="es-MX"/>
        </w:rPr>
        <w:t>criterios de sostenibilidad para proveedores, riesgos de la cadena de suministro y Alcance 3.</w:t>
      </w:r>
    </w:p>
    <w:p w14:paraId="0D632EFD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 xml:space="preserve">•  </w:t>
      </w:r>
      <w:r w:rsidRPr="00FF4DCC">
        <w:rPr>
          <w:b/>
          <w:lang w:val="es-MX"/>
        </w:rPr>
        <w:t xml:space="preserve">Ventas: </w:t>
      </w:r>
      <w:r w:rsidRPr="00FF4DCC">
        <w:rPr>
          <w:lang w:val="es-MX"/>
        </w:rPr>
        <w:t>conceptos que los clientes están solicitando y argumentos para comunicar los atributos de sostenibilidad de la empresa o sus productos.</w:t>
      </w:r>
    </w:p>
    <w:p w14:paraId="310E5EC7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 xml:space="preserve">•  </w:t>
      </w:r>
      <w:r w:rsidRPr="00FF4DCC">
        <w:rPr>
          <w:b/>
          <w:lang w:val="es-MX"/>
        </w:rPr>
        <w:t xml:space="preserve">Marketing y Comunicación: </w:t>
      </w:r>
      <w:r w:rsidRPr="00FF4DCC">
        <w:rPr>
          <w:lang w:val="es-MX"/>
        </w:rPr>
        <w:t>comunicación responsable, evidencia, greenwashing y riesgos reputacionales.</w:t>
      </w:r>
    </w:p>
    <w:p w14:paraId="0F56BAFC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 xml:space="preserve">•  </w:t>
      </w:r>
      <w:r w:rsidRPr="00FF4DCC">
        <w:rPr>
          <w:b/>
          <w:lang w:val="es-MX"/>
        </w:rPr>
        <w:t xml:space="preserve">Otras áreas: </w:t>
      </w:r>
      <w:r w:rsidRPr="00FF4DCC">
        <w:rPr>
          <w:lang w:val="es-MX"/>
        </w:rPr>
        <w:t>conceptos básicos, riesgos, oportunidades y responsabilidades relacionadas con su función.</w:t>
      </w:r>
    </w:p>
    <w:p w14:paraId="0D4FFBFD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A proveedores y otros integrantes de la cadena de valor</w:t>
      </w:r>
    </w:p>
    <w:p w14:paraId="5082D35B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Universidad ResponSable también puede utilizarse para formar a múltiples empresas proveedoras bajo una base común.</w:t>
      </w:r>
    </w:p>
    <w:p w14:paraId="45F3179C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Podemos diseñar rutas según el tamaño, nivel de avance o tipo de proveedor, incorporar contenidos relacionados con los requerimientos de la empresa tractora y dar seguimiento al avance de las personas participantes.</w:t>
      </w:r>
    </w:p>
    <w:p w14:paraId="19DD9570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lastRenderedPageBreak/>
        <w:t>¿Para qué sirve la Universidad ResponSable?</w:t>
      </w:r>
    </w:p>
    <w:p w14:paraId="64BAB464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Construir una base común</w:t>
      </w:r>
    </w:p>
    <w:p w14:paraId="69A73DD6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Ayuda a que distintas personas, áreas o empresas proveedoras compartan los mismos conceptos y criterios.</w:t>
      </w:r>
    </w:p>
    <w:p w14:paraId="4FFC2EF5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Capacitar a grupos amplios</w:t>
      </w:r>
    </w:p>
    <w:p w14:paraId="18A23C48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Permite llevar contenidos a equipos ubicados en diferentes ciudades o países y a cadenas de valor con muchas empresas participantes.</w:t>
      </w:r>
    </w:p>
    <w:p w14:paraId="22EF5061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Facilitar la inducción</w:t>
      </w:r>
    </w:p>
    <w:p w14:paraId="51EB51E2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Acelera la formación de quienes se incorporan al área de sostenibilidad o necesitan comprender cómo se relaciona el tema con su función.</w:t>
      </w:r>
    </w:p>
    <w:p w14:paraId="4BB1313A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Llevar la sostenibilidad al negocio</w:t>
      </w:r>
    </w:p>
    <w:p w14:paraId="67BA6E03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Ayuda a que Compras, Ventas, Marketing, Comunicación y otras áreas comprendan qué decisiones les corresponden.</w:t>
      </w:r>
    </w:p>
    <w:p w14:paraId="761B512A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Dar continuidad al aprendizaje</w:t>
      </w:r>
    </w:p>
    <w:p w14:paraId="11059D9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Los contenidos pueden acompañar un proceso de consultoría, preparar a las personas antes de un taller o reforzar lo aprendido después de una sesión en vivo.</w:t>
      </w:r>
    </w:p>
    <w:p w14:paraId="1F7A66F8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Dar seguimiento al avance</w:t>
      </w:r>
    </w:p>
    <w:p w14:paraId="35CD00C6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Dependiendo del programa, es posible conocer participación, progreso y resultados de evaluaciones de aprendizaje.</w:t>
      </w:r>
    </w:p>
    <w:p w14:paraId="14A38D1D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¿Qué puede incluir un programa?</w:t>
      </w:r>
    </w:p>
    <w:p w14:paraId="61695B9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Según el objetivo y el alcance acordado, una solución puede incorporar:</w:t>
      </w:r>
    </w:p>
    <w:p w14:paraId="21EA8ED6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cursos y rutas de aprendizaje;</w:t>
      </w:r>
    </w:p>
    <w:p w14:paraId="3E767452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selección o liberación progresiva de contenidos;</w:t>
      </w:r>
    </w:p>
    <w:p w14:paraId="615939B1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ejemplos y casos sectoriales;</w:t>
      </w:r>
    </w:p>
    <w:p w14:paraId="37071537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videos, políticas y materiales de la empresa;</w:t>
      </w:r>
    </w:p>
    <w:p w14:paraId="25C5B79F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evaluaciones de aprendizaje;</w:t>
      </w:r>
    </w:p>
    <w:p w14:paraId="2D222408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seguimiento de participación y avance;</w:t>
      </w:r>
    </w:p>
    <w:p w14:paraId="11CD1582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reconocimientos digitales;</w:t>
      </w:r>
    </w:p>
    <w:p w14:paraId="03BEE476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webinars y sesiones de preguntas y respuestas;</w:t>
      </w:r>
    </w:p>
    <w:p w14:paraId="4D4F3A3D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mentorías;</w:t>
      </w:r>
    </w:p>
    <w:p w14:paraId="737A18EA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comunicación para impulsar la participación;</w:t>
      </w:r>
    </w:p>
    <w:p w14:paraId="2E1AB249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reportes;</w:t>
      </w:r>
    </w:p>
    <w:p w14:paraId="513655F0" w14:textId="77777777" w:rsidR="00C53D7F" w:rsidRPr="00FF4DCC" w:rsidRDefault="00000000">
      <w:pPr>
        <w:spacing w:after="60" w:line="259" w:lineRule="auto"/>
        <w:ind w:left="490" w:hanging="317"/>
        <w:rPr>
          <w:lang w:val="es-MX"/>
        </w:rPr>
      </w:pPr>
      <w:r w:rsidRPr="00FF4DCC">
        <w:rPr>
          <w:lang w:val="es-MX"/>
        </w:rPr>
        <w:t>•  elementos de identidad de la empresa.</w:t>
      </w:r>
    </w:p>
    <w:p w14:paraId="2C8BB39A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Estas funcionalidades no se incluyen automáticamente en todos los programas. Se seleccionan de acuerdo con la audiencia, los objetivos y el nivel de acompañamiento requerido.</w:t>
      </w:r>
    </w:p>
    <w:p w14:paraId="0675E581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lastRenderedPageBreak/>
        <w:t>Contenido creado desde la práctica</w:t>
      </w:r>
    </w:p>
    <w:p w14:paraId="73F22F12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Los cursos de la Universidad ResponSable no se construyen únicamente a partir de teoría o estándares.</w:t>
      </w:r>
    </w:p>
    <w:p w14:paraId="2D04C1FF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Nacen de las preguntas, errores, decisiones y necesidades que encontramos al acompañar empresas en sus proyectos de sostenibilidad. Esto nos permite explicar conceptos complejos con un lenguaje claro y relacionarlos con situaciones reales del negocio.</w:t>
      </w:r>
    </w:p>
    <w:p w14:paraId="2A93223D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También entendemos que cada audiencia necesita algo diferente. Una persona responsable de sostenibilidad no requiere la misma formación que alguien de Compras, Ventas o una empresa proveedora que apenas comienza.</w:t>
      </w:r>
    </w:p>
    <w:p w14:paraId="69954664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¿Cómo funciona?</w:t>
      </w:r>
    </w:p>
    <w:p w14:paraId="1EBA4811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1. Entendemos qué necesita lograr su empresa</w:t>
      </w:r>
    </w:p>
    <w:p w14:paraId="6B6B7091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Definimos la audiencia, el nivel de conocimiento actual, la cantidad aproximada de participantes y qué espera que comprendan o puedan hacer mejor al terminar.</w:t>
      </w:r>
    </w:p>
    <w:p w14:paraId="13CA53F4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2. Diseñamos la ruta de aprendizaje</w:t>
      </w:r>
    </w:p>
    <w:p w14:paraId="5403730F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Identificamos qué contenidos existentes podemos aprovechar y cuáles requieren adaptación o desarrollo. Definimos los cursos, la secuencia, el nivel de profundidad y los materiales complementarios.</w:t>
      </w:r>
    </w:p>
    <w:p w14:paraId="2361E1DD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3. Configuramos y habilitamos el acceso</w:t>
      </w:r>
    </w:p>
    <w:p w14:paraId="7D22A5D6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Preparamos la experiencia dentro de la Universidad ResponSable, damos de alta a las personas participantes y compartimos las instrucciones para comenzar.</w:t>
      </w:r>
    </w:p>
    <w:p w14:paraId="3540F8AE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4. Acompañamos el avance</w:t>
      </w:r>
    </w:p>
    <w:p w14:paraId="18910175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Según el alcance contratado, podemos dar seguimiento a la participación, aplicar evaluaciones, apoyar la comunicación y entregar reportes.</w:t>
      </w:r>
    </w:p>
    <w:p w14:paraId="0DF19B9B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El programa también puede complementarse con webinars, mentorías, talleres o sesiones de preguntas y respuestas.</w:t>
      </w:r>
    </w:p>
    <w:p w14:paraId="08EB4255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Experiencias de aprendizaje aplicadas a retos reales</w:t>
      </w:r>
    </w:p>
    <w:p w14:paraId="445C731F" w14:textId="77777777" w:rsidR="00C53D7F" w:rsidRPr="00FF4DCC" w:rsidRDefault="00000000">
      <w:pPr>
        <w:keepNext/>
        <w:spacing w:before="100" w:after="40"/>
        <w:rPr>
          <w:lang w:val="es-MX"/>
        </w:rPr>
      </w:pPr>
      <w:r w:rsidRPr="00FF4DCC">
        <w:rPr>
          <w:b/>
          <w:color w:val="1F4E5F"/>
          <w:sz w:val="17"/>
          <w:lang w:val="es-MX"/>
        </w:rPr>
        <w:t>NOTA EDITORIAL NO PUBLICABLE</w:t>
      </w:r>
    </w:p>
    <w:p w14:paraId="29B9479A" w14:textId="77777777" w:rsidR="00C53D7F" w:rsidRPr="00FF4DCC" w:rsidRDefault="00000000">
      <w:pPr>
        <w:rPr>
          <w:lang w:val="es-MX"/>
        </w:rPr>
      </w:pPr>
      <w:r w:rsidRPr="00FF4DCC">
        <w:rPr>
          <w:i/>
          <w:lang w:val="es-MX"/>
        </w:rPr>
        <w:t>Incorporar aquí uno o dos testimonios autorizados que se refieran específicamente a la calidad de los contenidos, la utilidad práctica de la formación, la experiencia en la plataforma o la capacitación de equipos y proveedores.</w:t>
      </w:r>
    </w:p>
    <w:p w14:paraId="43FCA288" w14:textId="77777777" w:rsidR="00C53D7F" w:rsidRPr="00FF4DCC" w:rsidRDefault="00000000">
      <w:pPr>
        <w:rPr>
          <w:lang w:val="es-MX"/>
        </w:rPr>
      </w:pPr>
      <w:r w:rsidRPr="00FF4DCC">
        <w:rPr>
          <w:i/>
          <w:lang w:val="es-MX"/>
        </w:rPr>
        <w:t>No utilizar testimonios generales sobre servicios de consultoría si no permiten demostrar el valor específico de la Universidad ResponSable.</w:t>
      </w:r>
    </w:p>
    <w:p w14:paraId="4DF40F1A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lastRenderedPageBreak/>
        <w:t>Preguntas frecuentes</w:t>
      </w:r>
    </w:p>
    <w:p w14:paraId="26F42E2A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¿Cuántas personas pueden acceder?</w:t>
      </w:r>
    </w:p>
    <w:p w14:paraId="009BD34F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Universidad puede utilizarse tanto para equipos pequeños como para programas con un gran número de participantes o proveedores. La cantidad de accesos se define con cada empresa según la audiencia y el alcance del programa.</w:t>
      </w:r>
    </w:p>
    <w:p w14:paraId="75062D33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¿Cuánto tiempo dura el acceso?</w:t>
      </w:r>
    </w:p>
    <w:p w14:paraId="090103E1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Depende del curso, la ruta y el programa contratado. Definimos el periodo de acceso según la cantidad de contenidos, el nivel de profundidad y el objetivo de aprendizaje.</w:t>
      </w:r>
    </w:p>
    <w:p w14:paraId="06FE819E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¿Los participantes reciben constancia o certificado?</w:t>
      </w:r>
    </w:p>
    <w:p w14:paraId="6CBF4AAF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Podemos emitir un reconocimiento digital al completar los contenidos definidos para el programa. En proyectos corporativos, este reconocimiento puede personalizarse de acuerdo con el alcance acordado.</w:t>
      </w:r>
    </w:p>
    <w:p w14:paraId="01A115F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La finalización de un curso acredita que la persona completó la ruta establecida. No equivale necesariamente a una certificación de competencias profesionales.</w:t>
      </w:r>
    </w:p>
    <w:p w14:paraId="1BD33D21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¿Cuánto tarda desarrollar un curso a la medida?</w:t>
      </w:r>
    </w:p>
    <w:p w14:paraId="11DCE386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Depende del nivel de personalización. Adaptar una ruta existente, incorporar ejemplos sectoriales o añadir materiales de la empresa requiere un proceso diferente a producir un curso completamente nuevo.</w:t>
      </w:r>
    </w:p>
    <w:p w14:paraId="6211441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Una vez definidos el objetivo, los contenidos y los materiales disponibles, establecemos el calendario del proyecto.</w:t>
      </w:r>
    </w:p>
    <w:p w14:paraId="4B6CFABB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¿La Universidad funciona para proveedores?</w:t>
      </w:r>
    </w:p>
    <w:p w14:paraId="2EDBC315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Sí. Podemos diseñar rutas para cadenas de valor, desde contenidos básicos hasta formación relacionada con los requerimientos de la empresa tractora.</w:t>
      </w:r>
    </w:p>
    <w:p w14:paraId="3FD7CCBA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Según el alcance, el programa puede incluir evaluaciones, comunicación con participantes, seguimiento de avance, sesiones complementarias y reportes.</w:t>
      </w:r>
    </w:p>
    <w:p w14:paraId="54D5DC14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¿Podemos utilizar contenido propio de nuestra empresa?</w:t>
      </w:r>
    </w:p>
    <w:p w14:paraId="2B68C34F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Sí. Podemos incorporar videos, políticas, documentos, ejemplos, mensajes institucionales y otros materiales proporcionados por la organización.</w:t>
      </w:r>
    </w:p>
    <w:p w14:paraId="6D197195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También podemos combinar esos recursos con los contenidos desarrollados por ResponSable.</w:t>
      </w:r>
    </w:p>
    <w:p w14:paraId="042750B3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¿Todos los cursos deben tomarse en un orden determinado?</w:t>
      </w:r>
    </w:p>
    <w:p w14:paraId="734FA855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No necesariamente. Diseñamos la ruta de acuerdo con el nivel de conocimiento y las necesidades de cada audiencia.</w:t>
      </w:r>
    </w:p>
    <w:p w14:paraId="51F9C5C1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Algunos programas sí pueden tener una secuencia recomendada o liberar contenidos progresivamente.</w:t>
      </w:r>
    </w:p>
    <w:p w14:paraId="76246722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t>¿La capacitación es completamente autónoma?</w:t>
      </w:r>
    </w:p>
    <w:p w14:paraId="6D958460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Puede serlo, pero también puede complementarse con webinars, mentorías, talleres o sesiones de preguntas y respuestas.</w:t>
      </w:r>
    </w:p>
    <w:p w14:paraId="1C044EFD" w14:textId="77777777" w:rsidR="00C53D7F" w:rsidRPr="00FF4DCC" w:rsidRDefault="00000000">
      <w:pPr>
        <w:pStyle w:val="Heading2"/>
        <w:rPr>
          <w:lang w:val="es-MX"/>
        </w:rPr>
      </w:pPr>
      <w:r w:rsidRPr="00FF4DCC">
        <w:rPr>
          <w:lang w:val="es-MX"/>
        </w:rPr>
        <w:lastRenderedPageBreak/>
        <w:t>¿Podemos conocer el avance de las personas participantes?</w:t>
      </w:r>
    </w:p>
    <w:p w14:paraId="6C56F9FA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En los programas corporativos podemos dar seguimiento a indicadores de participación y avance. Dependiendo del diseño, también pueden incorporarse evaluaciones de aprendizaje y reportes.</w:t>
      </w:r>
    </w:p>
    <w:p w14:paraId="5FC0E341" w14:textId="77777777" w:rsidR="00C53D7F" w:rsidRPr="00FF4DCC" w:rsidRDefault="00000000">
      <w:pPr>
        <w:pStyle w:val="Heading1"/>
        <w:rPr>
          <w:lang w:val="es-MX"/>
        </w:rPr>
      </w:pPr>
      <w:r w:rsidRPr="00FF4DCC">
        <w:rPr>
          <w:lang w:val="es-MX"/>
        </w:rPr>
        <w:t>Diseñemos la ruta de aprendizaje que su empresa necesita</w:t>
      </w:r>
    </w:p>
    <w:p w14:paraId="05DB2323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Cuéntenos a quién necesita capacitar, qué quiere lograr y cuántas personas participarían.</w:t>
      </w:r>
    </w:p>
    <w:p w14:paraId="42DFA61E" w14:textId="77777777" w:rsidR="00C53D7F" w:rsidRPr="00FF4DCC" w:rsidRDefault="00000000">
      <w:pPr>
        <w:rPr>
          <w:lang w:val="es-MX"/>
        </w:rPr>
      </w:pPr>
      <w:r w:rsidRPr="00FF4DCC">
        <w:rPr>
          <w:lang w:val="es-MX"/>
        </w:rPr>
        <w:t>Revisaremos qué contenidos podemos aprovechar, qué necesita adaptarse y qué nivel de acompañamiento conviene incorporar.</w:t>
      </w:r>
    </w:p>
    <w:p w14:paraId="18F4B3C7" w14:textId="77777777" w:rsidR="00C53D7F" w:rsidRPr="00FF4DCC" w:rsidRDefault="00000000">
      <w:pPr>
        <w:spacing w:before="60" w:after="180"/>
        <w:rPr>
          <w:lang w:val="es-MX"/>
        </w:rPr>
      </w:pPr>
      <w:r w:rsidRPr="00FF4DCC">
        <w:rPr>
          <w:b/>
          <w:color w:val="666666"/>
          <w:sz w:val="19"/>
          <w:lang w:val="es-MX"/>
        </w:rPr>
        <w:t xml:space="preserve">Texto del botón  </w:t>
      </w:r>
      <w:r w:rsidRPr="00FF4DCC">
        <w:rPr>
          <w:b/>
          <w:color w:val="1F4E5F"/>
          <w:lang w:val="es-MX"/>
        </w:rPr>
        <w:t>Solicitar una propuesta</w:t>
      </w:r>
    </w:p>
    <w:p w14:paraId="63544EFA" w14:textId="77777777" w:rsidR="00C53D7F" w:rsidRDefault="00000000">
      <w:pPr>
        <w:pStyle w:val="Heading1"/>
      </w:pPr>
      <w:r>
        <w:t>Información para SEO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7416"/>
      </w:tblGrid>
      <w:tr w:rsidR="00C53D7F" w14:paraId="0B85E45C" w14:textId="77777777">
        <w:trPr>
          <w:cantSplit/>
          <w:tblHeader/>
          <w:jc w:val="center"/>
        </w:trPr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6B9FE" w14:textId="77777777" w:rsidR="00C53D7F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9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A11B3" w14:textId="77777777" w:rsidR="00C53D7F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 w:rsidR="00C53D7F" w:rsidRPr="00FF4DCC" w14:paraId="69B5C95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65937" w14:textId="77777777" w:rsidR="00C53D7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Título SEO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96ADF" w14:textId="77777777" w:rsidR="00C53D7F" w:rsidRPr="00FF4DCC" w:rsidRDefault="00000000">
            <w:pPr>
              <w:spacing w:after="0" w:line="252" w:lineRule="auto"/>
              <w:rPr>
                <w:lang w:val="es-MX"/>
              </w:rPr>
            </w:pPr>
            <w:r w:rsidRPr="00FF4DCC">
              <w:rPr>
                <w:sz w:val="19"/>
                <w:lang w:val="es-MX"/>
              </w:rPr>
              <w:t>Universidad ResponSable | Capacitación en sostenibilidad para empresas</w:t>
            </w:r>
          </w:p>
        </w:tc>
      </w:tr>
      <w:tr w:rsidR="00C53D7F" w:rsidRPr="00FF4DCC" w14:paraId="7498C4B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94699" w14:textId="77777777" w:rsidR="00C53D7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Descripción SEO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6466E" w14:textId="77777777" w:rsidR="00C53D7F" w:rsidRPr="00FF4DCC" w:rsidRDefault="00000000">
            <w:pPr>
              <w:spacing w:after="0" w:line="252" w:lineRule="auto"/>
              <w:rPr>
                <w:lang w:val="es-MX"/>
              </w:rPr>
            </w:pPr>
            <w:r w:rsidRPr="00FF4DCC">
              <w:rPr>
                <w:sz w:val="19"/>
                <w:lang w:val="es-MX"/>
              </w:rPr>
              <w:t>Capacite a su equipo o cadena de valor con cursos y rutas de aprendizaje en sostenibilidad. Contenido especializado, adaptado a su empresa y disponible en línea.</w:t>
            </w:r>
          </w:p>
        </w:tc>
      </w:tr>
      <w:tr w:rsidR="00C53D7F" w14:paraId="1BB1B8C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EDF98" w14:textId="77777777" w:rsidR="00C53D7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URL sugerida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498AB" w14:textId="77777777" w:rsidR="00C53D7F" w:rsidRDefault="00000000">
            <w:pPr>
              <w:spacing w:after="0" w:line="252" w:lineRule="auto"/>
            </w:pPr>
            <w:r>
              <w:rPr>
                <w:sz w:val="19"/>
              </w:rPr>
              <w:t>/servicio/universidad-responsable/</w:t>
            </w:r>
          </w:p>
        </w:tc>
      </w:tr>
    </w:tbl>
    <w:p w14:paraId="246586EB" w14:textId="77777777" w:rsidR="0039798C" w:rsidRDefault="0039798C"/>
    <w:sectPr w:rsidR="0039798C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9F33" w14:textId="77777777" w:rsidR="0039798C" w:rsidRDefault="0039798C">
      <w:pPr>
        <w:spacing w:after="0" w:line="240" w:lineRule="auto"/>
      </w:pPr>
      <w:r>
        <w:separator/>
      </w:r>
    </w:p>
  </w:endnote>
  <w:endnote w:type="continuationSeparator" w:id="0">
    <w:p w14:paraId="1DB3392F" w14:textId="77777777" w:rsidR="0039798C" w:rsidRDefault="00397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77F7" w14:textId="77777777" w:rsidR="00C53D7F" w:rsidRPr="00FF4DCC" w:rsidRDefault="00000000">
    <w:pPr>
      <w:pStyle w:val="Footer"/>
      <w:jc w:val="center"/>
      <w:rPr>
        <w:lang w:val="es-MX"/>
      </w:rPr>
    </w:pPr>
    <w:r w:rsidRPr="00FF4DCC">
      <w:rPr>
        <w:color w:val="666666"/>
        <w:sz w:val="17"/>
        <w:lang w:val="es-MX"/>
      </w:rPr>
      <w:t>Universidad ResponSable  |  Texto para página web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8E11" w14:textId="77777777" w:rsidR="0039798C" w:rsidRDefault="0039798C">
      <w:pPr>
        <w:spacing w:after="0" w:line="240" w:lineRule="auto"/>
      </w:pPr>
      <w:r>
        <w:separator/>
      </w:r>
    </w:p>
  </w:footnote>
  <w:footnote w:type="continuationSeparator" w:id="0">
    <w:p w14:paraId="717010FD" w14:textId="77777777" w:rsidR="0039798C" w:rsidRDefault="00397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657589">
    <w:abstractNumId w:val="8"/>
  </w:num>
  <w:num w:numId="2" w16cid:durableId="127670478">
    <w:abstractNumId w:val="6"/>
  </w:num>
  <w:num w:numId="3" w16cid:durableId="2008509145">
    <w:abstractNumId w:val="5"/>
  </w:num>
  <w:num w:numId="4" w16cid:durableId="480193358">
    <w:abstractNumId w:val="4"/>
  </w:num>
  <w:num w:numId="5" w16cid:durableId="2057584439">
    <w:abstractNumId w:val="7"/>
  </w:num>
  <w:num w:numId="6" w16cid:durableId="242302886">
    <w:abstractNumId w:val="3"/>
  </w:num>
  <w:num w:numId="7" w16cid:durableId="1323775832">
    <w:abstractNumId w:val="2"/>
  </w:num>
  <w:num w:numId="8" w16cid:durableId="1111127039">
    <w:abstractNumId w:val="1"/>
  </w:num>
  <w:num w:numId="9" w16cid:durableId="31996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98C"/>
    <w:rsid w:val="00AA1D8D"/>
    <w:rsid w:val="00B35383"/>
    <w:rsid w:val="00B47730"/>
    <w:rsid w:val="00C53D7F"/>
    <w:rsid w:val="00CB0664"/>
    <w:rsid w:val="00FC693F"/>
    <w:rsid w:val="00FF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B531F5-C791-42CC-AD82-794E0CE3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1714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 para la página web de la Universidad ResponSable</dc:title>
  <dc:subject>Contenido listo para revisión y maquetación web</dc:subject>
  <dc:creator>ResponSable</dc:creator>
  <cp:keywords>Universidad ResponSable, capacitación en sostenibilidad, rutas de aprendizaje</cp:keywords>
  <dc:description>generated by python-docx</dc:description>
  <cp:lastModifiedBy>Gwenaelle Gerard</cp:lastModifiedBy>
  <cp:revision>2</cp:revision>
  <dcterms:created xsi:type="dcterms:W3CDTF">2013-12-23T23:15:00Z</dcterms:created>
  <dcterms:modified xsi:type="dcterms:W3CDTF">2026-09-16T00:07:00Z</dcterms:modified>
  <cp:category/>
</cp:coreProperties>
</file>