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Formulario - Páginas de Servicio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Servicio: Estrategia de comunicación en sostenibilidad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ead3" w:val="clear"/>
          <w:rtl w:val="0"/>
        </w:rPr>
        <w:t xml:space="preserve">Link web: 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shd w:fill="d9ead3" w:val="clear"/>
            <w:rtl w:val="0"/>
          </w:rPr>
          <w:t xml:space="preserve">https://responsable.net/servicio/estrategia-de-sostenibilidad/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Título del servicio (H1)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Estrategia de comunicación en sostenibilidad</w:t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Descripción general del servicio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 sostenibilidad mal comunicada puede parecer exageración. La sostenibilidad no comunicada puede parecer ausencia de avance. En ambos casos, la empresa pierde confianza.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Esto suele aparecer antes de publicar un informe, anunciar un reconocimiento, responder a clientes, lanzar una campaña ESG o alinear a Comunicación, Jurídico, Sustentabilidad y Dirección.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 ResponSable construimos una estrategia basada en diagnóstico narrativo, benchmark comunicacional sectorial o con líderes, públicos prioritarios, mensajes clave, evidencias, límites y criterios de tono.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Así la empresa decide qué comunicar, qué preparar y qué explicar con más contexto, para fortalecer reputación, reducir riesgos y convertir avances reales en confianza verificable.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VERSION CORTA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Comunicar sostenibilidad sin criterio expone a la empresa: exagerar genera desconfianza y callar invisibiliza avances reales. En ResponSable analizamos lo que la empresa hace, dice y puede demostrar, lo contrastamos con el sector y líderes en la materia, y lo convertimos en una estrategia clara de públicos, mensajes, canales, evidencias y límites. Así, cada comunicación fortalece la reputación en lugar de ponerla en riesgo.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Subtítulo principal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Comunica sostenibilidad con evidencia, contexto y criterio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Puntos descriptivos (lista con bullets)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qué comunicar, a quién y con qué evidencia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Compara tu comunicación con el sector y líderes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Ordena mensajes, públicos, canales, riesgos y límites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Evita exagerar avances o esconder información relevante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¿Para qué sirve?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Título Dos (h2)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Comunicación ESG con criterio</w:t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Subtítulo Dos (h3)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Para tomar mejores decisiones de comunicación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Descripción Dos (p)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 Estrategia de comunicación en sostenibilidad sirve para traducir avances, compromisos y retos ESG en mensajes comprensibles, verificables y útiles para los grupos de interés.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 especialmente útil cuando la empresa debe publicar un informe, comunicar un distintivo, responder exigencias de clientes, explicar avances a Dirección o preparar una campaña sobre sostenibilidad.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Sin una estrategia, cada área decide con criterios distintos: Comunicación busca claridad, Jurídico reduce riesgo, Sustentabilidad cuida rigor técnico y Dirección quiere proteger reputación.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 ResponSable revisamos lo que la empresa hace y dice, analizamos cómo comunica el sector y detectamos buenas prácticas, riesgos reputacionales y oportunidades de diferenciación.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servicio también ayuda a distinguir resultados comprobables, avances parciales, compromisos, aspiraciones, metas futuras y temas sensibles que necesitan mayor contexto antes de comunicarse.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 resultado es una base común para decidir qué comunicar ahora, qué fortalecer antes de comunicar y qué mensajes requieren mayor validación interna.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VERSION CORTA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Una empresa puede avanzar mucho en sostenibilidad y aun así no lograr que se entienda. La estrategia de comunicación ordena la narrativa completa: define qué temas priorizar, qué mensajes necesita cada público, qué canales utilizar y con qué evidencia sostener cada afirmación.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 resultado es una comunicación menos reactiva y más estratégica. Sostenibilidad, Comunicación, Jurídico y Dirección trabajan con criterios compartidos para dar visibilidad a los avances correctos, explicar retos con transparencia y construir confianza de forma consistente en el tiempo.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¿Beneficios del servicio?</w:t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Título Tres (h2)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Confianza con sustento</w:t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Subtítulo Tres (h3)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Reputación protegida ante públicos clave</w:t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Descripción Tres (p)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El principal beneficio es convertir la comunicación de sostenibilidad en una herramienta de gestión, no solo en una pieza de difusión.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 empresa puede explicar avances reales con evidencia, contexto y límites claros, evitando mensajes genéricos que suenan aspiracionales o afirmaciones difíciles de sostener.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Esto reduce riesgos de greenwashing porque define qué evidencia respalda cada mensaje. También reduce greenhushing al identificar avances relevantes que sí conviene comunicar.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Además, mejora la eficiencia interna: menos retrabajo, menos discusiones entre áreas y criterios más claros para validar mensajes antes de publicarlos.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Para el negocio, esto fortalece la relación con stakeholders, mejora la respuesta ante exigencias ESG y aumenta el valor reputacional de las inversiones en sostenibilidad.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VERSION CORTA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comunicación deja de improvisarse mensaje por mensaje y empieza a gestionarse con criterios compartidos. La empresa sabe qué avances puede comunicar, qué evidencia necesita, qué temas requieren mayor contexto y dónde existen oportunidades para diferenciarse frente al sector.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reduce riesgos de greenwashing y greenhushing, agiliza validaciones internas y convierte avances reales en confianza verificable. El resultado es una comunicación más creíble, consistente y útil para fortalecer relaciones con los públicos que importan al negocio.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Proceso</w:t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Descripción Proceso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Recibe una matriz práctica para decidir qué comunicar, a quién, por qué canal y con qué sustento, según riesgos y prioridades ESG.</w:t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Pasos:</w:t>
      </w:r>
    </w:p>
    <w:tbl>
      <w:tblPr>
        <w:tblStyle w:val="Table1"/>
        <w:tblW w:w="7991.999999999999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tblGridChange w:id="0">
          <w:tblGrid>
            <w:gridCol w:w="2664"/>
            <w:gridCol w:w="2664"/>
            <w:gridCol w:w="2664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Indicaciones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Título del paso, máximo 2-3 palabras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Descriptivo, máximo 20-25 palabras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Diagnóstico narrativo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Revisamos estrategia, materiales, mensajes, evidencias y temas sensibles para detectar brechas entre lo que la empresa hace, dice y necesita explicar.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Benchmark comunicacional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Comparamos empresas del sector y líderes en sostenibilidad para identificar estándares, buenas prácticas, riesgos reputacionales y oportunidades de diferenciación.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Públicos prioritarios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Priorizamos stakeholders, intereses, expectativas, dudas y canales para evitar mensajes genéricos o decisiones de comunicación desconectadas del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Validación de mensajes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Clasificamos resultados, avances, compromisos, aspiraciones y metas futuras para definir evidencia, contexto, límites y nivel de afirmación permitido.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Matriz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Integramos públicos, canales, mensajes, evidencia, riesgos, límites y tono en una matriz práctica para tomar decisiones de comunicación.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Preguntas Frecuentes</w:t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¿Qué incluye este servicio?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La Estrategia de comunicación en sostenibilidad incluye diagnóstico narrativo, benchmark comunicacional, mapa de públicos, mensajes clave, criterios de evidencia y matriz estratégica.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¿Cuándo conviene contratarlo?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Conviene antes de publicar informes, comunicar reconocimientos, responder exigencias ESG, lanzar campañas o alinear mensajes entre Sustentabilidad, Comunicación y Jurídico.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¿Qué problema resuelve?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Resuelve la falta de criterios para decidir qué decir, qué no decir todavía, cómo sostenerlo y cómo adaptarlo a cada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¿Qué aporta el benchmark?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benchmark muestra cómo comunican sostenibilidad empresas del sector o líderes en la materia, para detectar estándares, riesgos y oportunidades de diferenciación.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¿Evita riesgos de greenwashing?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Sí. La Estrategia de comunicación en sostenibilidad define evidencia, contexto, límites y nivel de afirmación permitido para cada mensaje.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¿También previene greenhushing?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Sí. Identifica avances relevantes que conviene comunicar para evitar silencios que parezcan falta de acción, poca transparencia o ausencia de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¿Es una campaña?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No. Una campaña ejecuta mensajes. Este servicio define primero públicos, mensajes, evidencias, riesgos y criterios para comunicar con rigor.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¿Qué recibimos al final?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Una matriz estratégica con públicos prioritarios, canales, mensajes clave, evidencia, límites y criterios de tono para tomar mejores decisiones de comunicación.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spacing w:before="160" w:lineRule="auto"/>
        <w:rPr/>
      </w:pPr>
      <w:r w:rsidDel="00000000" w:rsidR="00000000" w:rsidRPr="00000000">
        <w:rPr>
          <w:rtl w:val="0"/>
        </w:rPr>
        <w:t xml:space="preserve">Call to Action (CTA)</w:t>
      </w:r>
    </w:p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rtl w:val="0"/>
        </w:rPr>
        <w:t xml:space="preserve">Subtítulo CTA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Convierte avances en confianza verificable</w:t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Descripción CTA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Te ayudamos a ordenar públicos, mensajes, evidencias y límites para comunicar sostenibilidad con rigor, reducir riesgos y fortalecer relaciones clave.</w:t>
      </w:r>
    </w:p>
    <w:sectPr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10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bCs w:val="1"/>
      <w:color w:val="36609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4f81bd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b w:val="1"/>
      <w:bCs w:val="1"/>
      <w:color w:val="4f81bd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sponsable.net/servicio/estrategia-de-sostenibilida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pJtBtSDV7xoUBbC8ymNhshtEA==">CgMxLjA4AHIhMV92bVBqZi0yM0FmN2VKYzl0czRKaVhrcVgwS243U28t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