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866224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866224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866224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866224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866224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0B006" w14:textId="77777777" w:rsidR="00035153" w:rsidRPr="00866224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06747792"/>
      <w:r w:rsidRPr="00866224">
        <w:rPr>
          <w:rFonts w:ascii="Times New Roman" w:eastAsia="Times New Roman" w:hAnsi="Times New Roman" w:cs="Times New Roman"/>
          <w:b/>
          <w:sz w:val="24"/>
          <w:szCs w:val="24"/>
        </w:rPr>
        <w:t>ПРОТОТИП КЛОНА ИГРЫ «DOOM»</w:t>
      </w:r>
    </w:p>
    <w:bookmarkEnd w:id="0"/>
    <w:p w14:paraId="5F6375E1" w14:textId="2E70BF9A" w:rsidR="00BF778B" w:rsidRPr="00866224" w:rsidRDefault="00742E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и методика испытаний</w:t>
      </w:r>
    </w:p>
    <w:p w14:paraId="05AE1EB8" w14:textId="3456882A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3119C544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1528BC"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5833695D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77777777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2A90929C">
            <wp:simplePos x="0" y="0"/>
            <wp:positionH relativeFrom="page">
              <wp:posOffset>-1915949</wp:posOffset>
            </wp:positionH>
            <wp:positionV relativeFrom="page">
              <wp:posOffset>6734175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34F4D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62EDC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15DA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A0B83" w14:textId="51CFA989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8D3EC2"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26A7C111" w14:textId="0CA669EB" w:rsidR="00A3334E" w:rsidRPr="00866224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3A0D72" w14:textId="3922CDA5" w:rsidR="00A3334E" w:rsidRPr="00866224" w:rsidRDefault="00A3334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21D3AC" w14:textId="7A13F8F6" w:rsidR="00A3334E" w:rsidRPr="00866224" w:rsidRDefault="00A3334E" w:rsidP="00821B14">
      <w:pPr>
        <w:keepNext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Toc106929048"/>
      <w:r w:rsidRPr="0086622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  <w:bookmarkEnd w:id="1"/>
    </w:p>
    <w:p w14:paraId="0737F6C1" w14:textId="4AE89287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Данный программны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документ представляет собой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программу и методику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Прототипа клона игры “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”.</w:t>
      </w:r>
    </w:p>
    <w:p w14:paraId="1386CAD4" w14:textId="48EDB121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Объект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» указаны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наименование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,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обозначение и область применения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5834757" w14:textId="3EAD8D63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Цель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цели проведения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29E49A2" w14:textId="3ED317A6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требования, которые подлежат проверке во время испытаний.</w:t>
      </w:r>
    </w:p>
    <w:p w14:paraId="07F8ABEA" w14:textId="1BFEF201" w:rsidR="00A3334E" w:rsidRPr="00866224" w:rsidRDefault="00A3334E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программной документации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указан состав программной документации, предъявляемой на испытания.</w:t>
      </w:r>
    </w:p>
    <w:p w14:paraId="1E96C677" w14:textId="3F445258" w:rsidR="001128B2" w:rsidRPr="00866224" w:rsidRDefault="001128B2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«Средства и порядок испытаний» приведены</w:t>
      </w:r>
      <w:r w:rsidR="003F23BF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программные средства, используемые во время испытаний, а также порядок проведения испытаний.</w:t>
      </w:r>
    </w:p>
    <w:p w14:paraId="3B17E2B8" w14:textId="74571E6F" w:rsidR="003F23BF" w:rsidRPr="00866224" w:rsidRDefault="003F23BF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«Методы испытаний» обозначены описания используемых методов испытаний.</w:t>
      </w:r>
    </w:p>
    <w:p w14:paraId="75B853B0" w14:textId="77777777" w:rsidR="00BF778B" w:rsidRPr="00866224" w:rsidRDefault="004E6617" w:rsidP="00477F8E">
      <w:pPr>
        <w:keepNext/>
        <w:pageBreakBefore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gjdgxs" w:colFirst="0" w:colLast="0"/>
      <w:bookmarkEnd w:id="2"/>
      <w:r w:rsidRPr="0086622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2053532744"/>
        <w:docPartObj>
          <w:docPartGallery w:val="Table of Contents"/>
          <w:docPartUnique/>
        </w:docPartObj>
      </w:sdtPr>
      <w:sdtContent>
        <w:p w14:paraId="4F61A311" w14:textId="0063E9D2" w:rsidR="001528BC" w:rsidRPr="00866224" w:rsidRDefault="004E6617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r w:rsidRPr="008662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6622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8662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6929048" w:history="1">
            <w:r w:rsidR="001528BC" w:rsidRPr="00866224">
              <w:rPr>
                <w:rStyle w:val="ac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/>
              </w:rPr>
              <w:t>Аннотация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_Toc106929048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ABFF" w14:textId="40606FDB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49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Объект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_Toc106929049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85A43" w14:textId="0F04FCC6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0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Наименование программы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_Toc106929050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B834B" w14:textId="57DD55E5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1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Область применения программы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_Toc106929051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8D4F9" w14:textId="26DFFD10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2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 Область применения программы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_Toc106929052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F30B2" w14:textId="321B4A7E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3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2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_Toc106929053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BE724" w14:textId="47C43AE5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4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Требования к программе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_Toc106929054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F3F0C" w14:textId="5CCBA3D1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5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Требования к программной документации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_Toc106929055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289A6" w14:textId="64EA4855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6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Средства и порядок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_Toc106929056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77A6C" w14:textId="0266C69D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7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Программные средства, используемые во время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_Toc106929057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06842" w14:textId="74070A9B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8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 Технические средства, используемые во время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_Toc106929058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CA2E3" w14:textId="5D52F936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59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 Порядок проведения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_Toc106929059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1C27F" w14:textId="5F5B9A86" w:rsidR="001528BC" w:rsidRPr="00866224" w:rsidRDefault="00000000" w:rsidP="001528BC">
          <w:pPr>
            <w:pStyle w:val="1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60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Методы испытаний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_Toc106929060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F486B" w14:textId="4BF74BE3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61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Методика испытаний технической документации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_Toc106929061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A193F" w14:textId="3A3A3BEA" w:rsidR="001528BC" w:rsidRPr="00866224" w:rsidRDefault="00000000" w:rsidP="001528BC">
          <w:pPr>
            <w:pStyle w:val="20"/>
            <w:tabs>
              <w:tab w:val="right" w:pos="934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106929062" w:history="1"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1528BC" w:rsidRPr="0086622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 Методика испытаний программы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_Toc106929062 \h </w:instrTex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528BC" w:rsidRPr="008662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0FCFB" w14:textId="298760C7" w:rsidR="00BF778B" w:rsidRPr="00866224" w:rsidRDefault="004E6617" w:rsidP="000F28E5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662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7E62497" w14:textId="77777777" w:rsidR="00BF778B" w:rsidRPr="00866224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69DBAA81" w:rsidR="00BF778B" w:rsidRPr="00866224" w:rsidRDefault="004E6617" w:rsidP="00477F8E">
      <w:pPr>
        <w:pStyle w:val="1"/>
        <w:keepLines w:val="0"/>
        <w:pageBreakBefore/>
      </w:pPr>
      <w:bookmarkStart w:id="3" w:name="_Toc106929049"/>
      <w:r w:rsidRPr="00866224">
        <w:lastRenderedPageBreak/>
        <w:t>1</w:t>
      </w:r>
      <w:r w:rsidR="002D46F0" w:rsidRPr="00866224">
        <w:rPr>
          <w:lang w:val="ru-RU"/>
        </w:rPr>
        <w:t xml:space="preserve"> </w:t>
      </w:r>
      <w:r w:rsidR="003F23BF" w:rsidRPr="00866224">
        <w:rPr>
          <w:lang w:val="ru-RU"/>
        </w:rPr>
        <w:t>Объект испытаний</w:t>
      </w:r>
      <w:bookmarkEnd w:id="3"/>
      <w:r w:rsidRPr="00866224">
        <w:t xml:space="preserve"> </w:t>
      </w:r>
    </w:p>
    <w:p w14:paraId="145E897A" w14:textId="7B71E29C" w:rsidR="00BF778B" w:rsidRPr="00866224" w:rsidRDefault="004E6617">
      <w:pPr>
        <w:pStyle w:val="2"/>
      </w:pPr>
      <w:bookmarkStart w:id="4" w:name="_Toc106929050"/>
      <w:r w:rsidRPr="00866224">
        <w:t>1.1</w:t>
      </w:r>
      <w:r w:rsidR="00A93CEE" w:rsidRPr="00866224">
        <w:rPr>
          <w:lang w:val="ru-RU"/>
        </w:rPr>
        <w:t xml:space="preserve"> </w:t>
      </w:r>
      <w:r w:rsidR="00101D3B" w:rsidRPr="00866224">
        <w:rPr>
          <w:lang w:val="ru-RU"/>
        </w:rPr>
        <w:t>Наименование программы</w:t>
      </w:r>
      <w:bookmarkEnd w:id="4"/>
      <w:r w:rsidRPr="00866224">
        <w:t xml:space="preserve">  </w:t>
      </w:r>
    </w:p>
    <w:p w14:paraId="09CCBF74" w14:textId="1AAB05B6" w:rsidR="00BF778B" w:rsidRPr="00866224" w:rsidRDefault="00101D3B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Наименование – «Прототип клона компьютерной игры “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”»</w:t>
      </w:r>
      <w:r w:rsidR="000F28E5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ED97D1E" w14:textId="1EE1317F" w:rsidR="00BF778B" w:rsidRPr="00866224" w:rsidRDefault="004E6617">
      <w:pPr>
        <w:pStyle w:val="2"/>
      </w:pPr>
      <w:bookmarkStart w:id="5" w:name="_Toc106929051"/>
      <w:r w:rsidRPr="00866224">
        <w:t xml:space="preserve">1.2 </w:t>
      </w:r>
      <w:r w:rsidR="00101D3B" w:rsidRPr="00866224">
        <w:rPr>
          <w:lang w:val="ru-RU"/>
        </w:rPr>
        <w:t>Область применения программы</w:t>
      </w:r>
      <w:bookmarkEnd w:id="5"/>
      <w:r w:rsidRPr="00866224">
        <w:t xml:space="preserve"> </w:t>
      </w:r>
    </w:p>
    <w:p w14:paraId="1B9AC220" w14:textId="18B395B8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Программа предназначена для поклонников игры “</w:t>
      </w:r>
      <w:r w:rsidRPr="00866224">
        <w:rPr>
          <w:rFonts w:ascii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hAnsi="Times New Roman" w:cs="Times New Roman"/>
          <w:sz w:val="26"/>
          <w:szCs w:val="26"/>
          <w:lang w:val="ru-RU"/>
        </w:rPr>
        <w:t>” и с возможностью дальнейшей доработки и модификации.</w:t>
      </w:r>
    </w:p>
    <w:p w14:paraId="45AEFAED" w14:textId="2E40E2A1" w:rsidR="00101D3B" w:rsidRPr="00866224" w:rsidRDefault="00101D3B" w:rsidP="00101D3B">
      <w:pPr>
        <w:pStyle w:val="2"/>
      </w:pPr>
      <w:bookmarkStart w:id="6" w:name="_Toc106929052"/>
      <w:r w:rsidRPr="00866224">
        <w:t>1.</w:t>
      </w:r>
      <w:r w:rsidRPr="00866224">
        <w:rPr>
          <w:lang w:val="ru-RU"/>
        </w:rPr>
        <w:t>3 Область применения программы</w:t>
      </w:r>
      <w:bookmarkEnd w:id="6"/>
      <w:r w:rsidRPr="00866224">
        <w:t xml:space="preserve"> </w:t>
      </w:r>
    </w:p>
    <w:p w14:paraId="535A6907" w14:textId="4FD8CEF0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Наименование темы – «Разработка проекта клона компьютерной игры “</w:t>
      </w:r>
      <w:r w:rsidRPr="00866224">
        <w:rPr>
          <w:rFonts w:ascii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hAnsi="Times New Roman" w:cs="Times New Roman"/>
          <w:sz w:val="26"/>
          <w:szCs w:val="26"/>
          <w:lang w:val="ru-RU"/>
        </w:rPr>
        <w:t>”»</w:t>
      </w:r>
    </w:p>
    <w:p w14:paraId="4B87B929" w14:textId="5C9714D0" w:rsidR="00EC5641" w:rsidRPr="00866224" w:rsidRDefault="00EC5641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Шифр темы – «</w:t>
      </w:r>
      <w:r w:rsidRPr="00866224">
        <w:rPr>
          <w:rFonts w:ascii="Times New Roman" w:hAnsi="Times New Roman" w:cs="Times New Roman"/>
          <w:sz w:val="26"/>
          <w:szCs w:val="26"/>
          <w:lang w:val="en-US"/>
        </w:rPr>
        <w:t>RU</w:t>
      </w:r>
      <w:r w:rsidRPr="00866224">
        <w:rPr>
          <w:rFonts w:ascii="Times New Roman" w:hAnsi="Times New Roman" w:cs="Times New Roman"/>
          <w:sz w:val="26"/>
          <w:szCs w:val="26"/>
          <w:lang w:val="ru-RU"/>
        </w:rPr>
        <w:t>.17701729.05.03-01».</w:t>
      </w:r>
    </w:p>
    <w:p w14:paraId="3C033918" w14:textId="039EDE60" w:rsidR="00BF778B" w:rsidRPr="00866224" w:rsidRDefault="004E6617" w:rsidP="00477F8E">
      <w:pPr>
        <w:pStyle w:val="1"/>
        <w:pageBreakBefore/>
        <w:rPr>
          <w:lang w:val="ru-RU"/>
        </w:rPr>
      </w:pPr>
      <w:bookmarkStart w:id="7" w:name="_Toc106929053"/>
      <w:r w:rsidRPr="00866224">
        <w:lastRenderedPageBreak/>
        <w:t xml:space="preserve">2 </w:t>
      </w:r>
      <w:r w:rsidR="007F0E6D" w:rsidRPr="00866224">
        <w:rPr>
          <w:lang w:val="ru-RU"/>
        </w:rPr>
        <w:t>Цель испытаний</w:t>
      </w:r>
      <w:bookmarkEnd w:id="7"/>
    </w:p>
    <w:p w14:paraId="43BA90F8" w14:textId="26BFF61A" w:rsidR="00493B0F" w:rsidRPr="00866224" w:rsidRDefault="007F0E6D" w:rsidP="000820D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Цель испытаний – проверка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свойств и характеристик испытуемой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программы на соответствие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необходимых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требований, изложенных в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м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задани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4E3E31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, а также на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ошибкоустойчивость и</w:t>
      </w:r>
      <w:r w:rsidR="004E3E31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соответствие темы проекта полученному 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ходе работы </w:t>
      </w:r>
      <w:r w:rsidR="004E3E31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результату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25B7D59" w14:textId="77777777" w:rsidR="00493B0F" w:rsidRPr="00866224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3CA8F3C1" w14:textId="03733D60" w:rsidR="007F0E6D" w:rsidRPr="00866224" w:rsidRDefault="007F0E6D" w:rsidP="007F0E6D">
      <w:pPr>
        <w:pStyle w:val="1"/>
        <w:pageBreakBefore/>
        <w:rPr>
          <w:lang w:val="ru-RU"/>
        </w:rPr>
      </w:pPr>
      <w:bookmarkStart w:id="8" w:name="_Toc106929054"/>
      <w:r w:rsidRPr="00866224">
        <w:rPr>
          <w:lang w:val="ru-RU"/>
        </w:rPr>
        <w:lastRenderedPageBreak/>
        <w:t>3</w:t>
      </w:r>
      <w:r w:rsidRPr="00866224">
        <w:t xml:space="preserve"> </w:t>
      </w:r>
      <w:r w:rsidRPr="00866224">
        <w:rPr>
          <w:lang w:val="ru-RU"/>
        </w:rPr>
        <w:t>Требования к программе</w:t>
      </w:r>
      <w:bookmarkEnd w:id="8"/>
    </w:p>
    <w:p w14:paraId="389C1289" w14:textId="77356F98" w:rsidR="007F0E6D" w:rsidRPr="00866224" w:rsidRDefault="007F0E6D" w:rsidP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Во время проведения испытаний функции программы проверяются на соответствие требований, которые обозначены, как «Требования к функциональным характеристикам» в Техническом задании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, а также теме проекта.</w:t>
      </w:r>
    </w:p>
    <w:p w14:paraId="57E9B109" w14:textId="56654C2D" w:rsidR="00BF778B" w:rsidRPr="00866224" w:rsidRDefault="001A7243" w:rsidP="00477F8E">
      <w:pPr>
        <w:pStyle w:val="1"/>
        <w:pageBreakBefore/>
        <w:rPr>
          <w:lang w:val="ru-RU"/>
        </w:rPr>
      </w:pPr>
      <w:bookmarkStart w:id="9" w:name="_Toc106929055"/>
      <w:r w:rsidRPr="00866224">
        <w:rPr>
          <w:lang w:val="ru-RU"/>
        </w:rPr>
        <w:lastRenderedPageBreak/>
        <w:t>4</w:t>
      </w:r>
      <w:r w:rsidR="004E6617" w:rsidRPr="00866224">
        <w:t xml:space="preserve"> </w:t>
      </w:r>
      <w:r w:rsidRPr="00866224">
        <w:rPr>
          <w:lang w:val="ru-RU"/>
        </w:rPr>
        <w:t>Требования к программной документации</w:t>
      </w:r>
      <w:bookmarkEnd w:id="9"/>
    </w:p>
    <w:p w14:paraId="30923F7C" w14:textId="6EDA73E6" w:rsidR="00C53587" w:rsidRPr="00866224" w:rsidRDefault="00C53587" w:rsidP="00C53587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Список необходимой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программной документации:</w:t>
      </w:r>
    </w:p>
    <w:p w14:paraId="759A3E54" w14:textId="77777777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Прототип клона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». Техническое задание (ГОСТ 19.201-78);</w:t>
      </w:r>
    </w:p>
    <w:p w14:paraId="395604E4" w14:textId="77777777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Прототип клона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». Руководство оператора (ГОСТ 19.505-79);</w:t>
      </w:r>
    </w:p>
    <w:p w14:paraId="340679B8" w14:textId="77777777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Прототип клона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». Программа и методика испытаний </w:t>
      </w:r>
    </w:p>
    <w:p w14:paraId="777847FB" w14:textId="77777777" w:rsidR="00C53587" w:rsidRPr="00866224" w:rsidRDefault="00C53587" w:rsidP="00C53587">
      <w:pPr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(ГОСТ 19.301-79);</w:t>
      </w:r>
    </w:p>
    <w:p w14:paraId="5C6E549A" w14:textId="77777777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Прототип клона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Doom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». Текст программы. (ГОСТ 19.401-78).</w:t>
      </w:r>
    </w:p>
    <w:p w14:paraId="4DA6CAD6" w14:textId="77777777" w:rsidR="00966EEA" w:rsidRPr="00866224" w:rsidRDefault="00966EEA" w:rsidP="00966EE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999CAE1" w14:textId="77777777" w:rsidR="00966EEA" w:rsidRPr="00866224" w:rsidRDefault="00966EEA" w:rsidP="00966EEA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</w:p>
    <w:p w14:paraId="0B09A35A" w14:textId="77777777" w:rsidR="00966EEA" w:rsidRPr="00866224" w:rsidRDefault="00966EEA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EC1F4F5" w14:textId="592E72E2" w:rsidR="00BF778B" w:rsidRPr="00866224" w:rsidRDefault="00C53587" w:rsidP="00477F8E">
      <w:pPr>
        <w:pStyle w:val="1"/>
        <w:keepLines w:val="0"/>
        <w:pageBreakBefore/>
        <w:rPr>
          <w:lang w:val="ru-RU"/>
        </w:rPr>
      </w:pPr>
      <w:bookmarkStart w:id="10" w:name="_Toc106929056"/>
      <w:r w:rsidRPr="00866224">
        <w:rPr>
          <w:lang w:val="ru-RU"/>
        </w:rPr>
        <w:lastRenderedPageBreak/>
        <w:t>5</w:t>
      </w:r>
      <w:r w:rsidR="004E6617" w:rsidRPr="00866224">
        <w:t xml:space="preserve"> </w:t>
      </w:r>
      <w:r w:rsidRPr="00866224">
        <w:rPr>
          <w:lang w:val="ru-RU"/>
        </w:rPr>
        <w:t>Средства и порядок испытаний</w:t>
      </w:r>
      <w:bookmarkEnd w:id="10"/>
    </w:p>
    <w:p w14:paraId="65FA34D2" w14:textId="63B517B3" w:rsidR="00C53587" w:rsidRPr="00866224" w:rsidRDefault="00C53587" w:rsidP="00C53587">
      <w:pPr>
        <w:pStyle w:val="2"/>
        <w:rPr>
          <w:lang w:val="ru-RU"/>
        </w:rPr>
      </w:pPr>
      <w:bookmarkStart w:id="11" w:name="_Toc106929057"/>
      <w:r w:rsidRPr="00866224">
        <w:rPr>
          <w:lang w:val="ru-RU"/>
        </w:rPr>
        <w:t>5</w:t>
      </w:r>
      <w:r w:rsidRPr="00866224">
        <w:t>.1</w:t>
      </w:r>
      <w:r w:rsidRPr="00866224">
        <w:rPr>
          <w:lang w:val="ru-RU"/>
        </w:rPr>
        <w:t xml:space="preserve"> Программные средства, используемые во время испытаний</w:t>
      </w:r>
      <w:bookmarkEnd w:id="11"/>
    </w:p>
    <w:p w14:paraId="16AC405D" w14:textId="435C2067" w:rsidR="00CF14F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проведения испытаний необходима установленная операционная система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Windows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7 или младше.</w:t>
      </w:r>
    </w:p>
    <w:p w14:paraId="4053F6BF" w14:textId="22BB4977" w:rsidR="00C5358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Также для проведения испытаний важно наличие приложения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Micros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oft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Visual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Studio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установленный .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Net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Framework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4.8 версии или младше.</w:t>
      </w:r>
    </w:p>
    <w:p w14:paraId="7E524B12" w14:textId="4D03EF9D" w:rsidR="00E4774F" w:rsidRPr="00866224" w:rsidRDefault="00E4774F" w:rsidP="00E4774F">
      <w:pPr>
        <w:pStyle w:val="2"/>
        <w:rPr>
          <w:lang w:val="ru-RU"/>
        </w:rPr>
      </w:pPr>
      <w:bookmarkStart w:id="12" w:name="_Toc106929058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Технические средства, используемые во время испытаний</w:t>
      </w:r>
      <w:bookmarkEnd w:id="12"/>
    </w:p>
    <w:p w14:paraId="05FE0D56" w14:textId="481C2B9B" w:rsidR="00E4774F" w:rsidRPr="00866224" w:rsidRDefault="00E4774F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Для испытаний нужен следующий набор технических средств:</w:t>
      </w:r>
    </w:p>
    <w:p w14:paraId="50C90D10" w14:textId="20BBF35F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IBM-совместимый персональный компьютер (ПЭВМ), включающий в себя: Процессор с тактовой частотой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не менее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1.2 </w:t>
      </w:r>
      <w:r w:rsidR="001528BC"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ГГц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C06FE0C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Оперативная память объемом не менее 2 Гб;</w:t>
      </w:r>
    </w:p>
    <w:p w14:paraId="434CE707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Жесткий диск объемом не менее 40 Гб;</w:t>
      </w:r>
    </w:p>
    <w:p w14:paraId="7847DB1F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Оптический манипулятор типа «мышь»;</w:t>
      </w:r>
    </w:p>
    <w:p w14:paraId="77AE1D75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Клавиатура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7BC1B1A5" w14:textId="7FBE6F99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Наличие 2 СОМ-портов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061916D8" w14:textId="201DFF62" w:rsidR="002C11B0" w:rsidRPr="00866224" w:rsidRDefault="002C11B0" w:rsidP="002C11B0">
      <w:pPr>
        <w:pStyle w:val="2"/>
        <w:rPr>
          <w:lang w:val="ru-RU"/>
        </w:rPr>
      </w:pPr>
      <w:bookmarkStart w:id="13" w:name="_Toc106929059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Порядок проведения испытаний</w:t>
      </w:r>
      <w:bookmarkEnd w:id="13"/>
    </w:p>
    <w:p w14:paraId="67BA4D89" w14:textId="2F36BC86" w:rsidR="00922B29" w:rsidRPr="00866224" w:rsidRDefault="00922B29" w:rsidP="00922B29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Порядок проведения испытаний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3D80AB" w14:textId="63693427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F7E22A5" w14:textId="15F615E3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503FDF8" w14:textId="3470830C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программы на соответствие техническим характеристикам из </w:t>
      </w:r>
      <w:r w:rsidR="0060692B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Технического задания;</w:t>
      </w:r>
    </w:p>
    <w:p w14:paraId="0532C766" w14:textId="12348EB8" w:rsidR="00922B29" w:rsidRPr="00866224" w:rsidRDefault="0060692B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проекта;</w:t>
      </w:r>
    </w:p>
    <w:p w14:paraId="08183F4B" w14:textId="399D15CC" w:rsidR="00922B29" w:rsidRPr="00866224" w:rsidRDefault="0060692B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работоспособности и ошибкоустойчивости программы.</w:t>
      </w:r>
    </w:p>
    <w:p w14:paraId="1E748156" w14:textId="31428952" w:rsidR="003200AC" w:rsidRPr="00866224" w:rsidRDefault="003200AC" w:rsidP="003200AC">
      <w:pPr>
        <w:pStyle w:val="1"/>
        <w:keepLines w:val="0"/>
        <w:pageBreakBefore/>
        <w:rPr>
          <w:lang w:val="ru-RU"/>
        </w:rPr>
      </w:pPr>
      <w:bookmarkStart w:id="14" w:name="_Toc106929060"/>
      <w:r w:rsidRPr="00866224">
        <w:rPr>
          <w:lang w:val="ru-RU"/>
        </w:rPr>
        <w:lastRenderedPageBreak/>
        <w:t>6</w:t>
      </w:r>
      <w:r w:rsidRPr="00866224">
        <w:t xml:space="preserve"> </w:t>
      </w:r>
      <w:r w:rsidRPr="00866224">
        <w:rPr>
          <w:lang w:val="ru-RU"/>
        </w:rPr>
        <w:t>Методы испытаний</w:t>
      </w:r>
      <w:bookmarkEnd w:id="14"/>
    </w:p>
    <w:p w14:paraId="609AD4B2" w14:textId="34D3A354" w:rsidR="00C878AB" w:rsidRPr="00866224" w:rsidRDefault="00C878AB" w:rsidP="00C878AB">
      <w:pPr>
        <w:pStyle w:val="2"/>
        <w:rPr>
          <w:lang w:val="ru-RU"/>
        </w:rPr>
      </w:pPr>
      <w:bookmarkStart w:id="15" w:name="_Toc106929061"/>
      <w:r w:rsidRPr="00866224">
        <w:rPr>
          <w:lang w:val="ru-RU"/>
        </w:rPr>
        <w:t>6</w:t>
      </w:r>
      <w:r w:rsidRPr="00866224">
        <w:t>.1</w:t>
      </w:r>
      <w:r w:rsidRPr="00866224">
        <w:rPr>
          <w:lang w:val="ru-RU"/>
        </w:rPr>
        <w:t xml:space="preserve"> Методика испытаний технической документации</w:t>
      </w:r>
      <w:bookmarkEnd w:id="15"/>
    </w:p>
    <w:p w14:paraId="111ED20B" w14:textId="3B27B396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 проводится по фактическому наличию необходимых документов для проверки.</w:t>
      </w:r>
    </w:p>
    <w:p w14:paraId="7D215F26" w14:textId="0CBD610D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Проверка качества программной документации проводится </w:t>
      </w:r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>визуально</w:t>
      </w:r>
      <w:r w:rsidR="00C878AB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и программно</w:t>
      </w:r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на соответствие требований ГОСТ 19 и правилам оформления курсовых работ НИУ ВШЭ - Пермь.</w:t>
      </w:r>
    </w:p>
    <w:p w14:paraId="0D3B651C" w14:textId="3A1B95BC" w:rsidR="00C878AB" w:rsidRPr="00866224" w:rsidRDefault="00C878AB" w:rsidP="00C878AB">
      <w:pPr>
        <w:pStyle w:val="2"/>
        <w:rPr>
          <w:lang w:val="ru-RU"/>
        </w:rPr>
      </w:pPr>
      <w:bookmarkStart w:id="16" w:name="_Toc106929062"/>
      <w:r w:rsidRPr="00866224">
        <w:rPr>
          <w:lang w:val="ru-RU"/>
        </w:rPr>
        <w:t>6</w:t>
      </w:r>
      <w:r w:rsidRPr="00866224">
        <w:t>.</w:t>
      </w:r>
      <w:r w:rsidRPr="00866224">
        <w:rPr>
          <w:lang w:val="ru-RU"/>
        </w:rPr>
        <w:t>2 Методика испытаний программы</w:t>
      </w:r>
      <w:bookmarkEnd w:id="16"/>
    </w:p>
    <w:p w14:paraId="45459A5E" w14:textId="0E80FFB5" w:rsidR="003960E0" w:rsidRPr="00866224" w:rsidRDefault="003960E0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программы на соответствие техническим характеристикам проводится непосредственно в программе по списку требованиям к функциональным характеристикам из Технического задания.</w:t>
      </w:r>
    </w:p>
    <w:p w14:paraId="6A9C719F" w14:textId="32099FB4" w:rsidR="003960E0" w:rsidRPr="00866224" w:rsidRDefault="00C878AB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 проходит также непосредственно в программе на соответствие темы проекта и полученных в ходе работы результатов.</w:t>
      </w:r>
    </w:p>
    <w:p w14:paraId="36408BD1" w14:textId="787B2178" w:rsidR="004E3E31" w:rsidRPr="00866224" w:rsidRDefault="004E3E31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работоспособности и ошибкоустойчивости программы производится 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лицом,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проводящим проверку в приложении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Microsoft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Visual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Studio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основании действий, совершаемых непосредственно во время работы программы.</w:t>
      </w:r>
    </w:p>
    <w:p w14:paraId="3CBA175D" w14:textId="77777777" w:rsidR="00C878AB" w:rsidRPr="00866224" w:rsidRDefault="00C878AB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7E13768" w14:textId="77777777" w:rsidR="00922B29" w:rsidRPr="00866224" w:rsidRDefault="00922B29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922B29" w:rsidRPr="00866224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1B7F" w14:textId="77777777" w:rsidR="009A2B9D" w:rsidRDefault="009A2B9D">
      <w:pPr>
        <w:spacing w:line="240" w:lineRule="auto"/>
      </w:pPr>
      <w:r>
        <w:separator/>
      </w:r>
    </w:p>
  </w:endnote>
  <w:endnote w:type="continuationSeparator" w:id="0">
    <w:p w14:paraId="717A8F91" w14:textId="77777777" w:rsidR="009A2B9D" w:rsidRDefault="009A2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8275" w14:textId="77777777" w:rsidR="009A2B9D" w:rsidRDefault="009A2B9D">
      <w:pPr>
        <w:spacing w:line="240" w:lineRule="auto"/>
      </w:pPr>
      <w:r>
        <w:separator/>
      </w:r>
    </w:p>
  </w:footnote>
  <w:footnote w:type="continuationSeparator" w:id="0">
    <w:p w14:paraId="3465C49C" w14:textId="77777777" w:rsidR="009A2B9D" w:rsidRDefault="009A2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5C85E7A3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E90"/>
    <w:multiLevelType w:val="hybridMultilevel"/>
    <w:tmpl w:val="1812AC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2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 w16cid:durableId="1696223311">
    <w:abstractNumId w:val="7"/>
  </w:num>
  <w:num w:numId="2" w16cid:durableId="1712920291">
    <w:abstractNumId w:val="6"/>
  </w:num>
  <w:num w:numId="3" w16cid:durableId="364797323">
    <w:abstractNumId w:val="2"/>
  </w:num>
  <w:num w:numId="4" w16cid:durableId="455804565">
    <w:abstractNumId w:val="1"/>
  </w:num>
  <w:num w:numId="5" w16cid:durableId="515198400">
    <w:abstractNumId w:val="10"/>
  </w:num>
  <w:num w:numId="6" w16cid:durableId="2086679171">
    <w:abstractNumId w:val="4"/>
  </w:num>
  <w:num w:numId="7" w16cid:durableId="1041636386">
    <w:abstractNumId w:val="9"/>
  </w:num>
  <w:num w:numId="8" w16cid:durableId="1502231114">
    <w:abstractNumId w:val="8"/>
  </w:num>
  <w:num w:numId="9" w16cid:durableId="50004812">
    <w:abstractNumId w:val="5"/>
  </w:num>
  <w:num w:numId="10" w16cid:durableId="521673774">
    <w:abstractNumId w:val="3"/>
  </w:num>
  <w:num w:numId="11" w16cid:durableId="65903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42E0"/>
    <w:rsid w:val="000820D2"/>
    <w:rsid w:val="000F28E5"/>
    <w:rsid w:val="000F7824"/>
    <w:rsid w:val="00101D3B"/>
    <w:rsid w:val="001128B2"/>
    <w:rsid w:val="00142907"/>
    <w:rsid w:val="001528BC"/>
    <w:rsid w:val="001807BE"/>
    <w:rsid w:val="001A7243"/>
    <w:rsid w:val="001B7FEB"/>
    <w:rsid w:val="002044A4"/>
    <w:rsid w:val="00213482"/>
    <w:rsid w:val="00222B52"/>
    <w:rsid w:val="00241739"/>
    <w:rsid w:val="002C11B0"/>
    <w:rsid w:val="002D46F0"/>
    <w:rsid w:val="002F3B7C"/>
    <w:rsid w:val="00314CFF"/>
    <w:rsid w:val="003200AC"/>
    <w:rsid w:val="00375E03"/>
    <w:rsid w:val="003960E0"/>
    <w:rsid w:val="003D6FEB"/>
    <w:rsid w:val="003F23BF"/>
    <w:rsid w:val="00472855"/>
    <w:rsid w:val="00477F8E"/>
    <w:rsid w:val="004864AB"/>
    <w:rsid w:val="00493B0F"/>
    <w:rsid w:val="00497DB2"/>
    <w:rsid w:val="004B64EE"/>
    <w:rsid w:val="004E3E31"/>
    <w:rsid w:val="004E6617"/>
    <w:rsid w:val="00506404"/>
    <w:rsid w:val="00540267"/>
    <w:rsid w:val="005563DA"/>
    <w:rsid w:val="00590697"/>
    <w:rsid w:val="005A0424"/>
    <w:rsid w:val="005F2DF7"/>
    <w:rsid w:val="0060692B"/>
    <w:rsid w:val="00654EB0"/>
    <w:rsid w:val="00665A14"/>
    <w:rsid w:val="006D7981"/>
    <w:rsid w:val="006F2414"/>
    <w:rsid w:val="00713698"/>
    <w:rsid w:val="00724D36"/>
    <w:rsid w:val="00742E73"/>
    <w:rsid w:val="00756AA6"/>
    <w:rsid w:val="00790DB3"/>
    <w:rsid w:val="007F0E6D"/>
    <w:rsid w:val="008000B7"/>
    <w:rsid w:val="00801634"/>
    <w:rsid w:val="00804348"/>
    <w:rsid w:val="00821B14"/>
    <w:rsid w:val="00830090"/>
    <w:rsid w:val="0086284F"/>
    <w:rsid w:val="00866224"/>
    <w:rsid w:val="00866374"/>
    <w:rsid w:val="008B121F"/>
    <w:rsid w:val="008D3EC2"/>
    <w:rsid w:val="008F5618"/>
    <w:rsid w:val="00922B29"/>
    <w:rsid w:val="00966EEA"/>
    <w:rsid w:val="009A2B9D"/>
    <w:rsid w:val="009D3EC5"/>
    <w:rsid w:val="00A05A37"/>
    <w:rsid w:val="00A274D7"/>
    <w:rsid w:val="00A3334E"/>
    <w:rsid w:val="00A87D58"/>
    <w:rsid w:val="00A93CEE"/>
    <w:rsid w:val="00AC31EB"/>
    <w:rsid w:val="00B521F1"/>
    <w:rsid w:val="00B8575E"/>
    <w:rsid w:val="00BA6DA7"/>
    <w:rsid w:val="00BB62F3"/>
    <w:rsid w:val="00BF778B"/>
    <w:rsid w:val="00C53587"/>
    <w:rsid w:val="00C56D3F"/>
    <w:rsid w:val="00C61976"/>
    <w:rsid w:val="00C66BAC"/>
    <w:rsid w:val="00C878AB"/>
    <w:rsid w:val="00CF14F7"/>
    <w:rsid w:val="00CF7896"/>
    <w:rsid w:val="00D351C9"/>
    <w:rsid w:val="00D40EE6"/>
    <w:rsid w:val="00D55BD4"/>
    <w:rsid w:val="00D770BF"/>
    <w:rsid w:val="00E126AB"/>
    <w:rsid w:val="00E22EA5"/>
    <w:rsid w:val="00E4774F"/>
    <w:rsid w:val="00E959DE"/>
    <w:rsid w:val="00EC5641"/>
    <w:rsid w:val="00EC5778"/>
    <w:rsid w:val="00EC74F4"/>
    <w:rsid w:val="00F40A1C"/>
    <w:rsid w:val="00F45107"/>
    <w:rsid w:val="00F60F3A"/>
    <w:rsid w:val="00F6274E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1F1"/>
  </w:style>
  <w:style w:type="paragraph" w:styleId="a9">
    <w:name w:val="footer"/>
    <w:basedOn w:val="a"/>
    <w:link w:val="aa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1F1"/>
  </w:style>
  <w:style w:type="paragraph" w:styleId="ab">
    <w:name w:val="List Paragraph"/>
    <w:basedOn w:val="a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40A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0A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40A1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Андрей Пичеев</cp:lastModifiedBy>
  <cp:revision>7</cp:revision>
  <dcterms:created xsi:type="dcterms:W3CDTF">2022-06-21T19:51:00Z</dcterms:created>
  <dcterms:modified xsi:type="dcterms:W3CDTF">2022-06-24T15:08:00Z</dcterms:modified>
</cp:coreProperties>
</file>