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Название сайта: </w:t>
      </w:r>
      <w:r w:rsidDel="00000000" w:rsidR="00000000" w:rsidRPr="00000000">
        <w:rPr>
          <w:b w:val="1"/>
          <w:rtl w:val="0"/>
        </w:rPr>
        <w:t xml:space="preserve">Техномарт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Домен: пока нет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1. Общие технические требования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 Стандарты вёрстки: HTML5, CSS3, прогрессивное улучшение.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1.2. Сетка: определена в макете.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1.3. Адаптивность вёрстки: нет.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1.4. Используемые фреймворки: нет.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1.5. Кроссбраузерность: IE11+, Chrome, Firefox, Opera, Safari.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1.6. Типографика: частично определена в макете (прочее — на усмотрение разработчика).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1.7. Используемые шрифты: Cuprum, PT Sans (есть в папке с макетом и на Google Fonts).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1.8. С макетом предоставлен styleguide.psd,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Пояснения для учащихся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2.1. В макетах есть скрытые слои с всплывающими окнами. Такие слои в блоке слоёв фотошопа выделены синим цветом.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2.2. Макеты верстаются постепенно, не нужно сразу выполнять все требования.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2.3. Ниже в разделе «Обязательные требования» описано поведение блоков, которое должно быть реализовано для получения допуска. Требования из раздела «Дополнительные требования» можно реализовать по желанию для выполнения дополнительных критериев.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3. Обязательные требования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Все макеты: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3.1. Контентная область центрируется и не может быть уже макетной ширины.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3.2. Если пользователь сделал закладку или добавил что-то в корзину, соответствующий пункт в шапке сайта меняет цвет фона на красный (смотрите technomart-catalog.psd).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3.3. Авторизованному и неавторизованному посетителю показывается разный вид блока авторизации (смотрите technomart-catalog.psd и technomart-index.psd).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3.4. В блоке авторизованного посетителя имя и иконка пользователя являются ссылкой на профайл, а иконка выхода — на страницу деавторизации.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3.5. Ссылка в подвале htmlacademy.ru ведёт на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лендинг интенсива «Профессиональный HTML и CSS, уровень 1»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technomart-index.psd: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3.6. Промо-блок («материалы», «инструмент», ...): ссылками являются только кнопки.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3.7. Промо-блок («материалы», «инструмент», ...): слайдер. Вёрстка всех слайдов обязательна. Оживление слайдера необязательно, принцип оживления описан в 4 разделе.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3.8. Кнопка: «Открыть каталог» в слайдере - это ссылка, которая ведет на внутреннюю страницу (technomart-catalog.psd).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3.9. Блок «Популярные производители»: карточка производителя является ссылкой.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3.10. Блок «Сервисы»: слайдер. Вёрстка всех слайдов обязательна. Оживление слайдера необязательно, принцип оживления описан в 4 разделе.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3.11. Блок карты — достаточная реализация — обычное изображение, клик по ней приводит к переходу на сервис карт.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3.12. Вёрстка модального окна обязательна (смотрите папку слоёв «write us»).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technomart-catalog.psd: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3.13. Логотип — это ссылка на главную страницу.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3.14. Фильтр: верстать с помощью формы, кнопка «Показать» отвечает за отправку формы.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3.15. Блок «Цена» — при наведении на любой из маркеров появляется указатель cursor: pointer, делать маркеры подвижными не обязательно, цена меняться не должна.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3.16. Количество товаров в правом блоке может быть любым, добавление товаров не должно ломать страницу.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3.17. У любого товара может быть метка «new».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3.18. Вёрстка модального окна обязательна (смотрите папку слоёв «cart»).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technomart-index.psd: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4.1. Промо-блок («материалы», «инструмент», ...): оживление слайдера. Смена слайдов в слайдере должна происходить мгновенно, без промежуточных состояний и анимации.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4.2. Блок «Сервисы»: оживление слайдера. Слайдер с табами работает аналогично слайдеру промо-блока: по клику на таб меняется слайд мгновенно.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4.3. Блок карты — реализация по желанию — часть интерактивной карты, клик на неё приводит к появлению полного размера интерактивной карты (смотрите папку слоёв «map hover»), окно позиционируется относительно вьюпорта, а не страницы.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4.4. При клике по кнопке «Заблудились?..» возникает модальное окно (смотрите папку слоёв «write us»), окно позиционируется относительно вьюпорта, а не страницы.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technomart-catalog.psd: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4.5. При клике на кнопку «Купить» возникает модальное окно с сообщением о добавлении в корзину (смотрите папку слоёв «cart» в technomart-catalog.psd), окно позиционируется относительно вьюпорта, а не страницы.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4.6. Фильтр: по нажатию кнопки «Показать» осуществляется отправка формы.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academy.ru/intensive/html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