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5003" w:rsidRPr="00357C79" w:rsidRDefault="0072407C">
      <w:bookmarkStart w:id="0" w:name="_GoBack"/>
      <w:bookmarkEnd w:id="0"/>
      <w:r w:rsidRPr="00357C79">
        <w:rPr>
          <w:rFonts w:ascii="Times New Roman" w:hAnsi="Times New Roman" w:cs="Times New Roman" w:eastAsia="Times New Roman"/>
          <w:color w:val="000000"/>
        </w:rPr>
        <w:t>«SKILL PRO» ЖШС</w:t>
      </w:r>
    </w:p>
    <w:p w:rsidR="00FA5003" w:rsidRPr="00357C79" w:rsidRDefault="0072407C">
      <w:pPr>
        <w:pStyle w:val="aa"/>
      </w:pPr>
      <w:r w:rsidRPr="00357C79">
        <w:rPr>
          <w:rFonts w:ascii="Times New Roman" w:hAnsi="Times New Roman" w:cs="Times New Roman" w:eastAsia="Times New Roman"/>
          <w:color w:val="000000"/>
        </w:rPr>
        <w:t>Цифрлық объектілердің сапасына аудит жүргізу нәтижелері бойынша аудиторлық қорытынды</w:t>
      </w:r>
    </w:p>
    <w:p w:rsidR="00FA5003" w:rsidRPr="00357C79" w:rsidRDefault="0072407C">
      <w:pPr>
        <w:ind w:firstLine="709"/>
        <w:jc w:val="left"/>
      </w:pPr>
      <w:r w:rsidRPr="00357C79">
        <w:rPr>
          <w:rFonts w:ascii="Times New Roman" w:hAnsi="Times New Roman" w:cs="Times New Roman" w:eastAsia="Times New Roman"/>
          <w:b/>
          <w:color w:val="000000"/>
        </w:rPr>
        <w:t>Жоба  Қол қойылмаған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Дайындалған күні 23.10.2026  |  SP-PM-16KZ  |  v1.0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Нысан 2026 жылғы 23 шілдедегі №432/НҚ бұйрықпен бекітілген Қағидаларға қосымша бойынша. Бұл - толтыру және сарапшының тексеруі үшін дайындалған жоба. Аудиттің толық аяқталғанын, ұйым атынан қорытынды берілгенін немесе қол қойылғанын растамайды.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Цифрлық объект: PanDev Metrics, мәлімделген 2.13.0 релизі, сервер 5.13.0, веб интерфейс 2.13.0. Тапсырыс беруші: «PANDEV» ЖШС, материалдар бойынша БСН 230140037871. Аудит саласы: функционалдық және цифрлық архитектура, құжаттар мен жеткізу конфигурацияларын бағалау.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Аудитор туралы мәліметтер: «SKILL PRO» ЖШС, БСН 170640028768, мекенжайы 010000, Астана қаласы, Есіл ауданы, Әлихан Бөкейхан көшесі, 15 үй, 3 кеңсе. Өкілдің өкілеттігі және күндер 17-құжаттағы бірыңғай парақта тіркеледі.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Шарттың деректемелері, тараптардың өкілдері және жұмыстарды қабылдау туралы мәліметтер 17-құжатта тіркеледі. Қазіргі мәтін құжаттық кезеңнің жобалық тұжырымдарын білдіреді.</w:t>
      </w:r>
    </w:p>
    <w:p w:rsidR="00FA5003" w:rsidRPr="00357C79" w:rsidRDefault="0072407C">
      <w:pPr>
        <w:pStyle w:val="1"/>
      </w:pPr>
      <w:r w:rsidRPr="00357C79">
        <w:rPr>
          <w:rFonts w:ascii="Times New Roman" w:hAnsi="Times New Roman" w:cs="Times New Roman" w:eastAsia="Times New Roman"/>
          <w:color w:val="000000"/>
        </w:rPr>
        <w:t>1 Сараптамалық талдау нәтижелері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 xml:space="preserve">13 Google Drive файлы және төрт жергілікті дереккөз зерттелді. Ішкі SAST/DAST есебінде 20 тұжырым бар: 9 ашық, 7 қабылданған тәуекел, 4 қолжетімсіз деп көрсетілген. Linear webhook ортақ құпиясы бойынша High ашық. SonarQube санаттары бойынша 2037, маңыздылығы бойынша 2053 ескерту есептелді. Консорциум шартының 5.1 тармағында ортақ үлестік </w:t>
      </w:r>
      <w:r w:rsidRPr="00357C79">
        <w:rPr>
          <w:rFonts w:ascii="Times New Roman" w:hAnsi="Times New Roman" w:cs="Times New Roman" w:eastAsia="Times New Roman"/>
          <w:color w:val="000000"/>
        </w:rPr>
        <w:lastRenderedPageBreak/>
        <w:t>меншік көзделген; барлық кодқа ЖШС-нің дара айрықша құқығы дәлелденбеген.</w:t>
      </w:r>
    </w:p>
    <w:p w:rsidR="00FA5003" w:rsidRPr="00357C79" w:rsidRDefault="0072407C">
      <w:pPr>
        <w:pStyle w:val="1"/>
      </w:pPr>
      <w:r w:rsidRPr="00357C79">
        <w:rPr>
          <w:rFonts w:ascii="Times New Roman" w:hAnsi="Times New Roman" w:cs="Times New Roman" w:eastAsia="Times New Roman"/>
          <w:color w:val="000000"/>
        </w:rPr>
        <w:t>2 Аспаптық зерттеу нәтижелері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Жергілікті файлдарда SHA-256, YAML және Helm 3.19.0 lint/template тексерістері, Excel 16.0 арқылы қаржы моделін қайта есептеу орындалды: 19 парақ, 13750 формула, формула қатесі жоқ. Compose файлында latest тегтері және PostgreSQL портының жариялануы анықталды; парольдің мәні жарияланбаған. Өнім іске қосылмады. Бастапқы код, функционалдық, жүктемелік сынақтар, тәуелсіз пентест және қалпына келтіру сынағы NOT TESTED. Автоматтандырылған нәтижелерді нақты сарапшының қабылдауы рәсімделмеген.</w:t>
      </w:r>
    </w:p>
    <w:p w:rsidR="00FA5003" w:rsidRPr="00357C79" w:rsidRDefault="0072407C">
      <w:pPr>
        <w:pStyle w:val="1"/>
      </w:pPr>
      <w:r w:rsidRPr="00357C79">
        <w:rPr>
          <w:rFonts w:ascii="Times New Roman" w:hAnsi="Times New Roman" w:cs="Times New Roman" w:eastAsia="Times New Roman"/>
          <w:color w:val="000000"/>
        </w:rPr>
        <w:t>3 Цифрлық объектінің функционалдығы мен цифрлық архитектурасын бағалау нәтижелері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Құжаттар өнім мен инженерлік артефактілердің бар екенін көрсетеді. Алайда барлық модульдің жұмыс қабілеті, релиздің қауіпсіздігі, 500-1000 әзірлеушіге ауқымдалуы және барлық кодқа айрықша құқық тәуелсіз расталмаған. Шектеусіз оң қорытындыға жеткілікті дәлел жоқ. Бұрынғы 3/4 бағасы қайта есептелмеген. Бұл жоба ISO сертификаты немесе бөлек киберқауіпсіздік аудиті болып табылмайды.</w:t>
      </w:r>
    </w:p>
    <w:p w:rsidR="00FA5003" w:rsidRPr="00357C79" w:rsidRDefault="0072407C">
      <w:pPr>
        <w:pStyle w:val="1"/>
      </w:pPr>
      <w:r w:rsidRPr="00357C79">
        <w:rPr>
          <w:rFonts w:ascii="Times New Roman" w:hAnsi="Times New Roman" w:cs="Times New Roman" w:eastAsia="Times New Roman"/>
          <w:color w:val="000000"/>
        </w:rPr>
        <w:t>Цифрлық жүйені сүйемелдеу және дамыту жөніндегі ұсынымдар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Толық SHA және image digest бар репозиторийлерді ұсыну; құқықтар тізбегін заңгерлермен тексеру; Linear құпиясын ауыстыру; CORS, TLS, дерекқор порты мен құпияларды қауіпсіз баптау; бекітілген стендте тәуелсіз сынақтар мен қайта тексеру жүргізу; RPO/RTO және деректерді сақтау мерзімдерін бекіту. Тәуекелдер мен жабу өлшемдері 13-14 құжаттарда берілген.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 xml:space="preserve">Дереккөздер: E01-E13, L01/L02; P01-P05; №432/НҚ бұйрық: https://old.adilet.zan.kz/kaz/docs/V2600039408. Толық есеп 15 және орыс </w:t>
      </w:r>
      <w:r w:rsidRPr="00357C79">
        <w:rPr>
          <w:rFonts w:ascii="Times New Roman" w:hAnsi="Times New Roman" w:cs="Times New Roman" w:eastAsia="Times New Roman"/>
          <w:color w:val="000000"/>
        </w:rPr>
        <w:lastRenderedPageBreak/>
        <w:t>тіліндегі нұсқа осы жобамен бірге қолданылады. Қазақ тіліндегі мәтін қол қою алдында уәкілетті сарапшының және тіл маманының тексеруінен өтеді.</w:t>
      </w:r>
    </w:p>
    <w:p w:rsidR="00FA5003" w:rsidRPr="00357C79" w:rsidRDefault="0072407C">
      <w:pPr>
        <w:ind w:firstLine="709"/>
      </w:pPr>
      <w:r w:rsidRPr="00357C79">
        <w:rPr>
          <w:rFonts w:ascii="Times New Roman" w:hAnsi="Times New Roman" w:cs="Times New Roman" w:eastAsia="Times New Roman"/>
          <w:color w:val="000000"/>
        </w:rPr>
        <w:t>Қатысушылардың аты-жөні, өкілеттігі, келісілген нұсқа, аяқталу және беру күндері, сондай-ақ қолдары 17-құжаттағы бірыңғай парақта тіркеледі.</w:t>
      </w:r>
    </w:p>
    <w:sectPr w:rsidR="00FA5003" w:rsidRPr="00357C79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A4896" w:rsidRPr="00357C79" w:rsidRDefault="0072407C">
      <w:pPr>
        <w:spacing w:after="0" w:line="240" w:lineRule="auto"/>
      </w:pPr>
      <w:r w:rsidRPr="00357C79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8A4896" w:rsidRPr="00357C79" w:rsidRDefault="0072407C">
      <w:pPr>
        <w:spacing w:after="0" w:line="240" w:lineRule="auto"/>
      </w:pPr>
      <w:r w:rsidRPr="00357C79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A5003" w:rsidRPr="00357C79" w:rsidRDefault="0072407C">
    <w:pPr>
      <w:pStyle w:val="a7"/>
      <w:spacing w:line="240" w:lineRule="auto"/>
      <w:jc w:val="center"/>
    </w:pPr>
    <w:r w:rsidRPr="00357C79">
      <w:rPr>
        <w:rFonts w:ascii="Times New Roman" w:hAnsi="Times New Roman" w:cs="Times New Roman" w:eastAsia="Times New Roman"/>
        <w:sz w:val="18"/>
        <w:color w:val="000000"/>
      </w:rPr>
      <w:t xml:space="preserve">SP-PM-16KZ  |  </w:t>
    </w:r>
    <w:r w:rsidRPr="00357C79">
      <w:rPr>
        <w:rFonts w:ascii="Times New Roman" w:hAnsi="Times New Roman" w:cs="Times New Roman" w:eastAsia="Times New Roman"/>
        <w:color w:val="000000"/>
      </w:rPr>
      <w:fldChar w:fldCharType="begin"/>
    </w:r>
    <w:r w:rsidRPr="00357C79">
      <w:rPr>
        <w:rFonts w:ascii="Times New Roman" w:hAnsi="Times New Roman" w:cs="Times New Roman" w:eastAsia="Times New Roman"/>
        <w:color w:val="000000"/>
      </w:rPr>
      <w:instrText>PAGE</w:instrText>
    </w:r>
    <w:r w:rsidRPr="00357C79">
      <w:rPr>
        <w:rFonts w:ascii="Times New Roman" w:hAnsi="Times New Roman" w:cs="Times New Roman" w:eastAsia="Times New Roman"/>
        <w:color w:val="000000"/>
      </w:rPr>
      <w:fldChar w:fldCharType="separate"/>
    </w:r>
    <w:r w:rsidRPr="00357C79">
      <w:rPr>
        <w:rFonts w:ascii="Times New Roman" w:hAnsi="Times New Roman" w:cs="Times New Roman" w:eastAsia="Times New Roman"/>
        <w:noProof/>
        <w:color w:val="000000"/>
      </w:rPr>
      <w:t>1</w:t>
    </w:r>
    <w:r w:rsidRPr="00357C79">
      <w:rPr>
        <w:rFonts w:ascii="Times New Roman" w:hAnsi="Times New Roman" w:cs="Times New Roman" w:eastAsia="Times New Roman"/>
        <w:color w:val="000000"/>
      </w:rPr>
      <w:fldChar w:fldCharType="end"/>
    </w:r>
    <w:r w:rsidRPr="00357C79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357C79">
      <w:rPr>
        <w:rFonts w:ascii="Times New Roman" w:hAnsi="Times New Roman" w:cs="Times New Roman" w:eastAsia="Times New Roman"/>
        <w:color w:val="000000"/>
      </w:rPr>
      <w:fldChar w:fldCharType="begin"/>
    </w:r>
    <w:r w:rsidRPr="00357C79">
      <w:rPr>
        <w:rFonts w:ascii="Times New Roman" w:hAnsi="Times New Roman" w:cs="Times New Roman" w:eastAsia="Times New Roman"/>
        <w:color w:val="000000"/>
      </w:rPr>
      <w:instrText>NUMPAGES</w:instrText>
    </w:r>
    <w:r w:rsidRPr="00357C79">
      <w:rPr>
        <w:rFonts w:ascii="Times New Roman" w:hAnsi="Times New Roman" w:cs="Times New Roman" w:eastAsia="Times New Roman"/>
        <w:color w:val="000000"/>
      </w:rPr>
      <w:fldChar w:fldCharType="separate"/>
    </w:r>
    <w:r w:rsidRPr="00357C79">
      <w:rPr>
        <w:rFonts w:ascii="Times New Roman" w:hAnsi="Times New Roman" w:cs="Times New Roman" w:eastAsia="Times New Roman"/>
        <w:noProof/>
        <w:color w:val="000000"/>
      </w:rPr>
      <w:t>1</w:t>
    </w:r>
    <w:r w:rsidRPr="00357C79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A4896" w:rsidRPr="00357C79" w:rsidRDefault="0072407C">
      <w:pPr>
        <w:spacing w:after="0" w:line="240" w:lineRule="auto"/>
      </w:pPr>
      <w:r w:rsidRPr="00357C79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8A4896" w:rsidRPr="00357C79" w:rsidRDefault="0072407C">
      <w:pPr>
        <w:spacing w:after="0" w:line="240" w:lineRule="auto"/>
      </w:pPr>
      <w:r w:rsidRPr="00357C79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A5003" w:rsidRPr="00357C79" w:rsidRDefault="0072407C">
    <w:pPr>
      <w:spacing w:line="240" w:lineRule="auto"/>
      <w:jc w:val="right"/>
    </w:pPr>
    <w:r w:rsidRPr="00357C79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C79"/>
    <w:rsid w:val="0072407C"/>
    <w:rsid w:val="008A4896"/>
    <w:rsid w:val="00AA1D8D"/>
    <w:rsid w:val="00B47730"/>
    <w:rsid w:val="00CB0664"/>
    <w:rsid w:val="00FA50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E89E54-7772-44B4-BDBB-206C49B0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B866FE-9C03-457F-A589-D1BEA6198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2923</Characters>
  <Application>Microsoft Office Word</Application>
  <DocSecurity>0</DocSecurity>
  <Lines>79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Цифрлық объектілердің сапасына аудит жүргізу нәтижелері бойынша аудиторлық қорытынды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3</cp:revision>
  <dcterms:created xsi:type="dcterms:W3CDTF">2026-10-23T08:40:00Z</dcterms:created>
  <dcterms:modified xsi:type="dcterms:W3CDTF">2026-10-23T09:39:00Z</dcterms:modified>
  <cp:category/>
</cp:coreProperties>
</file>