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ED6E8" w14:textId="77777777" w:rsidR="00E84D88" w:rsidRDefault="00E84D88">
      <w:pPr>
        <w:spacing w:before="1200"/>
        <w:jc w:val="center"/>
        <w:rPr>
          <w:rFonts w:ascii="Times New Roman" w:hAnsi="Times New Roman"/>
          <w:b/>
          <w:color w:val="003366"/>
          <w:sz w:val="28"/>
        </w:rPr>
      </w:pPr>
    </w:p>
    <w:p w14:paraId="14F2E1F5" w14:textId="33A7D4EA" w:rsidR="00E84D88" w:rsidRDefault="00E84D88">
      <w:pPr>
        <w:spacing w:before="1200"/>
        <w:jc w:val="center"/>
        <w:rPr>
          <w:rFonts w:ascii="Times New Roman" w:hAnsi="Times New Roman"/>
          <w:b/>
          <w:color w:val="003366"/>
          <w:sz w:val="28"/>
        </w:rPr>
      </w:pPr>
      <w:r w:rsidRPr="00E84D88">
        <w:rPr>
          <w:rFonts w:ascii="Times New Roman" w:hAnsi="Times New Roman"/>
          <w:b/>
          <w:color w:val="003366"/>
          <w:sz w:val="28"/>
        </w:rPr>
        <w:drawing>
          <wp:inline distT="0" distB="0" distL="0" distR="0" wp14:anchorId="489FD3CC" wp14:editId="368D1B31">
            <wp:extent cx="2549913" cy="896454"/>
            <wp:effectExtent l="0" t="0" r="0" b="0"/>
            <wp:docPr id="18" name="Picture 2" descr="Logos - Imagen UDD">
              <a:extLst xmlns:a="http://schemas.openxmlformats.org/drawingml/2006/main">
                <a:ext uri="{FF2B5EF4-FFF2-40B4-BE49-F238E27FC236}">
                  <a16:creationId xmlns:a16="http://schemas.microsoft.com/office/drawing/2014/main" id="{7671FD97-4D80-7ABA-6EF6-C26106BDF3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Logos - Imagen UDD">
                      <a:extLst>
                        <a:ext uri="{FF2B5EF4-FFF2-40B4-BE49-F238E27FC236}">
                          <a16:creationId xmlns:a16="http://schemas.microsoft.com/office/drawing/2014/main" id="{7671FD97-4D80-7ABA-6EF6-C26106BDF332}"/>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9913" cy="89645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AF04C99" w14:textId="77777777" w:rsidR="005B37D2" w:rsidRDefault="00000000">
      <w:pPr>
        <w:spacing w:before="80"/>
        <w:jc w:val="center"/>
      </w:pPr>
      <w:proofErr w:type="spellStart"/>
      <w:r>
        <w:rPr>
          <w:rFonts w:ascii="Times New Roman" w:hAnsi="Times New Roman"/>
          <w:color w:val="005FA2"/>
          <w:sz w:val="24"/>
        </w:rPr>
        <w:t>Facultad</w:t>
      </w:r>
      <w:proofErr w:type="spellEnd"/>
      <w:r>
        <w:rPr>
          <w:rFonts w:ascii="Times New Roman" w:hAnsi="Times New Roman"/>
          <w:color w:val="005FA2"/>
          <w:sz w:val="24"/>
        </w:rPr>
        <w:t xml:space="preserve"> de Ingeniería</w:t>
      </w:r>
    </w:p>
    <w:p w14:paraId="0FB73DBC" w14:textId="77777777" w:rsidR="005B37D2" w:rsidRDefault="00000000">
      <w:pPr>
        <w:spacing w:before="80"/>
        <w:jc w:val="center"/>
      </w:pPr>
      <w:r>
        <w:rPr>
          <w:rFonts w:ascii="Times New Roman" w:hAnsi="Times New Roman"/>
          <w:color w:val="000000"/>
        </w:rPr>
        <w:t>Análisis de Datos e Inferencia Estadística</w:t>
      </w:r>
    </w:p>
    <w:p w14:paraId="03C818F6" w14:textId="77777777" w:rsidR="005B37D2" w:rsidRDefault="00000000">
      <w:pPr>
        <w:spacing w:before="720"/>
        <w:jc w:val="center"/>
      </w:pPr>
      <w:r>
        <w:rPr>
          <w:rFonts w:ascii="Times New Roman" w:hAnsi="Times New Roman"/>
          <w:b/>
          <w:color w:val="000000"/>
          <w:sz w:val="34"/>
        </w:rPr>
        <w:t>ANÁLISIS DE VARIABILIDAD HOSPITALARIA EN</w:t>
      </w:r>
      <w:r>
        <w:rPr>
          <w:rFonts w:ascii="Times New Roman" w:hAnsi="Times New Roman"/>
          <w:b/>
          <w:color w:val="000000"/>
          <w:sz w:val="34"/>
        </w:rPr>
        <w:br/>
        <w:t>EGRESOS GRD CHILE 2023</w:t>
      </w:r>
    </w:p>
    <w:p w14:paraId="2E7249AB" w14:textId="77777777" w:rsidR="005B37D2" w:rsidRDefault="00000000">
      <w:pPr>
        <w:jc w:val="center"/>
      </w:pPr>
      <w:r>
        <w:rPr>
          <w:rFonts w:ascii="Times New Roman" w:hAnsi="Times New Roman"/>
          <w:i/>
          <w:color w:val="555555"/>
          <w:sz w:val="26"/>
        </w:rPr>
        <w:t>Segundo Avance de Proyecto</w:t>
      </w:r>
    </w:p>
    <w:p w14:paraId="7180F6B7" w14:textId="77777777" w:rsidR="005B37D2" w:rsidRDefault="005B37D2"/>
    <w:p w14:paraId="7B85C343" w14:textId="77777777" w:rsidR="005B37D2" w:rsidRDefault="00000000">
      <w:pPr>
        <w:jc w:val="center"/>
      </w:pPr>
      <w:r>
        <w:rPr>
          <w:rFonts w:ascii="Times New Roman" w:hAnsi="Times New Roman"/>
          <w:b/>
          <w:color w:val="000000"/>
        </w:rPr>
        <w:t xml:space="preserve">Integrantes: </w:t>
      </w:r>
      <w:r>
        <w:rPr>
          <w:rFonts w:ascii="Times New Roman" w:hAnsi="Times New Roman"/>
          <w:i/>
          <w:color w:val="000000"/>
        </w:rPr>
        <w:t>Camilo Bufadel — Renato Lenis</w:t>
      </w:r>
    </w:p>
    <w:p w14:paraId="55A0DA0C" w14:textId="77777777" w:rsidR="005B37D2" w:rsidRDefault="00000000">
      <w:pPr>
        <w:jc w:val="center"/>
      </w:pPr>
      <w:r>
        <w:rPr>
          <w:rFonts w:ascii="Times New Roman" w:hAnsi="Times New Roman"/>
          <w:b/>
          <w:color w:val="000000"/>
        </w:rPr>
        <w:t xml:space="preserve">Docente: </w:t>
      </w:r>
      <w:r>
        <w:rPr>
          <w:rFonts w:ascii="Times New Roman" w:hAnsi="Times New Roman"/>
          <w:i/>
          <w:color w:val="000000"/>
        </w:rPr>
        <w:t>Cristian García</w:t>
      </w:r>
    </w:p>
    <w:p w14:paraId="16D9F02E" w14:textId="77777777" w:rsidR="005B37D2" w:rsidRDefault="00000000">
      <w:pPr>
        <w:jc w:val="center"/>
      </w:pPr>
      <w:r>
        <w:rPr>
          <w:rFonts w:ascii="Times New Roman" w:hAnsi="Times New Roman"/>
          <w:b/>
          <w:color w:val="000000"/>
        </w:rPr>
        <w:t xml:space="preserve">Ayudante: </w:t>
      </w:r>
      <w:r>
        <w:rPr>
          <w:rFonts w:ascii="Times New Roman" w:hAnsi="Times New Roman"/>
          <w:i/>
          <w:color w:val="000000"/>
        </w:rPr>
        <w:t>Benjamín Bennet</w:t>
      </w:r>
    </w:p>
    <w:p w14:paraId="41DFC4D1" w14:textId="77777777" w:rsidR="005B37D2" w:rsidRDefault="00000000">
      <w:pPr>
        <w:jc w:val="center"/>
      </w:pPr>
      <w:r>
        <w:rPr>
          <w:rFonts w:ascii="Times New Roman" w:hAnsi="Times New Roman"/>
          <w:b/>
          <w:color w:val="000000"/>
        </w:rPr>
        <w:t xml:space="preserve">Fecha: </w:t>
      </w:r>
      <w:r>
        <w:rPr>
          <w:rFonts w:ascii="Times New Roman" w:hAnsi="Times New Roman"/>
          <w:i/>
          <w:color w:val="000000"/>
        </w:rPr>
        <w:t>8 de mayo de 2026</w:t>
      </w:r>
    </w:p>
    <w:p w14:paraId="408E50EE" w14:textId="77777777" w:rsidR="005B37D2" w:rsidRDefault="00000000">
      <w:r>
        <w:br w:type="page"/>
      </w:r>
    </w:p>
    <w:p w14:paraId="2EC38D7C" w14:textId="77777777" w:rsidR="005B37D2" w:rsidRDefault="00000000">
      <w:pPr>
        <w:spacing w:before="280" w:after="80"/>
      </w:pPr>
      <w:r>
        <w:rPr>
          <w:rFonts w:ascii="Times New Roman" w:hAnsi="Times New Roman"/>
          <w:b/>
          <w:color w:val="003366"/>
          <w:sz w:val="28"/>
        </w:rPr>
        <w:lastRenderedPageBreak/>
        <w:t>1. Introducción y Pregunta de Investigación Actualizada</w:t>
      </w:r>
    </w:p>
    <w:p w14:paraId="1F178B6A" w14:textId="77777777" w:rsidR="005B37D2" w:rsidRDefault="00000000">
      <w:pPr>
        <w:spacing w:after="100"/>
        <w:ind w:firstLine="576"/>
        <w:jc w:val="both"/>
      </w:pPr>
      <w:r>
        <w:rPr>
          <w:rFonts w:ascii="Times New Roman" w:hAnsi="Times New Roman"/>
          <w:color w:val="000000"/>
        </w:rPr>
        <w:t>El sistema hospitalario público chileno, bajo cobertura FONASA, atiende a más de 14 millones de personas. Aunque todos los hospitales operan bajo el mismo marco normativo y sistema de financiamiento, en la práctica existen diferencias importantes entre establecimientos en indicadores como la duración de la hospitalización y la mortalidad. Cuando esa variabilidad no se explica por el perfil clínico del paciente, es una señal de posible inequidad o ineficiencia en el uso de recursos públicos (Wennberg &amp; Gittelsohn, 1973; OCDE, 2019).</w:t>
      </w:r>
    </w:p>
    <w:p w14:paraId="654C3247" w14:textId="77777777" w:rsidR="005B37D2" w:rsidRDefault="00000000">
      <w:pPr>
        <w:spacing w:after="100"/>
        <w:ind w:firstLine="576"/>
        <w:jc w:val="both"/>
      </w:pPr>
      <w:r>
        <w:rPr>
          <w:rFonts w:ascii="Times New Roman" w:hAnsi="Times New Roman"/>
          <w:color w:val="000000"/>
        </w:rPr>
        <w:t>En este segundo avance trabajamos con el dataset real de egresos FONASA 2023, que contiene 1.039.577 registros. Realizamos un EDA completo, dos tests de hipótesis (ANOVA y chi-cuadrado), dos modelos de regresión lineal múltiple y diagnóstico de residuos.</w:t>
      </w:r>
    </w:p>
    <w:p w14:paraId="3731C6A7" w14:textId="77777777" w:rsidR="005B37D2" w:rsidRDefault="00000000">
      <w:pPr>
        <w:spacing w:before="180" w:after="60"/>
      </w:pPr>
      <w:r>
        <w:rPr>
          <w:rFonts w:ascii="Times New Roman" w:hAnsi="Times New Roman"/>
          <w:b/>
          <w:color w:val="005FA2"/>
          <w:sz w:val="24"/>
        </w:rPr>
        <w:t>1.1 Pregunta de Investigación</w:t>
      </w:r>
    </w:p>
    <w:p w14:paraId="0B9ECDFC" w14:textId="77777777" w:rsidR="005B37D2" w:rsidRDefault="00000000">
      <w:pPr>
        <w:spacing w:before="80" w:after="120"/>
        <w:ind w:left="576" w:right="576"/>
        <w:jc w:val="both"/>
      </w:pPr>
      <w:r>
        <w:rPr>
          <w:rFonts w:ascii="Times New Roman" w:hAnsi="Times New Roman"/>
          <w:b/>
          <w:i/>
          <w:color w:val="000000"/>
        </w:rPr>
        <w:t>¿En qué medida la severidad clínica, el peso GRD, la edad y el sexo del paciente explican la variación en la duración de la hospitalización (ESTANCIA) en los hospitales FONASA 2023, y persiste variabilidad inter-hospitalaria significativa tras controlar por estos factores?</w:t>
      </w:r>
    </w:p>
    <w:p w14:paraId="665103CD" w14:textId="77777777" w:rsidR="005B37D2" w:rsidRDefault="00000000">
      <w:pPr>
        <w:spacing w:before="180" w:after="60"/>
      </w:pPr>
      <w:r>
        <w:rPr>
          <w:rFonts w:ascii="Times New Roman" w:hAnsi="Times New Roman"/>
          <w:b/>
          <w:color w:val="005FA2"/>
          <w:sz w:val="24"/>
        </w:rPr>
        <w:t>1.2 Hipótesis</w:t>
      </w:r>
    </w:p>
    <w:p w14:paraId="4D0BC5B6" w14:textId="77777777" w:rsidR="005B37D2" w:rsidRDefault="00000000">
      <w:pPr>
        <w:spacing w:after="100"/>
        <w:jc w:val="both"/>
      </w:pPr>
      <w:r>
        <w:rPr>
          <w:rFonts w:ascii="Times New Roman" w:hAnsi="Times New Roman"/>
          <w:color w:val="000000"/>
        </w:rPr>
        <w:t>H₀: La duración de la hospitalización no difiere entre los niveles de severidad clínica, una vez controlados el peso GRD, la edad y el sexo.</w:t>
      </w:r>
    </w:p>
    <w:p w14:paraId="57ACA2B8" w14:textId="77777777" w:rsidR="005B37D2" w:rsidRDefault="00000000">
      <w:pPr>
        <w:spacing w:after="100"/>
        <w:jc w:val="both"/>
      </w:pPr>
      <w:r>
        <w:rPr>
          <w:rFonts w:ascii="Times New Roman" w:hAnsi="Times New Roman"/>
          <w:color w:val="000000"/>
        </w:rPr>
        <w:t>H₁: Existe una asociación positiva y estadísticamente significativa entre la severidad clínica y la duración de la hospitalización, independiente de los demás factores.</w:t>
      </w:r>
    </w:p>
    <w:p w14:paraId="14EB5140" w14:textId="77777777" w:rsidR="005B37D2" w:rsidRDefault="00000000">
      <w:pPr>
        <w:spacing w:before="280" w:after="80"/>
      </w:pPr>
      <w:r>
        <w:rPr>
          <w:rFonts w:ascii="Times New Roman" w:hAnsi="Times New Roman"/>
          <w:b/>
          <w:color w:val="003366"/>
          <w:sz w:val="28"/>
        </w:rPr>
        <w:t>2. Descripción del Dataset</w:t>
      </w:r>
    </w:p>
    <w:p w14:paraId="2298C703" w14:textId="77777777" w:rsidR="005B37D2" w:rsidRDefault="00000000">
      <w:pPr>
        <w:spacing w:before="180" w:after="60"/>
      </w:pPr>
      <w:r>
        <w:rPr>
          <w:rFonts w:ascii="Times New Roman" w:hAnsi="Times New Roman"/>
          <w:b/>
          <w:color w:val="005FA2"/>
          <w:sz w:val="24"/>
        </w:rPr>
        <w:t>2.1 Fuente y Dimensiones</w:t>
      </w:r>
    </w:p>
    <w:p w14:paraId="5A1791DC" w14:textId="77777777" w:rsidR="005B37D2" w:rsidRDefault="00000000">
      <w:pPr>
        <w:spacing w:after="100"/>
        <w:ind w:firstLine="576"/>
        <w:jc w:val="both"/>
      </w:pPr>
      <w:r>
        <w:rPr>
          <w:rFonts w:ascii="Times New Roman" w:hAnsi="Times New Roman"/>
          <w:color w:val="000000"/>
        </w:rPr>
        <w:t>Fuente: Ministerio de Salud de Chile (MINSAL) / FONASA. Dataset de egresos hospitalarios GRD 2023, de acceso público. Tipo: datos administrativos transversales (un registro por egreso). Unidad de análisis: egreso hospitalario (paciente-episodio).</w:t>
      </w:r>
    </w:p>
    <w:tbl>
      <w:tblPr>
        <w:tblStyle w:val="Tablaconcuadrcula"/>
        <w:tblW w:w="0" w:type="auto"/>
        <w:jc w:val="center"/>
        <w:tblLook w:val="04A0" w:firstRow="1" w:lastRow="0" w:firstColumn="1" w:lastColumn="0" w:noHBand="0" w:noVBand="1"/>
      </w:tblPr>
      <w:tblGrid>
        <w:gridCol w:w="4491"/>
        <w:gridCol w:w="5085"/>
      </w:tblGrid>
      <w:tr w:rsidR="005B37D2" w14:paraId="5D59C2D3" w14:textId="77777777">
        <w:trPr>
          <w:jc w:val="center"/>
        </w:trPr>
        <w:tc>
          <w:tcPr>
            <w:tcW w:w="4032" w:type="dxa"/>
            <w:shd w:val="clear" w:color="auto" w:fill="003366"/>
          </w:tcPr>
          <w:p w14:paraId="5543819B" w14:textId="77777777" w:rsidR="005B37D2" w:rsidRDefault="00000000">
            <w:pPr>
              <w:jc w:val="center"/>
            </w:pPr>
            <w:r>
              <w:rPr>
                <w:rFonts w:ascii="Times New Roman" w:hAnsi="Times New Roman"/>
                <w:b/>
                <w:color w:val="FFFFFF"/>
                <w:sz w:val="18"/>
              </w:rPr>
              <w:t>Característica</w:t>
            </w:r>
          </w:p>
        </w:tc>
        <w:tc>
          <w:tcPr>
            <w:tcW w:w="5328" w:type="dxa"/>
            <w:shd w:val="clear" w:color="auto" w:fill="003366"/>
          </w:tcPr>
          <w:p w14:paraId="19D00B9A" w14:textId="77777777" w:rsidR="005B37D2" w:rsidRDefault="00000000">
            <w:pPr>
              <w:jc w:val="center"/>
            </w:pPr>
            <w:r>
              <w:rPr>
                <w:rFonts w:ascii="Times New Roman" w:hAnsi="Times New Roman"/>
                <w:b/>
                <w:color w:val="FFFFFF"/>
                <w:sz w:val="18"/>
              </w:rPr>
              <w:t>Valor</w:t>
            </w:r>
          </w:p>
        </w:tc>
      </w:tr>
      <w:tr w:rsidR="005B37D2" w14:paraId="48A771FA" w14:textId="77777777">
        <w:trPr>
          <w:jc w:val="center"/>
        </w:trPr>
        <w:tc>
          <w:tcPr>
            <w:tcW w:w="4680" w:type="dxa"/>
            <w:shd w:val="clear" w:color="auto" w:fill="EEF3FA"/>
          </w:tcPr>
          <w:p w14:paraId="5793F51D" w14:textId="77777777" w:rsidR="005B37D2" w:rsidRDefault="00000000">
            <w:pPr>
              <w:jc w:val="center"/>
            </w:pPr>
            <w:r>
              <w:rPr>
                <w:rFonts w:ascii="Times New Roman" w:hAnsi="Times New Roman"/>
                <w:color w:val="000000"/>
                <w:sz w:val="18"/>
              </w:rPr>
              <w:t>N° observaciones</w:t>
            </w:r>
          </w:p>
        </w:tc>
        <w:tc>
          <w:tcPr>
            <w:tcW w:w="4680" w:type="dxa"/>
            <w:shd w:val="clear" w:color="auto" w:fill="EEF3FA"/>
          </w:tcPr>
          <w:p w14:paraId="622F38EB" w14:textId="77777777" w:rsidR="005B37D2" w:rsidRDefault="00000000">
            <w:pPr>
              <w:jc w:val="center"/>
            </w:pPr>
            <w:r>
              <w:rPr>
                <w:rFonts w:ascii="Times New Roman" w:hAnsi="Times New Roman"/>
                <w:color w:val="000000"/>
                <w:sz w:val="18"/>
              </w:rPr>
              <w:t>1.039.577 egresos</w:t>
            </w:r>
          </w:p>
        </w:tc>
      </w:tr>
      <w:tr w:rsidR="005B37D2" w14:paraId="4D072161" w14:textId="77777777">
        <w:trPr>
          <w:jc w:val="center"/>
        </w:trPr>
        <w:tc>
          <w:tcPr>
            <w:tcW w:w="4680" w:type="dxa"/>
            <w:shd w:val="clear" w:color="auto" w:fill="FFFFFF"/>
          </w:tcPr>
          <w:p w14:paraId="5ACC5F28" w14:textId="77777777" w:rsidR="005B37D2" w:rsidRDefault="00000000">
            <w:pPr>
              <w:jc w:val="center"/>
            </w:pPr>
            <w:r>
              <w:rPr>
                <w:rFonts w:ascii="Times New Roman" w:hAnsi="Times New Roman"/>
                <w:color w:val="000000"/>
                <w:sz w:val="18"/>
              </w:rPr>
              <w:t>Variables originales</w:t>
            </w:r>
          </w:p>
        </w:tc>
        <w:tc>
          <w:tcPr>
            <w:tcW w:w="4680" w:type="dxa"/>
            <w:shd w:val="clear" w:color="auto" w:fill="FFFFFF"/>
          </w:tcPr>
          <w:p w14:paraId="6D6B6B7A" w14:textId="77777777" w:rsidR="005B37D2" w:rsidRDefault="00000000">
            <w:pPr>
              <w:jc w:val="center"/>
            </w:pPr>
            <w:r>
              <w:rPr>
                <w:rFonts w:ascii="Times New Roman" w:hAnsi="Times New Roman"/>
                <w:color w:val="000000"/>
                <w:sz w:val="18"/>
              </w:rPr>
              <w:t>19 columnas</w:t>
            </w:r>
          </w:p>
        </w:tc>
      </w:tr>
      <w:tr w:rsidR="005B37D2" w14:paraId="29786A7C" w14:textId="77777777">
        <w:trPr>
          <w:jc w:val="center"/>
        </w:trPr>
        <w:tc>
          <w:tcPr>
            <w:tcW w:w="4680" w:type="dxa"/>
            <w:shd w:val="clear" w:color="auto" w:fill="EEF3FA"/>
          </w:tcPr>
          <w:p w14:paraId="25985C08" w14:textId="77777777" w:rsidR="005B37D2" w:rsidRDefault="00000000">
            <w:pPr>
              <w:jc w:val="center"/>
            </w:pPr>
            <w:r>
              <w:rPr>
                <w:rFonts w:ascii="Times New Roman" w:hAnsi="Times New Roman"/>
                <w:color w:val="000000"/>
                <w:sz w:val="18"/>
              </w:rPr>
              <w:t>Variables tras ingeniería</w:t>
            </w:r>
          </w:p>
        </w:tc>
        <w:tc>
          <w:tcPr>
            <w:tcW w:w="4680" w:type="dxa"/>
            <w:shd w:val="clear" w:color="auto" w:fill="EEF3FA"/>
          </w:tcPr>
          <w:p w14:paraId="610F77EB" w14:textId="77777777" w:rsidR="005B37D2" w:rsidRDefault="00000000">
            <w:pPr>
              <w:jc w:val="center"/>
            </w:pPr>
            <w:r>
              <w:rPr>
                <w:rFonts w:ascii="Times New Roman" w:hAnsi="Times New Roman"/>
                <w:color w:val="000000"/>
                <w:sz w:val="18"/>
              </w:rPr>
              <w:t>25 columnas</w:t>
            </w:r>
          </w:p>
        </w:tc>
      </w:tr>
      <w:tr w:rsidR="005B37D2" w14:paraId="2E017A93" w14:textId="77777777">
        <w:trPr>
          <w:jc w:val="center"/>
        </w:trPr>
        <w:tc>
          <w:tcPr>
            <w:tcW w:w="4680" w:type="dxa"/>
            <w:shd w:val="clear" w:color="auto" w:fill="FFFFFF"/>
          </w:tcPr>
          <w:p w14:paraId="0B99D10B" w14:textId="77777777" w:rsidR="005B37D2" w:rsidRDefault="00000000">
            <w:pPr>
              <w:jc w:val="center"/>
            </w:pPr>
            <w:r>
              <w:rPr>
                <w:rFonts w:ascii="Times New Roman" w:hAnsi="Times New Roman"/>
                <w:color w:val="000000"/>
                <w:sz w:val="18"/>
              </w:rPr>
              <w:t>Hospitales</w:t>
            </w:r>
          </w:p>
        </w:tc>
        <w:tc>
          <w:tcPr>
            <w:tcW w:w="4680" w:type="dxa"/>
            <w:shd w:val="clear" w:color="auto" w:fill="FFFFFF"/>
          </w:tcPr>
          <w:p w14:paraId="26F55D1A" w14:textId="77777777" w:rsidR="005B37D2" w:rsidRDefault="00000000">
            <w:pPr>
              <w:jc w:val="center"/>
            </w:pPr>
            <w:r>
              <w:rPr>
                <w:rFonts w:ascii="Times New Roman" w:hAnsi="Times New Roman"/>
                <w:color w:val="000000"/>
                <w:sz w:val="18"/>
              </w:rPr>
              <w:t>68 (filtro ≥500 egresos)</w:t>
            </w:r>
          </w:p>
        </w:tc>
      </w:tr>
      <w:tr w:rsidR="005B37D2" w14:paraId="534B97EB" w14:textId="77777777">
        <w:trPr>
          <w:jc w:val="center"/>
        </w:trPr>
        <w:tc>
          <w:tcPr>
            <w:tcW w:w="4680" w:type="dxa"/>
            <w:shd w:val="clear" w:color="auto" w:fill="EEF3FA"/>
          </w:tcPr>
          <w:p w14:paraId="09C821DD" w14:textId="77777777" w:rsidR="005B37D2" w:rsidRDefault="00000000">
            <w:pPr>
              <w:jc w:val="center"/>
            </w:pPr>
            <w:r>
              <w:rPr>
                <w:rFonts w:ascii="Times New Roman" w:hAnsi="Times New Roman"/>
                <w:color w:val="000000"/>
                <w:sz w:val="18"/>
              </w:rPr>
              <w:t>Período</w:t>
            </w:r>
          </w:p>
        </w:tc>
        <w:tc>
          <w:tcPr>
            <w:tcW w:w="4680" w:type="dxa"/>
            <w:shd w:val="clear" w:color="auto" w:fill="EEF3FA"/>
          </w:tcPr>
          <w:p w14:paraId="5DC7C133" w14:textId="77777777" w:rsidR="005B37D2" w:rsidRDefault="00000000">
            <w:pPr>
              <w:jc w:val="center"/>
            </w:pPr>
            <w:r>
              <w:rPr>
                <w:rFonts w:ascii="Times New Roman" w:hAnsi="Times New Roman"/>
                <w:color w:val="000000"/>
                <w:sz w:val="18"/>
              </w:rPr>
              <w:t>Enero–Diciembre 2023</w:t>
            </w:r>
          </w:p>
        </w:tc>
      </w:tr>
      <w:tr w:rsidR="005B37D2" w14:paraId="66CC4B1B" w14:textId="77777777">
        <w:trPr>
          <w:jc w:val="center"/>
        </w:trPr>
        <w:tc>
          <w:tcPr>
            <w:tcW w:w="4680" w:type="dxa"/>
            <w:shd w:val="clear" w:color="auto" w:fill="FFFFFF"/>
          </w:tcPr>
          <w:p w14:paraId="160FFCC6" w14:textId="77777777" w:rsidR="005B37D2" w:rsidRDefault="00000000">
            <w:pPr>
              <w:jc w:val="center"/>
            </w:pPr>
            <w:r>
              <w:rPr>
                <w:rFonts w:ascii="Times New Roman" w:hAnsi="Times New Roman"/>
                <w:color w:val="000000"/>
                <w:sz w:val="18"/>
              </w:rPr>
              <w:t>Cobertura</w:t>
            </w:r>
          </w:p>
        </w:tc>
        <w:tc>
          <w:tcPr>
            <w:tcW w:w="4680" w:type="dxa"/>
            <w:shd w:val="clear" w:color="auto" w:fill="FFFFFF"/>
          </w:tcPr>
          <w:p w14:paraId="7E60E8B4" w14:textId="77777777" w:rsidR="005B37D2" w:rsidRDefault="00000000">
            <w:pPr>
              <w:jc w:val="center"/>
            </w:pPr>
            <w:r>
              <w:rPr>
                <w:rFonts w:ascii="Times New Roman" w:hAnsi="Times New Roman"/>
                <w:color w:val="000000"/>
                <w:sz w:val="18"/>
              </w:rPr>
              <w:t>Hospitales públicos FONASA, Chile</w:t>
            </w:r>
          </w:p>
        </w:tc>
      </w:tr>
    </w:tbl>
    <w:p w14:paraId="466A4577" w14:textId="77777777" w:rsidR="005B37D2" w:rsidRDefault="005B37D2"/>
    <w:p w14:paraId="75F7CD54" w14:textId="77777777" w:rsidR="005B37D2" w:rsidRDefault="00000000">
      <w:pPr>
        <w:spacing w:before="180" w:after="60"/>
      </w:pPr>
      <w:r>
        <w:rPr>
          <w:rFonts w:ascii="Times New Roman" w:hAnsi="Times New Roman"/>
          <w:b/>
          <w:color w:val="005FA2"/>
          <w:sz w:val="24"/>
        </w:rPr>
        <w:t>2.2 Variables Principales</w:t>
      </w:r>
    </w:p>
    <w:tbl>
      <w:tblPr>
        <w:tblStyle w:val="Tablaconcuadrcula"/>
        <w:tblW w:w="0" w:type="auto"/>
        <w:jc w:val="center"/>
        <w:tblLook w:val="04A0" w:firstRow="1" w:lastRow="0" w:firstColumn="1" w:lastColumn="0" w:noHBand="0" w:noVBand="1"/>
      </w:tblPr>
      <w:tblGrid>
        <w:gridCol w:w="2306"/>
        <w:gridCol w:w="1899"/>
        <w:gridCol w:w="1941"/>
        <w:gridCol w:w="3430"/>
      </w:tblGrid>
      <w:tr w:rsidR="005B37D2" w14:paraId="35029050" w14:textId="77777777">
        <w:trPr>
          <w:jc w:val="center"/>
        </w:trPr>
        <w:tc>
          <w:tcPr>
            <w:tcW w:w="2160" w:type="dxa"/>
            <w:shd w:val="clear" w:color="auto" w:fill="003366"/>
          </w:tcPr>
          <w:p w14:paraId="3E8D0D52" w14:textId="77777777" w:rsidR="005B37D2" w:rsidRDefault="00000000">
            <w:pPr>
              <w:jc w:val="center"/>
            </w:pPr>
            <w:r>
              <w:rPr>
                <w:rFonts w:ascii="Times New Roman" w:hAnsi="Times New Roman"/>
                <w:b/>
                <w:color w:val="FFFFFF"/>
                <w:sz w:val="18"/>
              </w:rPr>
              <w:t>Variable</w:t>
            </w:r>
          </w:p>
        </w:tc>
        <w:tc>
          <w:tcPr>
            <w:tcW w:w="1440" w:type="dxa"/>
            <w:shd w:val="clear" w:color="auto" w:fill="003366"/>
          </w:tcPr>
          <w:p w14:paraId="4444DBBB" w14:textId="77777777" w:rsidR="005B37D2" w:rsidRDefault="00000000">
            <w:pPr>
              <w:jc w:val="center"/>
            </w:pPr>
            <w:r>
              <w:rPr>
                <w:rFonts w:ascii="Times New Roman" w:hAnsi="Times New Roman"/>
                <w:b/>
                <w:color w:val="FFFFFF"/>
                <w:sz w:val="18"/>
              </w:rPr>
              <w:t>Tipo</w:t>
            </w:r>
          </w:p>
        </w:tc>
        <w:tc>
          <w:tcPr>
            <w:tcW w:w="1728" w:type="dxa"/>
            <w:shd w:val="clear" w:color="auto" w:fill="003366"/>
          </w:tcPr>
          <w:p w14:paraId="20AE5FB7" w14:textId="77777777" w:rsidR="005B37D2" w:rsidRDefault="00000000">
            <w:pPr>
              <w:jc w:val="center"/>
            </w:pPr>
            <w:r>
              <w:rPr>
                <w:rFonts w:ascii="Times New Roman" w:hAnsi="Times New Roman"/>
                <w:b/>
                <w:color w:val="FFFFFF"/>
                <w:sz w:val="18"/>
              </w:rPr>
              <w:t>Rol</w:t>
            </w:r>
          </w:p>
        </w:tc>
        <w:tc>
          <w:tcPr>
            <w:tcW w:w="4032" w:type="dxa"/>
            <w:shd w:val="clear" w:color="auto" w:fill="003366"/>
          </w:tcPr>
          <w:p w14:paraId="5C9AAD98" w14:textId="77777777" w:rsidR="005B37D2" w:rsidRDefault="00000000">
            <w:pPr>
              <w:jc w:val="center"/>
            </w:pPr>
            <w:r>
              <w:rPr>
                <w:rFonts w:ascii="Times New Roman" w:hAnsi="Times New Roman"/>
                <w:b/>
                <w:color w:val="FFFFFF"/>
                <w:sz w:val="18"/>
              </w:rPr>
              <w:t>Descripción</w:t>
            </w:r>
          </w:p>
        </w:tc>
      </w:tr>
      <w:tr w:rsidR="005B37D2" w14:paraId="061F981C" w14:textId="77777777">
        <w:trPr>
          <w:jc w:val="center"/>
        </w:trPr>
        <w:tc>
          <w:tcPr>
            <w:tcW w:w="2340" w:type="dxa"/>
            <w:shd w:val="clear" w:color="auto" w:fill="EEF3FA"/>
          </w:tcPr>
          <w:p w14:paraId="3E671CB6" w14:textId="77777777" w:rsidR="005B37D2" w:rsidRDefault="00000000">
            <w:pPr>
              <w:jc w:val="center"/>
            </w:pPr>
            <w:r>
              <w:rPr>
                <w:rFonts w:ascii="Times New Roman" w:hAnsi="Times New Roman"/>
                <w:color w:val="000000"/>
                <w:sz w:val="18"/>
              </w:rPr>
              <w:t>ESTANCIA</w:t>
            </w:r>
          </w:p>
        </w:tc>
        <w:tc>
          <w:tcPr>
            <w:tcW w:w="2340" w:type="dxa"/>
            <w:shd w:val="clear" w:color="auto" w:fill="EEF3FA"/>
          </w:tcPr>
          <w:p w14:paraId="14C54F2E" w14:textId="77777777" w:rsidR="005B37D2" w:rsidRDefault="00000000">
            <w:pPr>
              <w:jc w:val="center"/>
            </w:pPr>
            <w:r>
              <w:rPr>
                <w:rFonts w:ascii="Times New Roman" w:hAnsi="Times New Roman"/>
                <w:color w:val="000000"/>
                <w:sz w:val="18"/>
              </w:rPr>
              <w:t>Continua</w:t>
            </w:r>
          </w:p>
        </w:tc>
        <w:tc>
          <w:tcPr>
            <w:tcW w:w="2340" w:type="dxa"/>
            <w:shd w:val="clear" w:color="auto" w:fill="EEF3FA"/>
          </w:tcPr>
          <w:p w14:paraId="707B621D" w14:textId="77777777" w:rsidR="005B37D2" w:rsidRDefault="00000000">
            <w:pPr>
              <w:jc w:val="center"/>
            </w:pPr>
            <w:r>
              <w:rPr>
                <w:rFonts w:ascii="Times New Roman" w:hAnsi="Times New Roman"/>
                <w:color w:val="000000"/>
                <w:sz w:val="18"/>
              </w:rPr>
              <w:t>Dependiente</w:t>
            </w:r>
          </w:p>
        </w:tc>
        <w:tc>
          <w:tcPr>
            <w:tcW w:w="2340" w:type="dxa"/>
            <w:shd w:val="clear" w:color="auto" w:fill="EEF3FA"/>
          </w:tcPr>
          <w:p w14:paraId="486FDA89" w14:textId="77777777" w:rsidR="005B37D2" w:rsidRDefault="00000000">
            <w:pPr>
              <w:jc w:val="center"/>
            </w:pPr>
            <w:r>
              <w:rPr>
                <w:rFonts w:ascii="Times New Roman" w:hAnsi="Times New Roman"/>
                <w:color w:val="000000"/>
                <w:sz w:val="18"/>
              </w:rPr>
              <w:t>Días entre ingreso y egreso</w:t>
            </w:r>
          </w:p>
        </w:tc>
      </w:tr>
      <w:tr w:rsidR="005B37D2" w14:paraId="20FDDAD1" w14:textId="77777777">
        <w:trPr>
          <w:jc w:val="center"/>
        </w:trPr>
        <w:tc>
          <w:tcPr>
            <w:tcW w:w="2340" w:type="dxa"/>
            <w:shd w:val="clear" w:color="auto" w:fill="FFFFFF"/>
          </w:tcPr>
          <w:p w14:paraId="051B1197" w14:textId="77777777" w:rsidR="005B37D2" w:rsidRDefault="00000000">
            <w:pPr>
              <w:jc w:val="center"/>
            </w:pPr>
            <w:r>
              <w:rPr>
                <w:rFonts w:ascii="Times New Roman" w:hAnsi="Times New Roman"/>
                <w:color w:val="000000"/>
                <w:sz w:val="18"/>
              </w:rPr>
              <w:t>FALLECIDO</w:t>
            </w:r>
          </w:p>
        </w:tc>
        <w:tc>
          <w:tcPr>
            <w:tcW w:w="2340" w:type="dxa"/>
            <w:shd w:val="clear" w:color="auto" w:fill="FFFFFF"/>
          </w:tcPr>
          <w:p w14:paraId="7A7E6FCB" w14:textId="77777777" w:rsidR="005B37D2" w:rsidRDefault="00000000">
            <w:pPr>
              <w:jc w:val="center"/>
            </w:pPr>
            <w:r>
              <w:rPr>
                <w:rFonts w:ascii="Times New Roman" w:hAnsi="Times New Roman"/>
                <w:color w:val="000000"/>
                <w:sz w:val="18"/>
              </w:rPr>
              <w:t>Binaria</w:t>
            </w:r>
          </w:p>
        </w:tc>
        <w:tc>
          <w:tcPr>
            <w:tcW w:w="2340" w:type="dxa"/>
            <w:shd w:val="clear" w:color="auto" w:fill="FFFFFF"/>
          </w:tcPr>
          <w:p w14:paraId="5F93C9D0" w14:textId="77777777" w:rsidR="005B37D2" w:rsidRDefault="00000000">
            <w:pPr>
              <w:jc w:val="center"/>
            </w:pPr>
            <w:r>
              <w:rPr>
                <w:rFonts w:ascii="Times New Roman" w:hAnsi="Times New Roman"/>
                <w:color w:val="000000"/>
                <w:sz w:val="18"/>
              </w:rPr>
              <w:t>Resultado 2</w:t>
            </w:r>
          </w:p>
        </w:tc>
        <w:tc>
          <w:tcPr>
            <w:tcW w:w="2340" w:type="dxa"/>
            <w:shd w:val="clear" w:color="auto" w:fill="FFFFFF"/>
          </w:tcPr>
          <w:p w14:paraId="43B20F32" w14:textId="77777777" w:rsidR="005B37D2" w:rsidRDefault="00000000">
            <w:pPr>
              <w:jc w:val="center"/>
            </w:pPr>
            <w:r>
              <w:rPr>
                <w:rFonts w:ascii="Times New Roman" w:hAnsi="Times New Roman"/>
                <w:color w:val="000000"/>
                <w:sz w:val="18"/>
              </w:rPr>
              <w:t>1 si TIPOALTA=FALLECIDO</w:t>
            </w:r>
          </w:p>
        </w:tc>
      </w:tr>
      <w:tr w:rsidR="005B37D2" w14:paraId="315FA610" w14:textId="77777777">
        <w:trPr>
          <w:jc w:val="center"/>
        </w:trPr>
        <w:tc>
          <w:tcPr>
            <w:tcW w:w="2340" w:type="dxa"/>
            <w:shd w:val="clear" w:color="auto" w:fill="EEF3FA"/>
          </w:tcPr>
          <w:p w14:paraId="45C03BBF" w14:textId="77777777" w:rsidR="005B37D2" w:rsidRDefault="00000000">
            <w:pPr>
              <w:jc w:val="center"/>
            </w:pPr>
            <w:r>
              <w:rPr>
                <w:rFonts w:ascii="Times New Roman" w:hAnsi="Times New Roman"/>
                <w:color w:val="000000"/>
                <w:sz w:val="18"/>
              </w:rPr>
              <w:t>SEVERIDAD</w:t>
            </w:r>
          </w:p>
        </w:tc>
        <w:tc>
          <w:tcPr>
            <w:tcW w:w="2340" w:type="dxa"/>
            <w:shd w:val="clear" w:color="auto" w:fill="EEF3FA"/>
          </w:tcPr>
          <w:p w14:paraId="7AC0F496" w14:textId="77777777" w:rsidR="005B37D2" w:rsidRDefault="00000000">
            <w:pPr>
              <w:jc w:val="center"/>
            </w:pPr>
            <w:r>
              <w:rPr>
                <w:rFonts w:ascii="Times New Roman" w:hAnsi="Times New Roman"/>
                <w:color w:val="000000"/>
                <w:sz w:val="18"/>
              </w:rPr>
              <w:t>Ordinal 0–3</w:t>
            </w:r>
          </w:p>
        </w:tc>
        <w:tc>
          <w:tcPr>
            <w:tcW w:w="2340" w:type="dxa"/>
            <w:shd w:val="clear" w:color="auto" w:fill="EEF3FA"/>
          </w:tcPr>
          <w:p w14:paraId="57741567" w14:textId="77777777" w:rsidR="005B37D2" w:rsidRDefault="00000000">
            <w:pPr>
              <w:jc w:val="center"/>
            </w:pPr>
            <w:r>
              <w:rPr>
                <w:rFonts w:ascii="Times New Roman" w:hAnsi="Times New Roman"/>
                <w:color w:val="000000"/>
                <w:sz w:val="18"/>
              </w:rPr>
              <w:t>Indep. principal</w:t>
            </w:r>
          </w:p>
        </w:tc>
        <w:tc>
          <w:tcPr>
            <w:tcW w:w="2340" w:type="dxa"/>
            <w:shd w:val="clear" w:color="auto" w:fill="EEF3FA"/>
          </w:tcPr>
          <w:p w14:paraId="1B65F473" w14:textId="77777777" w:rsidR="005B37D2" w:rsidRDefault="00000000">
            <w:pPr>
              <w:jc w:val="center"/>
            </w:pPr>
            <w:r>
              <w:rPr>
                <w:rFonts w:ascii="Times New Roman" w:hAnsi="Times New Roman"/>
                <w:color w:val="000000"/>
                <w:sz w:val="18"/>
              </w:rPr>
              <w:t>Complejidad clínica (ref=Sev0)</w:t>
            </w:r>
          </w:p>
        </w:tc>
      </w:tr>
      <w:tr w:rsidR="005B37D2" w14:paraId="566F7D91" w14:textId="77777777">
        <w:trPr>
          <w:jc w:val="center"/>
        </w:trPr>
        <w:tc>
          <w:tcPr>
            <w:tcW w:w="2340" w:type="dxa"/>
            <w:shd w:val="clear" w:color="auto" w:fill="FFFFFF"/>
          </w:tcPr>
          <w:p w14:paraId="3D7275D3" w14:textId="77777777" w:rsidR="005B37D2" w:rsidRDefault="00000000">
            <w:pPr>
              <w:jc w:val="center"/>
            </w:pPr>
            <w:r>
              <w:rPr>
                <w:rFonts w:ascii="Times New Roman" w:hAnsi="Times New Roman"/>
                <w:color w:val="000000"/>
                <w:sz w:val="18"/>
              </w:rPr>
              <w:t>IR_29301_PESO</w:t>
            </w:r>
          </w:p>
        </w:tc>
        <w:tc>
          <w:tcPr>
            <w:tcW w:w="2340" w:type="dxa"/>
            <w:shd w:val="clear" w:color="auto" w:fill="FFFFFF"/>
          </w:tcPr>
          <w:p w14:paraId="6B1EFA77" w14:textId="77777777" w:rsidR="005B37D2" w:rsidRDefault="00000000">
            <w:pPr>
              <w:jc w:val="center"/>
            </w:pPr>
            <w:r>
              <w:rPr>
                <w:rFonts w:ascii="Times New Roman" w:hAnsi="Times New Roman"/>
                <w:color w:val="000000"/>
                <w:sz w:val="18"/>
              </w:rPr>
              <w:t>Continua</w:t>
            </w:r>
          </w:p>
        </w:tc>
        <w:tc>
          <w:tcPr>
            <w:tcW w:w="2340" w:type="dxa"/>
            <w:shd w:val="clear" w:color="auto" w:fill="FFFFFF"/>
          </w:tcPr>
          <w:p w14:paraId="1E7B86C4" w14:textId="77777777" w:rsidR="005B37D2" w:rsidRDefault="00000000">
            <w:pPr>
              <w:jc w:val="center"/>
            </w:pPr>
            <w:r>
              <w:rPr>
                <w:rFonts w:ascii="Times New Roman" w:hAnsi="Times New Roman"/>
                <w:color w:val="000000"/>
                <w:sz w:val="18"/>
              </w:rPr>
              <w:t>Ajuste casemix</w:t>
            </w:r>
          </w:p>
        </w:tc>
        <w:tc>
          <w:tcPr>
            <w:tcW w:w="2340" w:type="dxa"/>
            <w:shd w:val="clear" w:color="auto" w:fill="FFFFFF"/>
          </w:tcPr>
          <w:p w14:paraId="03EDD776" w14:textId="77777777" w:rsidR="005B37D2" w:rsidRDefault="00000000">
            <w:pPr>
              <w:jc w:val="center"/>
            </w:pPr>
            <w:r>
              <w:rPr>
                <w:rFonts w:ascii="Times New Roman" w:hAnsi="Times New Roman"/>
                <w:color w:val="000000"/>
                <w:sz w:val="18"/>
              </w:rPr>
              <w:t>Peso GRD: recursos esperados</w:t>
            </w:r>
          </w:p>
        </w:tc>
      </w:tr>
      <w:tr w:rsidR="005B37D2" w14:paraId="25A26832" w14:textId="77777777">
        <w:trPr>
          <w:jc w:val="center"/>
        </w:trPr>
        <w:tc>
          <w:tcPr>
            <w:tcW w:w="2340" w:type="dxa"/>
            <w:shd w:val="clear" w:color="auto" w:fill="EEF3FA"/>
          </w:tcPr>
          <w:p w14:paraId="0E310A42" w14:textId="77777777" w:rsidR="005B37D2" w:rsidRDefault="00000000">
            <w:pPr>
              <w:jc w:val="center"/>
            </w:pPr>
            <w:r>
              <w:rPr>
                <w:rFonts w:ascii="Times New Roman" w:hAnsi="Times New Roman"/>
                <w:color w:val="000000"/>
                <w:sz w:val="18"/>
              </w:rPr>
              <w:t>IR_29301_MORTALIDAD</w:t>
            </w:r>
          </w:p>
        </w:tc>
        <w:tc>
          <w:tcPr>
            <w:tcW w:w="2340" w:type="dxa"/>
            <w:shd w:val="clear" w:color="auto" w:fill="EEF3FA"/>
          </w:tcPr>
          <w:p w14:paraId="0A632CA5" w14:textId="77777777" w:rsidR="005B37D2" w:rsidRDefault="00000000">
            <w:pPr>
              <w:jc w:val="center"/>
            </w:pPr>
            <w:r>
              <w:rPr>
                <w:rFonts w:ascii="Times New Roman" w:hAnsi="Times New Roman"/>
                <w:color w:val="000000"/>
                <w:sz w:val="18"/>
              </w:rPr>
              <w:t>Categórica 0–3</w:t>
            </w:r>
          </w:p>
        </w:tc>
        <w:tc>
          <w:tcPr>
            <w:tcW w:w="2340" w:type="dxa"/>
            <w:shd w:val="clear" w:color="auto" w:fill="EEF3FA"/>
          </w:tcPr>
          <w:p w14:paraId="19B45EEE" w14:textId="77777777" w:rsidR="005B37D2" w:rsidRDefault="00000000">
            <w:pPr>
              <w:jc w:val="center"/>
            </w:pPr>
            <w:r>
              <w:rPr>
                <w:rFonts w:ascii="Times New Roman" w:hAnsi="Times New Roman"/>
                <w:color w:val="000000"/>
                <w:sz w:val="18"/>
              </w:rPr>
              <w:t>Control adicional</w:t>
            </w:r>
          </w:p>
        </w:tc>
        <w:tc>
          <w:tcPr>
            <w:tcW w:w="2340" w:type="dxa"/>
            <w:shd w:val="clear" w:color="auto" w:fill="EEF3FA"/>
          </w:tcPr>
          <w:p w14:paraId="37AA91A6" w14:textId="77777777" w:rsidR="005B37D2" w:rsidRDefault="00000000">
            <w:pPr>
              <w:jc w:val="center"/>
            </w:pPr>
            <w:r>
              <w:rPr>
                <w:rFonts w:ascii="Times New Roman" w:hAnsi="Times New Roman"/>
                <w:color w:val="000000"/>
                <w:sz w:val="18"/>
              </w:rPr>
              <w:t>Riesgo mortalidad por GRD</w:t>
            </w:r>
          </w:p>
        </w:tc>
      </w:tr>
      <w:tr w:rsidR="005B37D2" w14:paraId="6E3246F2" w14:textId="77777777">
        <w:trPr>
          <w:jc w:val="center"/>
        </w:trPr>
        <w:tc>
          <w:tcPr>
            <w:tcW w:w="2340" w:type="dxa"/>
            <w:shd w:val="clear" w:color="auto" w:fill="FFFFFF"/>
          </w:tcPr>
          <w:p w14:paraId="6284064D" w14:textId="77777777" w:rsidR="005B37D2" w:rsidRDefault="00000000">
            <w:pPr>
              <w:jc w:val="center"/>
            </w:pPr>
            <w:r>
              <w:rPr>
                <w:rFonts w:ascii="Times New Roman" w:hAnsi="Times New Roman"/>
                <w:color w:val="000000"/>
                <w:sz w:val="18"/>
              </w:rPr>
              <w:t>EDAD_INGRESO</w:t>
            </w:r>
          </w:p>
        </w:tc>
        <w:tc>
          <w:tcPr>
            <w:tcW w:w="2340" w:type="dxa"/>
            <w:shd w:val="clear" w:color="auto" w:fill="FFFFFF"/>
          </w:tcPr>
          <w:p w14:paraId="7DF2A464" w14:textId="77777777" w:rsidR="005B37D2" w:rsidRDefault="00000000">
            <w:pPr>
              <w:jc w:val="center"/>
            </w:pPr>
            <w:r>
              <w:rPr>
                <w:rFonts w:ascii="Times New Roman" w:hAnsi="Times New Roman"/>
                <w:color w:val="000000"/>
                <w:sz w:val="18"/>
              </w:rPr>
              <w:t>Continua</w:t>
            </w:r>
          </w:p>
        </w:tc>
        <w:tc>
          <w:tcPr>
            <w:tcW w:w="2340" w:type="dxa"/>
            <w:shd w:val="clear" w:color="auto" w:fill="FFFFFF"/>
          </w:tcPr>
          <w:p w14:paraId="60998A29" w14:textId="77777777" w:rsidR="005B37D2" w:rsidRDefault="00000000">
            <w:pPr>
              <w:jc w:val="center"/>
            </w:pPr>
            <w:r>
              <w:rPr>
                <w:rFonts w:ascii="Times New Roman" w:hAnsi="Times New Roman"/>
                <w:color w:val="000000"/>
                <w:sz w:val="18"/>
              </w:rPr>
              <w:t>Control demog.</w:t>
            </w:r>
          </w:p>
        </w:tc>
        <w:tc>
          <w:tcPr>
            <w:tcW w:w="2340" w:type="dxa"/>
            <w:shd w:val="clear" w:color="auto" w:fill="FFFFFF"/>
          </w:tcPr>
          <w:p w14:paraId="7D562E11" w14:textId="77777777" w:rsidR="005B37D2" w:rsidRDefault="00000000">
            <w:pPr>
              <w:jc w:val="center"/>
            </w:pPr>
            <w:r>
              <w:rPr>
                <w:rFonts w:ascii="Times New Roman" w:hAnsi="Times New Roman"/>
                <w:color w:val="000000"/>
                <w:sz w:val="18"/>
              </w:rPr>
              <w:t>Edad en años al ingreso</w:t>
            </w:r>
          </w:p>
        </w:tc>
      </w:tr>
      <w:tr w:rsidR="005B37D2" w14:paraId="4D3AE64D" w14:textId="77777777">
        <w:trPr>
          <w:jc w:val="center"/>
        </w:trPr>
        <w:tc>
          <w:tcPr>
            <w:tcW w:w="2340" w:type="dxa"/>
            <w:shd w:val="clear" w:color="auto" w:fill="EEF3FA"/>
          </w:tcPr>
          <w:p w14:paraId="19D8AD06" w14:textId="77777777" w:rsidR="005B37D2" w:rsidRDefault="00000000">
            <w:pPr>
              <w:jc w:val="center"/>
            </w:pPr>
            <w:r>
              <w:rPr>
                <w:rFonts w:ascii="Times New Roman" w:hAnsi="Times New Roman"/>
                <w:color w:val="000000"/>
                <w:sz w:val="18"/>
              </w:rPr>
              <w:lastRenderedPageBreak/>
              <w:t>SEXO</w:t>
            </w:r>
          </w:p>
        </w:tc>
        <w:tc>
          <w:tcPr>
            <w:tcW w:w="2340" w:type="dxa"/>
            <w:shd w:val="clear" w:color="auto" w:fill="EEF3FA"/>
          </w:tcPr>
          <w:p w14:paraId="28728371" w14:textId="77777777" w:rsidR="005B37D2" w:rsidRDefault="00000000">
            <w:pPr>
              <w:jc w:val="center"/>
            </w:pPr>
            <w:r>
              <w:rPr>
                <w:rFonts w:ascii="Times New Roman" w:hAnsi="Times New Roman"/>
                <w:color w:val="000000"/>
                <w:sz w:val="18"/>
              </w:rPr>
              <w:t>Binaria</w:t>
            </w:r>
          </w:p>
        </w:tc>
        <w:tc>
          <w:tcPr>
            <w:tcW w:w="2340" w:type="dxa"/>
            <w:shd w:val="clear" w:color="auto" w:fill="EEF3FA"/>
          </w:tcPr>
          <w:p w14:paraId="4C294BBC" w14:textId="77777777" w:rsidR="005B37D2" w:rsidRDefault="00000000">
            <w:pPr>
              <w:jc w:val="center"/>
            </w:pPr>
            <w:r>
              <w:rPr>
                <w:rFonts w:ascii="Times New Roman" w:hAnsi="Times New Roman"/>
                <w:color w:val="000000"/>
                <w:sz w:val="18"/>
              </w:rPr>
              <w:t>Control demog.</w:t>
            </w:r>
          </w:p>
        </w:tc>
        <w:tc>
          <w:tcPr>
            <w:tcW w:w="2340" w:type="dxa"/>
            <w:shd w:val="clear" w:color="auto" w:fill="EEF3FA"/>
          </w:tcPr>
          <w:p w14:paraId="674B4249" w14:textId="77777777" w:rsidR="005B37D2" w:rsidRDefault="00000000">
            <w:pPr>
              <w:jc w:val="center"/>
            </w:pPr>
            <w:r>
              <w:rPr>
                <w:rFonts w:ascii="Times New Roman" w:hAnsi="Times New Roman"/>
                <w:color w:val="000000"/>
                <w:sz w:val="18"/>
              </w:rPr>
              <w:t>Masculino / Femenino</w:t>
            </w:r>
          </w:p>
        </w:tc>
      </w:tr>
      <w:tr w:rsidR="005B37D2" w14:paraId="7473B2CB" w14:textId="77777777">
        <w:trPr>
          <w:jc w:val="center"/>
        </w:trPr>
        <w:tc>
          <w:tcPr>
            <w:tcW w:w="2340" w:type="dxa"/>
            <w:shd w:val="clear" w:color="auto" w:fill="FFFFFF"/>
          </w:tcPr>
          <w:p w14:paraId="67A1F482" w14:textId="77777777" w:rsidR="005B37D2" w:rsidRDefault="00000000">
            <w:pPr>
              <w:jc w:val="center"/>
            </w:pPr>
            <w:r>
              <w:rPr>
                <w:rFonts w:ascii="Times New Roman" w:hAnsi="Times New Roman"/>
                <w:color w:val="000000"/>
                <w:sz w:val="18"/>
              </w:rPr>
              <w:t>COD_HOSPITAL</w:t>
            </w:r>
          </w:p>
        </w:tc>
        <w:tc>
          <w:tcPr>
            <w:tcW w:w="2340" w:type="dxa"/>
            <w:shd w:val="clear" w:color="auto" w:fill="FFFFFF"/>
          </w:tcPr>
          <w:p w14:paraId="4B2E0594" w14:textId="77777777" w:rsidR="005B37D2" w:rsidRDefault="00000000">
            <w:pPr>
              <w:jc w:val="center"/>
            </w:pPr>
            <w:r>
              <w:rPr>
                <w:rFonts w:ascii="Times New Roman" w:hAnsi="Times New Roman"/>
                <w:color w:val="000000"/>
                <w:sz w:val="18"/>
              </w:rPr>
              <w:t>Categórica</w:t>
            </w:r>
          </w:p>
        </w:tc>
        <w:tc>
          <w:tcPr>
            <w:tcW w:w="2340" w:type="dxa"/>
            <w:shd w:val="clear" w:color="auto" w:fill="FFFFFF"/>
          </w:tcPr>
          <w:p w14:paraId="3F98DD40" w14:textId="77777777" w:rsidR="005B37D2" w:rsidRDefault="00000000">
            <w:pPr>
              <w:jc w:val="center"/>
            </w:pPr>
            <w:r>
              <w:rPr>
                <w:rFonts w:ascii="Times New Roman" w:hAnsi="Times New Roman"/>
                <w:color w:val="000000"/>
                <w:sz w:val="18"/>
              </w:rPr>
              <w:t>Agrupación</w:t>
            </w:r>
          </w:p>
        </w:tc>
        <w:tc>
          <w:tcPr>
            <w:tcW w:w="2340" w:type="dxa"/>
            <w:shd w:val="clear" w:color="auto" w:fill="FFFFFF"/>
          </w:tcPr>
          <w:p w14:paraId="666CBBF6" w14:textId="77777777" w:rsidR="005B37D2" w:rsidRDefault="00000000">
            <w:pPr>
              <w:jc w:val="center"/>
            </w:pPr>
            <w:r>
              <w:rPr>
                <w:rFonts w:ascii="Times New Roman" w:hAnsi="Times New Roman"/>
                <w:color w:val="000000"/>
                <w:sz w:val="18"/>
              </w:rPr>
              <w:t>68 hospitales FONASA</w:t>
            </w:r>
          </w:p>
        </w:tc>
      </w:tr>
    </w:tbl>
    <w:p w14:paraId="159EFB34" w14:textId="77777777" w:rsidR="005B37D2" w:rsidRDefault="005B37D2"/>
    <w:p w14:paraId="0F17AB1F" w14:textId="77777777" w:rsidR="005B37D2" w:rsidRDefault="00000000">
      <w:pPr>
        <w:spacing w:before="280" w:after="80"/>
      </w:pPr>
      <w:r>
        <w:rPr>
          <w:rFonts w:ascii="Times New Roman" w:hAnsi="Times New Roman"/>
          <w:b/>
          <w:color w:val="003366"/>
          <w:sz w:val="28"/>
        </w:rPr>
        <w:t>3. Limpieza y Preparación de Datos</w:t>
      </w:r>
    </w:p>
    <w:p w14:paraId="1A0C84B4" w14:textId="77777777" w:rsidR="005B37D2" w:rsidRDefault="00000000">
      <w:pPr>
        <w:spacing w:before="180" w:after="60"/>
      </w:pPr>
      <w:r>
        <w:rPr>
          <w:rFonts w:ascii="Times New Roman" w:hAnsi="Times New Roman"/>
          <w:b/>
          <w:color w:val="005FA2"/>
          <w:sz w:val="24"/>
        </w:rPr>
        <w:t>3.1 Valores Ausentes</w:t>
      </w:r>
    </w:p>
    <w:p w14:paraId="6D4BA8F5" w14:textId="77777777" w:rsidR="005B37D2" w:rsidRDefault="00000000">
      <w:pPr>
        <w:spacing w:after="100"/>
        <w:ind w:firstLine="576"/>
        <w:jc w:val="both"/>
      </w:pPr>
      <w:r>
        <w:rPr>
          <w:rFonts w:ascii="Times New Roman" w:hAnsi="Times New Roman"/>
          <w:color w:val="000000"/>
        </w:rPr>
        <w:t>Solo 30 registros (0,003%) presentan nulos en SEVERIDAD, PESO e IR_29301_MORTALIDAD, lo que refleja la buena calidad del registro administrativo GRD. Se optó por excluirlos de los modelos que requieren esas variables, dado que el impacto es prácticamente nulo (&lt; 0,003%).</w:t>
      </w:r>
    </w:p>
    <w:p w14:paraId="0A9DA85B" w14:textId="77777777" w:rsidR="005B37D2" w:rsidRDefault="00000000">
      <w:pPr>
        <w:spacing w:before="180" w:after="60"/>
      </w:pPr>
      <w:r>
        <w:rPr>
          <w:rFonts w:ascii="Times New Roman" w:hAnsi="Times New Roman"/>
          <w:b/>
          <w:color w:val="005FA2"/>
          <w:sz w:val="24"/>
        </w:rPr>
        <w:t>3.2 Duplicados</w:t>
      </w:r>
    </w:p>
    <w:p w14:paraId="5D506D5E" w14:textId="77777777" w:rsidR="005B37D2" w:rsidRDefault="00000000">
      <w:pPr>
        <w:spacing w:after="100"/>
        <w:ind w:firstLine="576"/>
        <w:jc w:val="both"/>
      </w:pPr>
      <w:r>
        <w:rPr>
          <w:rFonts w:ascii="Times New Roman" w:hAnsi="Times New Roman"/>
          <w:color w:val="000000"/>
        </w:rPr>
        <w:t>Cero duplicados exactos verificados con pandas.duplicated() sobre CIP_ENCRIPTADO + FECHA_INGRESO + COD_HOSPITAL.</w:t>
      </w:r>
    </w:p>
    <w:p w14:paraId="7180A5D5" w14:textId="77777777" w:rsidR="005B37D2" w:rsidRDefault="00000000">
      <w:pPr>
        <w:spacing w:before="180" w:after="60"/>
      </w:pPr>
      <w:r>
        <w:rPr>
          <w:rFonts w:ascii="Times New Roman" w:hAnsi="Times New Roman"/>
          <w:b/>
          <w:color w:val="005FA2"/>
          <w:sz w:val="24"/>
        </w:rPr>
        <w:t>3.3 Tipos de Variables y Conversiones</w:t>
      </w:r>
    </w:p>
    <w:p w14:paraId="6F66D1CA" w14:textId="77777777" w:rsidR="005B37D2" w:rsidRDefault="00000000">
      <w:pPr>
        <w:pStyle w:val="Listaconvietas"/>
        <w:spacing w:after="40"/>
        <w:ind w:left="720"/>
      </w:pPr>
      <w:r>
        <w:rPr>
          <w:rFonts w:ascii="Times New Roman" w:hAnsi="Times New Roman"/>
          <w:color w:val="000000"/>
        </w:rPr>
        <w:t>SEVERIDAD e IR_29301_PESO convertidos a numérico (pd.to_numeric, errors="coerce").</w:t>
      </w:r>
    </w:p>
    <w:p w14:paraId="568B247F" w14:textId="77777777" w:rsidR="005B37D2" w:rsidRDefault="00000000">
      <w:pPr>
        <w:pStyle w:val="Listaconvietas"/>
        <w:spacing w:after="40"/>
        <w:ind w:left="720"/>
      </w:pPr>
      <w:r>
        <w:rPr>
          <w:rFonts w:ascii="Times New Roman" w:hAnsi="Times New Roman"/>
          <w:color w:val="000000"/>
        </w:rPr>
        <w:t>IR_29301_MORTALIDAD convertido a numérico: valores enteros 0–3.</w:t>
      </w:r>
    </w:p>
    <w:p w14:paraId="33040E8E" w14:textId="77777777" w:rsidR="005B37D2" w:rsidRDefault="00000000">
      <w:pPr>
        <w:pStyle w:val="Listaconvietas"/>
        <w:spacing w:after="40"/>
        <w:ind w:left="720"/>
      </w:pPr>
      <w:r>
        <w:rPr>
          <w:rFonts w:ascii="Times New Roman" w:hAnsi="Times New Roman"/>
          <w:color w:val="000000"/>
        </w:rPr>
        <w:t>FECHA_INGRESO convertida a datetime; se extrajo MES_INGRESO.</w:t>
      </w:r>
    </w:p>
    <w:p w14:paraId="3DAF1F13" w14:textId="77777777" w:rsidR="005B37D2" w:rsidRDefault="00000000">
      <w:pPr>
        <w:pStyle w:val="Listaconvietas"/>
        <w:spacing w:after="40"/>
        <w:ind w:left="720"/>
      </w:pPr>
      <w:r>
        <w:rPr>
          <w:rFonts w:ascii="Times New Roman" w:hAnsi="Times New Roman"/>
          <w:color w:val="000000"/>
        </w:rPr>
        <w:t>FALLECIDO creado como binaria desde TIPOALTA == "FALLECIDO".</w:t>
      </w:r>
    </w:p>
    <w:p w14:paraId="0247EC4E" w14:textId="77777777" w:rsidR="005B37D2" w:rsidRDefault="00000000">
      <w:pPr>
        <w:pStyle w:val="Listaconvietas"/>
        <w:spacing w:after="40"/>
        <w:ind w:left="720"/>
      </w:pPr>
      <w:r>
        <w:rPr>
          <w:rFonts w:ascii="Times New Roman" w:hAnsi="Times New Roman"/>
          <w:color w:val="000000"/>
        </w:rPr>
        <w:t>SEXO_BIN creado como dummy 1=MUJER, 0=HOMBRE.</w:t>
      </w:r>
    </w:p>
    <w:p w14:paraId="1C411BFE" w14:textId="77777777" w:rsidR="005B37D2" w:rsidRDefault="00000000">
      <w:pPr>
        <w:pStyle w:val="Listaconvietas"/>
        <w:spacing w:after="40"/>
        <w:ind w:left="720"/>
      </w:pPr>
      <w:r>
        <w:rPr>
          <w:rFonts w:ascii="Times New Roman" w:hAnsi="Times New Roman"/>
          <w:color w:val="000000"/>
        </w:rPr>
        <w:t>GRUPO_EDAD creado con pd.cut(): 0-14, 15-29, 30-44, 45-59, 60-74, 75+.</w:t>
      </w:r>
    </w:p>
    <w:p w14:paraId="08DBA6D6" w14:textId="77777777" w:rsidR="005B37D2" w:rsidRDefault="00000000">
      <w:pPr>
        <w:spacing w:before="180" w:after="60"/>
      </w:pPr>
      <w:r>
        <w:rPr>
          <w:rFonts w:ascii="Times New Roman" w:hAnsi="Times New Roman"/>
          <w:b/>
          <w:color w:val="005FA2"/>
          <w:sz w:val="24"/>
        </w:rPr>
        <w:t>3.4 Detección y Tratamiento de Outliers</w:t>
      </w:r>
    </w:p>
    <w:p w14:paraId="6D9C15C3" w14:textId="77777777" w:rsidR="005B37D2" w:rsidRDefault="00000000">
      <w:pPr>
        <w:spacing w:after="100"/>
        <w:ind w:firstLine="576"/>
        <w:jc w:val="both"/>
      </w:pPr>
      <w:r>
        <w:rPr>
          <w:rFonts w:ascii="Times New Roman" w:hAnsi="Times New Roman"/>
          <w:color w:val="000000"/>
        </w:rPr>
        <w:t>Método IQR sobre ESTANCIA: Q1=1d, Q3=6d, IQR=5d, límite superior=14d. Un total de 106.346 registros (10,23%) supera este límite. La concentración en severidad 3 (28,9% de ese grupo son outliers) confirma que son casos clínicamente reales de alta complejidad. Decisión: se conservan en todos los análisis; para visualizaciones se trunca el eje a 30 días.</w:t>
      </w:r>
    </w:p>
    <w:tbl>
      <w:tblPr>
        <w:tblStyle w:val="Tablaconcuadrcula"/>
        <w:tblW w:w="0" w:type="auto"/>
        <w:jc w:val="center"/>
        <w:tblLook w:val="04A0" w:firstRow="1" w:lastRow="0" w:firstColumn="1" w:lastColumn="0" w:noHBand="0" w:noVBand="1"/>
      </w:tblPr>
      <w:tblGrid>
        <w:gridCol w:w="2615"/>
        <w:gridCol w:w="2321"/>
        <w:gridCol w:w="2320"/>
        <w:gridCol w:w="2320"/>
      </w:tblGrid>
      <w:tr w:rsidR="005B37D2" w14:paraId="5A9BC2AB" w14:textId="77777777">
        <w:trPr>
          <w:jc w:val="center"/>
        </w:trPr>
        <w:tc>
          <w:tcPr>
            <w:tcW w:w="2880" w:type="dxa"/>
            <w:shd w:val="clear" w:color="auto" w:fill="003366"/>
          </w:tcPr>
          <w:p w14:paraId="17FBD89F" w14:textId="77777777" w:rsidR="005B37D2" w:rsidRDefault="00000000">
            <w:pPr>
              <w:jc w:val="center"/>
            </w:pPr>
            <w:r>
              <w:rPr>
                <w:rFonts w:ascii="Times New Roman" w:hAnsi="Times New Roman"/>
                <w:b/>
                <w:color w:val="FFFFFF"/>
                <w:sz w:val="18"/>
              </w:rPr>
              <w:t>Severidad</w:t>
            </w:r>
          </w:p>
        </w:tc>
        <w:tc>
          <w:tcPr>
            <w:tcW w:w="2592" w:type="dxa"/>
            <w:shd w:val="clear" w:color="auto" w:fill="003366"/>
          </w:tcPr>
          <w:p w14:paraId="33B20C20" w14:textId="77777777" w:rsidR="005B37D2" w:rsidRDefault="00000000">
            <w:pPr>
              <w:jc w:val="center"/>
            </w:pPr>
            <w:r>
              <w:rPr>
                <w:rFonts w:ascii="Times New Roman" w:hAnsi="Times New Roman"/>
                <w:b/>
                <w:color w:val="FFFFFF"/>
                <w:sz w:val="18"/>
              </w:rPr>
              <w:t>N grupo</w:t>
            </w:r>
          </w:p>
        </w:tc>
        <w:tc>
          <w:tcPr>
            <w:tcW w:w="2592" w:type="dxa"/>
            <w:shd w:val="clear" w:color="auto" w:fill="003366"/>
          </w:tcPr>
          <w:p w14:paraId="50880296" w14:textId="77777777" w:rsidR="005B37D2" w:rsidRDefault="00000000">
            <w:pPr>
              <w:jc w:val="center"/>
            </w:pPr>
            <w:r>
              <w:rPr>
                <w:rFonts w:ascii="Times New Roman" w:hAnsi="Times New Roman"/>
                <w:b/>
                <w:color w:val="FFFFFF"/>
                <w:sz w:val="18"/>
              </w:rPr>
              <w:t>N outliers</w:t>
            </w:r>
          </w:p>
        </w:tc>
        <w:tc>
          <w:tcPr>
            <w:tcW w:w="2592" w:type="dxa"/>
            <w:shd w:val="clear" w:color="auto" w:fill="003366"/>
          </w:tcPr>
          <w:p w14:paraId="0CD821F7" w14:textId="77777777" w:rsidR="005B37D2" w:rsidRDefault="00000000">
            <w:pPr>
              <w:jc w:val="center"/>
            </w:pPr>
            <w:r>
              <w:rPr>
                <w:rFonts w:ascii="Times New Roman" w:hAnsi="Times New Roman"/>
                <w:b/>
                <w:color w:val="FFFFFF"/>
                <w:sz w:val="18"/>
              </w:rPr>
              <w:t>% outliers</w:t>
            </w:r>
          </w:p>
        </w:tc>
      </w:tr>
      <w:tr w:rsidR="005B37D2" w14:paraId="1DF72704" w14:textId="77777777">
        <w:trPr>
          <w:jc w:val="center"/>
        </w:trPr>
        <w:tc>
          <w:tcPr>
            <w:tcW w:w="2340" w:type="dxa"/>
            <w:shd w:val="clear" w:color="auto" w:fill="EEF3FA"/>
          </w:tcPr>
          <w:p w14:paraId="2487EDF8" w14:textId="77777777" w:rsidR="005B37D2" w:rsidRDefault="00000000">
            <w:pPr>
              <w:jc w:val="center"/>
            </w:pPr>
            <w:r>
              <w:rPr>
                <w:rFonts w:ascii="Times New Roman" w:hAnsi="Times New Roman"/>
                <w:color w:val="000000"/>
                <w:sz w:val="18"/>
              </w:rPr>
              <w:t>0 — Ambulatorio</w:t>
            </w:r>
          </w:p>
        </w:tc>
        <w:tc>
          <w:tcPr>
            <w:tcW w:w="2340" w:type="dxa"/>
            <w:shd w:val="clear" w:color="auto" w:fill="EEF3FA"/>
          </w:tcPr>
          <w:p w14:paraId="0DC10063" w14:textId="77777777" w:rsidR="005B37D2" w:rsidRDefault="00000000">
            <w:pPr>
              <w:jc w:val="center"/>
            </w:pPr>
            <w:r>
              <w:rPr>
                <w:rFonts w:ascii="Times New Roman" w:hAnsi="Times New Roman"/>
                <w:color w:val="000000"/>
                <w:sz w:val="18"/>
              </w:rPr>
              <w:t>193.546</w:t>
            </w:r>
          </w:p>
        </w:tc>
        <w:tc>
          <w:tcPr>
            <w:tcW w:w="2340" w:type="dxa"/>
            <w:shd w:val="clear" w:color="auto" w:fill="EEF3FA"/>
          </w:tcPr>
          <w:p w14:paraId="40389FC5" w14:textId="77777777" w:rsidR="005B37D2" w:rsidRDefault="00000000">
            <w:pPr>
              <w:jc w:val="center"/>
            </w:pPr>
            <w:r>
              <w:rPr>
                <w:rFonts w:ascii="Times New Roman" w:hAnsi="Times New Roman"/>
                <w:color w:val="000000"/>
                <w:sz w:val="18"/>
              </w:rPr>
              <w:t>19</w:t>
            </w:r>
          </w:p>
        </w:tc>
        <w:tc>
          <w:tcPr>
            <w:tcW w:w="2340" w:type="dxa"/>
            <w:shd w:val="clear" w:color="auto" w:fill="EEF3FA"/>
          </w:tcPr>
          <w:p w14:paraId="57561F2F" w14:textId="77777777" w:rsidR="005B37D2" w:rsidRDefault="00000000">
            <w:pPr>
              <w:jc w:val="center"/>
            </w:pPr>
            <w:r>
              <w:rPr>
                <w:rFonts w:ascii="Times New Roman" w:hAnsi="Times New Roman"/>
                <w:color w:val="000000"/>
                <w:sz w:val="18"/>
              </w:rPr>
              <w:t>0,0%</w:t>
            </w:r>
          </w:p>
        </w:tc>
      </w:tr>
      <w:tr w:rsidR="005B37D2" w14:paraId="42BC9DC3" w14:textId="77777777">
        <w:trPr>
          <w:jc w:val="center"/>
        </w:trPr>
        <w:tc>
          <w:tcPr>
            <w:tcW w:w="2340" w:type="dxa"/>
            <w:shd w:val="clear" w:color="auto" w:fill="FFFFFF"/>
          </w:tcPr>
          <w:p w14:paraId="2DA08F3C" w14:textId="77777777" w:rsidR="005B37D2" w:rsidRDefault="00000000">
            <w:pPr>
              <w:jc w:val="center"/>
            </w:pPr>
            <w:r>
              <w:rPr>
                <w:rFonts w:ascii="Times New Roman" w:hAnsi="Times New Roman"/>
                <w:color w:val="000000"/>
                <w:sz w:val="18"/>
              </w:rPr>
              <w:t>1 — Menor</w:t>
            </w:r>
          </w:p>
        </w:tc>
        <w:tc>
          <w:tcPr>
            <w:tcW w:w="2340" w:type="dxa"/>
            <w:shd w:val="clear" w:color="auto" w:fill="FFFFFF"/>
          </w:tcPr>
          <w:p w14:paraId="03A3AEEB" w14:textId="77777777" w:rsidR="005B37D2" w:rsidRDefault="00000000">
            <w:pPr>
              <w:jc w:val="center"/>
            </w:pPr>
            <w:r>
              <w:rPr>
                <w:rFonts w:ascii="Times New Roman" w:hAnsi="Times New Roman"/>
                <w:color w:val="000000"/>
                <w:sz w:val="18"/>
              </w:rPr>
              <w:t>388.693</w:t>
            </w:r>
          </w:p>
        </w:tc>
        <w:tc>
          <w:tcPr>
            <w:tcW w:w="2340" w:type="dxa"/>
            <w:shd w:val="clear" w:color="auto" w:fill="FFFFFF"/>
          </w:tcPr>
          <w:p w14:paraId="397A10BD" w14:textId="77777777" w:rsidR="005B37D2" w:rsidRDefault="00000000">
            <w:pPr>
              <w:jc w:val="center"/>
            </w:pPr>
            <w:r>
              <w:rPr>
                <w:rFonts w:ascii="Times New Roman" w:hAnsi="Times New Roman"/>
                <w:color w:val="000000"/>
                <w:sz w:val="18"/>
              </w:rPr>
              <w:t>16.264</w:t>
            </w:r>
          </w:p>
        </w:tc>
        <w:tc>
          <w:tcPr>
            <w:tcW w:w="2340" w:type="dxa"/>
            <w:shd w:val="clear" w:color="auto" w:fill="FFFFFF"/>
          </w:tcPr>
          <w:p w14:paraId="1AE0F250" w14:textId="77777777" w:rsidR="005B37D2" w:rsidRDefault="00000000">
            <w:pPr>
              <w:jc w:val="center"/>
            </w:pPr>
            <w:r>
              <w:rPr>
                <w:rFonts w:ascii="Times New Roman" w:hAnsi="Times New Roman"/>
                <w:color w:val="000000"/>
                <w:sz w:val="18"/>
              </w:rPr>
              <w:t>4,2%</w:t>
            </w:r>
          </w:p>
        </w:tc>
      </w:tr>
      <w:tr w:rsidR="005B37D2" w14:paraId="64707B9C" w14:textId="77777777">
        <w:trPr>
          <w:jc w:val="center"/>
        </w:trPr>
        <w:tc>
          <w:tcPr>
            <w:tcW w:w="2340" w:type="dxa"/>
            <w:shd w:val="clear" w:color="auto" w:fill="EEF3FA"/>
          </w:tcPr>
          <w:p w14:paraId="58FD0C3E" w14:textId="77777777" w:rsidR="005B37D2" w:rsidRDefault="00000000">
            <w:pPr>
              <w:jc w:val="center"/>
            </w:pPr>
            <w:r>
              <w:rPr>
                <w:rFonts w:ascii="Times New Roman" w:hAnsi="Times New Roman"/>
                <w:color w:val="000000"/>
                <w:sz w:val="18"/>
              </w:rPr>
              <w:t>2 — Moderada</w:t>
            </w:r>
          </w:p>
        </w:tc>
        <w:tc>
          <w:tcPr>
            <w:tcW w:w="2340" w:type="dxa"/>
            <w:shd w:val="clear" w:color="auto" w:fill="EEF3FA"/>
          </w:tcPr>
          <w:p w14:paraId="7ECB8E85" w14:textId="77777777" w:rsidR="005B37D2" w:rsidRDefault="00000000">
            <w:pPr>
              <w:jc w:val="center"/>
            </w:pPr>
            <w:r>
              <w:rPr>
                <w:rFonts w:ascii="Times New Roman" w:hAnsi="Times New Roman"/>
                <w:color w:val="000000"/>
                <w:sz w:val="18"/>
              </w:rPr>
              <w:t>253.083</w:t>
            </w:r>
          </w:p>
        </w:tc>
        <w:tc>
          <w:tcPr>
            <w:tcW w:w="2340" w:type="dxa"/>
            <w:shd w:val="clear" w:color="auto" w:fill="EEF3FA"/>
          </w:tcPr>
          <w:p w14:paraId="62278903" w14:textId="77777777" w:rsidR="005B37D2" w:rsidRDefault="00000000">
            <w:pPr>
              <w:jc w:val="center"/>
            </w:pPr>
            <w:r>
              <w:rPr>
                <w:rFonts w:ascii="Times New Roman" w:hAnsi="Times New Roman"/>
                <w:color w:val="000000"/>
                <w:sz w:val="18"/>
              </w:rPr>
              <w:t>30.952</w:t>
            </w:r>
          </w:p>
        </w:tc>
        <w:tc>
          <w:tcPr>
            <w:tcW w:w="2340" w:type="dxa"/>
            <w:shd w:val="clear" w:color="auto" w:fill="EEF3FA"/>
          </w:tcPr>
          <w:p w14:paraId="21C02C4E" w14:textId="77777777" w:rsidR="005B37D2" w:rsidRDefault="00000000">
            <w:pPr>
              <w:jc w:val="center"/>
            </w:pPr>
            <w:r>
              <w:rPr>
                <w:rFonts w:ascii="Times New Roman" w:hAnsi="Times New Roman"/>
                <w:color w:val="000000"/>
                <w:sz w:val="18"/>
              </w:rPr>
              <w:t>12,2%</w:t>
            </w:r>
          </w:p>
        </w:tc>
      </w:tr>
      <w:tr w:rsidR="005B37D2" w14:paraId="3B545EDB" w14:textId="77777777">
        <w:trPr>
          <w:jc w:val="center"/>
        </w:trPr>
        <w:tc>
          <w:tcPr>
            <w:tcW w:w="2340" w:type="dxa"/>
            <w:shd w:val="clear" w:color="auto" w:fill="FFFFFF"/>
          </w:tcPr>
          <w:p w14:paraId="4A42F041" w14:textId="77777777" w:rsidR="005B37D2" w:rsidRDefault="00000000">
            <w:pPr>
              <w:jc w:val="center"/>
            </w:pPr>
            <w:r>
              <w:rPr>
                <w:rFonts w:ascii="Times New Roman" w:hAnsi="Times New Roman"/>
                <w:color w:val="000000"/>
                <w:sz w:val="18"/>
              </w:rPr>
              <w:t>3 — Mayor</w:t>
            </w:r>
          </w:p>
        </w:tc>
        <w:tc>
          <w:tcPr>
            <w:tcW w:w="2340" w:type="dxa"/>
            <w:shd w:val="clear" w:color="auto" w:fill="FFFFFF"/>
          </w:tcPr>
          <w:p w14:paraId="0507CCA0" w14:textId="77777777" w:rsidR="005B37D2" w:rsidRDefault="00000000">
            <w:pPr>
              <w:jc w:val="center"/>
            </w:pPr>
            <w:r>
              <w:rPr>
                <w:rFonts w:ascii="Times New Roman" w:hAnsi="Times New Roman"/>
                <w:color w:val="000000"/>
                <w:sz w:val="18"/>
              </w:rPr>
              <w:t>204.225</w:t>
            </w:r>
          </w:p>
        </w:tc>
        <w:tc>
          <w:tcPr>
            <w:tcW w:w="2340" w:type="dxa"/>
            <w:shd w:val="clear" w:color="auto" w:fill="FFFFFF"/>
          </w:tcPr>
          <w:p w14:paraId="1741D5E4" w14:textId="77777777" w:rsidR="005B37D2" w:rsidRDefault="00000000">
            <w:pPr>
              <w:jc w:val="center"/>
            </w:pPr>
            <w:r>
              <w:rPr>
                <w:rFonts w:ascii="Times New Roman" w:hAnsi="Times New Roman"/>
                <w:color w:val="000000"/>
                <w:sz w:val="18"/>
              </w:rPr>
              <w:t>59.093</w:t>
            </w:r>
          </w:p>
        </w:tc>
        <w:tc>
          <w:tcPr>
            <w:tcW w:w="2340" w:type="dxa"/>
            <w:shd w:val="clear" w:color="auto" w:fill="FFFFFF"/>
          </w:tcPr>
          <w:p w14:paraId="53B75568" w14:textId="77777777" w:rsidR="005B37D2" w:rsidRDefault="00000000">
            <w:pPr>
              <w:jc w:val="center"/>
            </w:pPr>
            <w:r>
              <w:rPr>
                <w:rFonts w:ascii="Times New Roman" w:hAnsi="Times New Roman"/>
                <w:color w:val="000000"/>
                <w:sz w:val="18"/>
              </w:rPr>
              <w:t>28,9%</w:t>
            </w:r>
          </w:p>
        </w:tc>
      </w:tr>
    </w:tbl>
    <w:p w14:paraId="2EC7DCDD" w14:textId="77777777" w:rsidR="005B37D2" w:rsidRDefault="005B37D2"/>
    <w:p w14:paraId="4470D3F1" w14:textId="77777777" w:rsidR="005B37D2" w:rsidRDefault="00000000">
      <w:pPr>
        <w:spacing w:before="280" w:after="80"/>
      </w:pPr>
      <w:r>
        <w:rPr>
          <w:rFonts w:ascii="Times New Roman" w:hAnsi="Times New Roman"/>
          <w:b/>
          <w:color w:val="003366"/>
          <w:sz w:val="28"/>
        </w:rPr>
        <w:t>4. Análisis Exploratorio de Datos (EDA)</w:t>
      </w:r>
    </w:p>
    <w:p w14:paraId="377F8D3B" w14:textId="77777777" w:rsidR="005B37D2" w:rsidRDefault="00000000">
      <w:pPr>
        <w:spacing w:before="180" w:after="60"/>
      </w:pPr>
      <w:r>
        <w:rPr>
          <w:rFonts w:ascii="Times New Roman" w:hAnsi="Times New Roman"/>
          <w:b/>
          <w:color w:val="005FA2"/>
          <w:sz w:val="24"/>
        </w:rPr>
        <w:t>4.1 Estadística Descriptiva — Variables Numéricas</w:t>
      </w:r>
    </w:p>
    <w:p w14:paraId="3359F19E" w14:textId="77777777" w:rsidR="005B37D2" w:rsidRDefault="00000000">
      <w:pPr>
        <w:spacing w:after="100"/>
        <w:jc w:val="both"/>
      </w:pPr>
      <w:r>
        <w:rPr>
          <w:rFonts w:ascii="Times New Roman" w:hAnsi="Times New Roman"/>
          <w:color w:val="000000"/>
        </w:rPr>
        <w:t>Tabla 1. Estadísticas descriptivas de las variables numéricas principales.</w:t>
      </w:r>
    </w:p>
    <w:tbl>
      <w:tblPr>
        <w:tblStyle w:val="Tablaconcuadrcula"/>
        <w:tblW w:w="0" w:type="auto"/>
        <w:jc w:val="center"/>
        <w:tblLook w:val="04A0" w:firstRow="1" w:lastRow="0" w:firstColumn="1" w:lastColumn="0" w:noHBand="0" w:noVBand="1"/>
      </w:tblPr>
      <w:tblGrid>
        <w:gridCol w:w="1998"/>
        <w:gridCol w:w="1019"/>
        <w:gridCol w:w="838"/>
        <w:gridCol w:w="961"/>
        <w:gridCol w:w="922"/>
        <w:gridCol w:w="785"/>
        <w:gridCol w:w="797"/>
        <w:gridCol w:w="752"/>
        <w:gridCol w:w="752"/>
        <w:gridCol w:w="752"/>
      </w:tblGrid>
      <w:tr w:rsidR="005B37D2" w14:paraId="4EB6228F" w14:textId="77777777">
        <w:trPr>
          <w:jc w:val="center"/>
        </w:trPr>
        <w:tc>
          <w:tcPr>
            <w:tcW w:w="2304" w:type="dxa"/>
            <w:shd w:val="clear" w:color="auto" w:fill="003366"/>
          </w:tcPr>
          <w:p w14:paraId="1C97046E" w14:textId="77777777" w:rsidR="005B37D2" w:rsidRDefault="00000000">
            <w:pPr>
              <w:jc w:val="center"/>
            </w:pPr>
            <w:r>
              <w:rPr>
                <w:rFonts w:ascii="Times New Roman" w:hAnsi="Times New Roman"/>
                <w:b/>
                <w:color w:val="FFFFFF"/>
                <w:sz w:val="18"/>
              </w:rPr>
              <w:t>Variable</w:t>
            </w:r>
          </w:p>
        </w:tc>
        <w:tc>
          <w:tcPr>
            <w:tcW w:w="1080" w:type="dxa"/>
            <w:shd w:val="clear" w:color="auto" w:fill="003366"/>
          </w:tcPr>
          <w:p w14:paraId="6891B51E" w14:textId="77777777" w:rsidR="005B37D2" w:rsidRDefault="00000000">
            <w:pPr>
              <w:jc w:val="center"/>
            </w:pPr>
            <w:r>
              <w:rPr>
                <w:rFonts w:ascii="Times New Roman" w:hAnsi="Times New Roman"/>
                <w:b/>
                <w:color w:val="FFFFFF"/>
                <w:sz w:val="18"/>
              </w:rPr>
              <w:t>N</w:t>
            </w:r>
          </w:p>
        </w:tc>
        <w:tc>
          <w:tcPr>
            <w:tcW w:w="936" w:type="dxa"/>
            <w:shd w:val="clear" w:color="auto" w:fill="003366"/>
          </w:tcPr>
          <w:p w14:paraId="38DE32D7" w14:textId="77777777" w:rsidR="005B37D2" w:rsidRDefault="00000000">
            <w:pPr>
              <w:jc w:val="center"/>
            </w:pPr>
            <w:r>
              <w:rPr>
                <w:rFonts w:ascii="Times New Roman" w:hAnsi="Times New Roman"/>
                <w:b/>
                <w:color w:val="FFFFFF"/>
                <w:sz w:val="18"/>
              </w:rPr>
              <w:t>Media</w:t>
            </w:r>
          </w:p>
        </w:tc>
        <w:tc>
          <w:tcPr>
            <w:tcW w:w="1008" w:type="dxa"/>
            <w:shd w:val="clear" w:color="auto" w:fill="003366"/>
          </w:tcPr>
          <w:p w14:paraId="3F512E02" w14:textId="77777777" w:rsidR="005B37D2" w:rsidRDefault="00000000">
            <w:pPr>
              <w:jc w:val="center"/>
            </w:pPr>
            <w:r>
              <w:rPr>
                <w:rFonts w:ascii="Times New Roman" w:hAnsi="Times New Roman"/>
                <w:b/>
                <w:color w:val="FFFFFF"/>
                <w:sz w:val="18"/>
              </w:rPr>
              <w:t>Mediana</w:t>
            </w:r>
          </w:p>
        </w:tc>
        <w:tc>
          <w:tcPr>
            <w:tcW w:w="1080" w:type="dxa"/>
            <w:shd w:val="clear" w:color="auto" w:fill="003366"/>
          </w:tcPr>
          <w:p w14:paraId="285EDCA4" w14:textId="77777777" w:rsidR="005B37D2" w:rsidRDefault="00000000">
            <w:pPr>
              <w:jc w:val="center"/>
            </w:pPr>
            <w:r>
              <w:rPr>
                <w:rFonts w:ascii="Times New Roman" w:hAnsi="Times New Roman"/>
                <w:b/>
                <w:color w:val="FFFFFF"/>
                <w:sz w:val="18"/>
              </w:rPr>
              <w:t>Std</w:t>
            </w:r>
          </w:p>
        </w:tc>
        <w:tc>
          <w:tcPr>
            <w:tcW w:w="792" w:type="dxa"/>
            <w:shd w:val="clear" w:color="auto" w:fill="003366"/>
          </w:tcPr>
          <w:p w14:paraId="5A435838" w14:textId="77777777" w:rsidR="005B37D2" w:rsidRDefault="00000000">
            <w:pPr>
              <w:jc w:val="center"/>
            </w:pPr>
            <w:r>
              <w:rPr>
                <w:rFonts w:ascii="Times New Roman" w:hAnsi="Times New Roman"/>
                <w:b/>
                <w:color w:val="FFFFFF"/>
                <w:sz w:val="18"/>
              </w:rPr>
              <w:t>Mín.</w:t>
            </w:r>
          </w:p>
        </w:tc>
        <w:tc>
          <w:tcPr>
            <w:tcW w:w="936" w:type="dxa"/>
            <w:shd w:val="clear" w:color="auto" w:fill="003366"/>
          </w:tcPr>
          <w:p w14:paraId="649C319C" w14:textId="77777777" w:rsidR="005B37D2" w:rsidRDefault="00000000">
            <w:pPr>
              <w:jc w:val="center"/>
            </w:pPr>
            <w:r>
              <w:rPr>
                <w:rFonts w:ascii="Times New Roman" w:hAnsi="Times New Roman"/>
                <w:b/>
                <w:color w:val="FFFFFF"/>
                <w:sz w:val="18"/>
              </w:rPr>
              <w:t>Máx.</w:t>
            </w:r>
          </w:p>
        </w:tc>
        <w:tc>
          <w:tcPr>
            <w:tcW w:w="792" w:type="dxa"/>
            <w:shd w:val="clear" w:color="auto" w:fill="003366"/>
          </w:tcPr>
          <w:p w14:paraId="572822A2" w14:textId="77777777" w:rsidR="005B37D2" w:rsidRDefault="00000000">
            <w:pPr>
              <w:jc w:val="center"/>
            </w:pPr>
            <w:r>
              <w:rPr>
                <w:rFonts w:ascii="Times New Roman" w:hAnsi="Times New Roman"/>
                <w:b/>
                <w:color w:val="FFFFFF"/>
                <w:sz w:val="18"/>
              </w:rPr>
              <w:t>P25</w:t>
            </w:r>
          </w:p>
        </w:tc>
        <w:tc>
          <w:tcPr>
            <w:tcW w:w="792" w:type="dxa"/>
            <w:shd w:val="clear" w:color="auto" w:fill="003366"/>
          </w:tcPr>
          <w:p w14:paraId="39C58F72" w14:textId="77777777" w:rsidR="005B37D2" w:rsidRDefault="00000000">
            <w:pPr>
              <w:jc w:val="center"/>
            </w:pPr>
            <w:r>
              <w:rPr>
                <w:rFonts w:ascii="Times New Roman" w:hAnsi="Times New Roman"/>
                <w:b/>
                <w:color w:val="FFFFFF"/>
                <w:sz w:val="18"/>
              </w:rPr>
              <w:t>P75</w:t>
            </w:r>
          </w:p>
        </w:tc>
        <w:tc>
          <w:tcPr>
            <w:tcW w:w="792" w:type="dxa"/>
            <w:shd w:val="clear" w:color="auto" w:fill="003366"/>
          </w:tcPr>
          <w:p w14:paraId="6B1CE626" w14:textId="77777777" w:rsidR="005B37D2" w:rsidRDefault="00000000">
            <w:pPr>
              <w:jc w:val="center"/>
            </w:pPr>
            <w:r>
              <w:rPr>
                <w:rFonts w:ascii="Times New Roman" w:hAnsi="Times New Roman"/>
                <w:b/>
                <w:color w:val="FFFFFF"/>
                <w:sz w:val="18"/>
              </w:rPr>
              <w:t>P90</w:t>
            </w:r>
          </w:p>
        </w:tc>
      </w:tr>
      <w:tr w:rsidR="005B37D2" w14:paraId="3FD203F4" w14:textId="77777777">
        <w:trPr>
          <w:jc w:val="center"/>
        </w:trPr>
        <w:tc>
          <w:tcPr>
            <w:tcW w:w="936" w:type="dxa"/>
            <w:shd w:val="clear" w:color="auto" w:fill="EEF3FA"/>
          </w:tcPr>
          <w:p w14:paraId="3C58B139" w14:textId="77777777" w:rsidR="005B37D2" w:rsidRDefault="00000000">
            <w:pPr>
              <w:jc w:val="center"/>
            </w:pPr>
            <w:r>
              <w:rPr>
                <w:rFonts w:ascii="Times New Roman" w:hAnsi="Times New Roman"/>
                <w:color w:val="000000"/>
                <w:sz w:val="18"/>
              </w:rPr>
              <w:t>ESTANCIA (días)</w:t>
            </w:r>
          </w:p>
        </w:tc>
        <w:tc>
          <w:tcPr>
            <w:tcW w:w="936" w:type="dxa"/>
            <w:shd w:val="clear" w:color="auto" w:fill="EEF3FA"/>
          </w:tcPr>
          <w:p w14:paraId="3193B96A" w14:textId="77777777" w:rsidR="005B37D2" w:rsidRDefault="00000000">
            <w:pPr>
              <w:jc w:val="center"/>
            </w:pPr>
            <w:r>
              <w:rPr>
                <w:rFonts w:ascii="Times New Roman" w:hAnsi="Times New Roman"/>
                <w:color w:val="000000"/>
                <w:sz w:val="18"/>
              </w:rPr>
              <w:t>1.039.577</w:t>
            </w:r>
          </w:p>
        </w:tc>
        <w:tc>
          <w:tcPr>
            <w:tcW w:w="936" w:type="dxa"/>
            <w:shd w:val="clear" w:color="auto" w:fill="EEF3FA"/>
          </w:tcPr>
          <w:p w14:paraId="0B3CEBF5" w14:textId="77777777" w:rsidR="005B37D2" w:rsidRDefault="00000000">
            <w:pPr>
              <w:jc w:val="center"/>
            </w:pPr>
            <w:r>
              <w:rPr>
                <w:rFonts w:ascii="Times New Roman" w:hAnsi="Times New Roman"/>
                <w:color w:val="000000"/>
                <w:sz w:val="18"/>
              </w:rPr>
              <w:t>5,796</w:t>
            </w:r>
          </w:p>
        </w:tc>
        <w:tc>
          <w:tcPr>
            <w:tcW w:w="936" w:type="dxa"/>
            <w:shd w:val="clear" w:color="auto" w:fill="EEF3FA"/>
          </w:tcPr>
          <w:p w14:paraId="3B34BE51" w14:textId="77777777" w:rsidR="005B37D2" w:rsidRDefault="00000000">
            <w:pPr>
              <w:jc w:val="center"/>
            </w:pPr>
            <w:r>
              <w:rPr>
                <w:rFonts w:ascii="Times New Roman" w:hAnsi="Times New Roman"/>
                <w:color w:val="000000"/>
                <w:sz w:val="18"/>
              </w:rPr>
              <w:t>2,0</w:t>
            </w:r>
          </w:p>
        </w:tc>
        <w:tc>
          <w:tcPr>
            <w:tcW w:w="936" w:type="dxa"/>
            <w:shd w:val="clear" w:color="auto" w:fill="EEF3FA"/>
          </w:tcPr>
          <w:p w14:paraId="7175F89F" w14:textId="77777777" w:rsidR="005B37D2" w:rsidRDefault="00000000">
            <w:pPr>
              <w:jc w:val="center"/>
            </w:pPr>
            <w:r>
              <w:rPr>
                <w:rFonts w:ascii="Times New Roman" w:hAnsi="Times New Roman"/>
                <w:color w:val="000000"/>
                <w:sz w:val="18"/>
              </w:rPr>
              <w:t>12,348</w:t>
            </w:r>
          </w:p>
        </w:tc>
        <w:tc>
          <w:tcPr>
            <w:tcW w:w="936" w:type="dxa"/>
            <w:shd w:val="clear" w:color="auto" w:fill="EEF3FA"/>
          </w:tcPr>
          <w:p w14:paraId="55CFEBBD" w14:textId="77777777" w:rsidR="005B37D2" w:rsidRDefault="00000000">
            <w:pPr>
              <w:jc w:val="center"/>
            </w:pPr>
            <w:r>
              <w:rPr>
                <w:rFonts w:ascii="Times New Roman" w:hAnsi="Times New Roman"/>
                <w:color w:val="000000"/>
                <w:sz w:val="18"/>
              </w:rPr>
              <w:t>0</w:t>
            </w:r>
          </w:p>
        </w:tc>
        <w:tc>
          <w:tcPr>
            <w:tcW w:w="936" w:type="dxa"/>
            <w:shd w:val="clear" w:color="auto" w:fill="EEF3FA"/>
          </w:tcPr>
          <w:p w14:paraId="249394CB" w14:textId="77777777" w:rsidR="005B37D2" w:rsidRDefault="00000000">
            <w:pPr>
              <w:jc w:val="center"/>
            </w:pPr>
            <w:r>
              <w:rPr>
                <w:rFonts w:ascii="Times New Roman" w:hAnsi="Times New Roman"/>
                <w:color w:val="000000"/>
                <w:sz w:val="18"/>
              </w:rPr>
              <w:t>696</w:t>
            </w:r>
          </w:p>
        </w:tc>
        <w:tc>
          <w:tcPr>
            <w:tcW w:w="936" w:type="dxa"/>
            <w:shd w:val="clear" w:color="auto" w:fill="EEF3FA"/>
          </w:tcPr>
          <w:p w14:paraId="4CBFEF23" w14:textId="77777777" w:rsidR="005B37D2" w:rsidRDefault="00000000">
            <w:pPr>
              <w:jc w:val="center"/>
            </w:pPr>
            <w:r>
              <w:rPr>
                <w:rFonts w:ascii="Times New Roman" w:hAnsi="Times New Roman"/>
                <w:color w:val="000000"/>
                <w:sz w:val="18"/>
              </w:rPr>
              <w:t>1</w:t>
            </w:r>
          </w:p>
        </w:tc>
        <w:tc>
          <w:tcPr>
            <w:tcW w:w="936" w:type="dxa"/>
            <w:shd w:val="clear" w:color="auto" w:fill="EEF3FA"/>
          </w:tcPr>
          <w:p w14:paraId="7A45DED0" w14:textId="77777777" w:rsidR="005B37D2" w:rsidRDefault="00000000">
            <w:pPr>
              <w:jc w:val="center"/>
            </w:pPr>
            <w:r>
              <w:rPr>
                <w:rFonts w:ascii="Times New Roman" w:hAnsi="Times New Roman"/>
                <w:color w:val="000000"/>
                <w:sz w:val="18"/>
              </w:rPr>
              <w:t>6</w:t>
            </w:r>
          </w:p>
        </w:tc>
        <w:tc>
          <w:tcPr>
            <w:tcW w:w="936" w:type="dxa"/>
            <w:shd w:val="clear" w:color="auto" w:fill="EEF3FA"/>
          </w:tcPr>
          <w:p w14:paraId="6581CE3E" w14:textId="77777777" w:rsidR="005B37D2" w:rsidRDefault="00000000">
            <w:pPr>
              <w:jc w:val="center"/>
            </w:pPr>
            <w:r>
              <w:rPr>
                <w:rFonts w:ascii="Times New Roman" w:hAnsi="Times New Roman"/>
                <w:color w:val="000000"/>
                <w:sz w:val="18"/>
              </w:rPr>
              <w:t>14</w:t>
            </w:r>
          </w:p>
        </w:tc>
      </w:tr>
      <w:tr w:rsidR="005B37D2" w14:paraId="5892B3B3" w14:textId="77777777">
        <w:trPr>
          <w:jc w:val="center"/>
        </w:trPr>
        <w:tc>
          <w:tcPr>
            <w:tcW w:w="936" w:type="dxa"/>
            <w:shd w:val="clear" w:color="auto" w:fill="FFFFFF"/>
          </w:tcPr>
          <w:p w14:paraId="76EE82E6" w14:textId="77777777" w:rsidR="005B37D2" w:rsidRDefault="00000000">
            <w:pPr>
              <w:jc w:val="center"/>
            </w:pPr>
            <w:r>
              <w:rPr>
                <w:rFonts w:ascii="Times New Roman" w:hAnsi="Times New Roman"/>
                <w:color w:val="000000"/>
                <w:sz w:val="18"/>
              </w:rPr>
              <w:t>SEVERIDAD</w:t>
            </w:r>
          </w:p>
        </w:tc>
        <w:tc>
          <w:tcPr>
            <w:tcW w:w="936" w:type="dxa"/>
            <w:shd w:val="clear" w:color="auto" w:fill="FFFFFF"/>
          </w:tcPr>
          <w:p w14:paraId="3720BAE6" w14:textId="77777777" w:rsidR="005B37D2" w:rsidRDefault="00000000">
            <w:pPr>
              <w:jc w:val="center"/>
            </w:pPr>
            <w:r>
              <w:rPr>
                <w:rFonts w:ascii="Times New Roman" w:hAnsi="Times New Roman"/>
                <w:color w:val="000000"/>
                <w:sz w:val="18"/>
              </w:rPr>
              <w:t>1.039.547</w:t>
            </w:r>
          </w:p>
        </w:tc>
        <w:tc>
          <w:tcPr>
            <w:tcW w:w="936" w:type="dxa"/>
            <w:shd w:val="clear" w:color="auto" w:fill="FFFFFF"/>
          </w:tcPr>
          <w:p w14:paraId="7DAEE171" w14:textId="77777777" w:rsidR="005B37D2" w:rsidRDefault="00000000">
            <w:pPr>
              <w:jc w:val="center"/>
            </w:pPr>
            <w:r>
              <w:rPr>
                <w:rFonts w:ascii="Times New Roman" w:hAnsi="Times New Roman"/>
                <w:color w:val="000000"/>
                <w:sz w:val="18"/>
              </w:rPr>
              <w:t>1,450</w:t>
            </w:r>
          </w:p>
        </w:tc>
        <w:tc>
          <w:tcPr>
            <w:tcW w:w="936" w:type="dxa"/>
            <w:shd w:val="clear" w:color="auto" w:fill="FFFFFF"/>
          </w:tcPr>
          <w:p w14:paraId="390BAEBA" w14:textId="77777777" w:rsidR="005B37D2" w:rsidRDefault="00000000">
            <w:pPr>
              <w:jc w:val="center"/>
            </w:pPr>
            <w:r>
              <w:rPr>
                <w:rFonts w:ascii="Times New Roman" w:hAnsi="Times New Roman"/>
                <w:color w:val="000000"/>
                <w:sz w:val="18"/>
              </w:rPr>
              <w:t>1,0</w:t>
            </w:r>
          </w:p>
        </w:tc>
        <w:tc>
          <w:tcPr>
            <w:tcW w:w="936" w:type="dxa"/>
            <w:shd w:val="clear" w:color="auto" w:fill="FFFFFF"/>
          </w:tcPr>
          <w:p w14:paraId="103AE705" w14:textId="77777777" w:rsidR="005B37D2" w:rsidRDefault="00000000">
            <w:pPr>
              <w:jc w:val="center"/>
            </w:pPr>
            <w:r>
              <w:rPr>
                <w:rFonts w:ascii="Times New Roman" w:hAnsi="Times New Roman"/>
                <w:color w:val="000000"/>
                <w:sz w:val="18"/>
              </w:rPr>
              <w:t>1,006</w:t>
            </w:r>
          </w:p>
        </w:tc>
        <w:tc>
          <w:tcPr>
            <w:tcW w:w="936" w:type="dxa"/>
            <w:shd w:val="clear" w:color="auto" w:fill="FFFFFF"/>
          </w:tcPr>
          <w:p w14:paraId="3EBD6F4D" w14:textId="77777777" w:rsidR="005B37D2" w:rsidRDefault="00000000">
            <w:pPr>
              <w:jc w:val="center"/>
            </w:pPr>
            <w:r>
              <w:rPr>
                <w:rFonts w:ascii="Times New Roman" w:hAnsi="Times New Roman"/>
                <w:color w:val="000000"/>
                <w:sz w:val="18"/>
              </w:rPr>
              <w:t>0</w:t>
            </w:r>
          </w:p>
        </w:tc>
        <w:tc>
          <w:tcPr>
            <w:tcW w:w="936" w:type="dxa"/>
            <w:shd w:val="clear" w:color="auto" w:fill="FFFFFF"/>
          </w:tcPr>
          <w:p w14:paraId="0463B791" w14:textId="77777777" w:rsidR="005B37D2" w:rsidRDefault="00000000">
            <w:pPr>
              <w:jc w:val="center"/>
            </w:pPr>
            <w:r>
              <w:rPr>
                <w:rFonts w:ascii="Times New Roman" w:hAnsi="Times New Roman"/>
                <w:color w:val="000000"/>
                <w:sz w:val="18"/>
              </w:rPr>
              <w:t>3</w:t>
            </w:r>
          </w:p>
        </w:tc>
        <w:tc>
          <w:tcPr>
            <w:tcW w:w="936" w:type="dxa"/>
            <w:shd w:val="clear" w:color="auto" w:fill="FFFFFF"/>
          </w:tcPr>
          <w:p w14:paraId="0085D9F2" w14:textId="77777777" w:rsidR="005B37D2" w:rsidRDefault="00000000">
            <w:pPr>
              <w:jc w:val="center"/>
            </w:pPr>
            <w:r>
              <w:rPr>
                <w:rFonts w:ascii="Times New Roman" w:hAnsi="Times New Roman"/>
                <w:color w:val="000000"/>
                <w:sz w:val="18"/>
              </w:rPr>
              <w:t>1</w:t>
            </w:r>
          </w:p>
        </w:tc>
        <w:tc>
          <w:tcPr>
            <w:tcW w:w="936" w:type="dxa"/>
            <w:shd w:val="clear" w:color="auto" w:fill="FFFFFF"/>
          </w:tcPr>
          <w:p w14:paraId="2A06C918" w14:textId="77777777" w:rsidR="005B37D2" w:rsidRDefault="00000000">
            <w:pPr>
              <w:jc w:val="center"/>
            </w:pPr>
            <w:r>
              <w:rPr>
                <w:rFonts w:ascii="Times New Roman" w:hAnsi="Times New Roman"/>
                <w:color w:val="000000"/>
                <w:sz w:val="18"/>
              </w:rPr>
              <w:t>2</w:t>
            </w:r>
          </w:p>
        </w:tc>
        <w:tc>
          <w:tcPr>
            <w:tcW w:w="936" w:type="dxa"/>
            <w:shd w:val="clear" w:color="auto" w:fill="FFFFFF"/>
          </w:tcPr>
          <w:p w14:paraId="615D6FB1" w14:textId="77777777" w:rsidR="005B37D2" w:rsidRDefault="00000000">
            <w:pPr>
              <w:jc w:val="center"/>
            </w:pPr>
            <w:r>
              <w:rPr>
                <w:rFonts w:ascii="Times New Roman" w:hAnsi="Times New Roman"/>
                <w:color w:val="000000"/>
                <w:sz w:val="18"/>
              </w:rPr>
              <w:t>3</w:t>
            </w:r>
          </w:p>
        </w:tc>
      </w:tr>
      <w:tr w:rsidR="005B37D2" w14:paraId="77E79202" w14:textId="77777777">
        <w:trPr>
          <w:jc w:val="center"/>
        </w:trPr>
        <w:tc>
          <w:tcPr>
            <w:tcW w:w="936" w:type="dxa"/>
            <w:shd w:val="clear" w:color="auto" w:fill="EEF3FA"/>
          </w:tcPr>
          <w:p w14:paraId="0F04CCD2" w14:textId="77777777" w:rsidR="005B37D2" w:rsidRDefault="00000000">
            <w:pPr>
              <w:jc w:val="center"/>
            </w:pPr>
            <w:r>
              <w:rPr>
                <w:rFonts w:ascii="Times New Roman" w:hAnsi="Times New Roman"/>
                <w:color w:val="000000"/>
                <w:sz w:val="18"/>
              </w:rPr>
              <w:t>PESO GRD</w:t>
            </w:r>
          </w:p>
        </w:tc>
        <w:tc>
          <w:tcPr>
            <w:tcW w:w="936" w:type="dxa"/>
            <w:shd w:val="clear" w:color="auto" w:fill="EEF3FA"/>
          </w:tcPr>
          <w:p w14:paraId="46325241" w14:textId="77777777" w:rsidR="005B37D2" w:rsidRDefault="00000000">
            <w:pPr>
              <w:jc w:val="center"/>
            </w:pPr>
            <w:r>
              <w:rPr>
                <w:rFonts w:ascii="Times New Roman" w:hAnsi="Times New Roman"/>
                <w:color w:val="000000"/>
                <w:sz w:val="18"/>
              </w:rPr>
              <w:t>1.039.547</w:t>
            </w:r>
          </w:p>
        </w:tc>
        <w:tc>
          <w:tcPr>
            <w:tcW w:w="936" w:type="dxa"/>
            <w:shd w:val="clear" w:color="auto" w:fill="EEF3FA"/>
          </w:tcPr>
          <w:p w14:paraId="138A69C6" w14:textId="77777777" w:rsidR="005B37D2" w:rsidRDefault="00000000">
            <w:pPr>
              <w:jc w:val="center"/>
            </w:pPr>
            <w:r>
              <w:rPr>
                <w:rFonts w:ascii="Times New Roman" w:hAnsi="Times New Roman"/>
                <w:color w:val="000000"/>
                <w:sz w:val="18"/>
              </w:rPr>
              <w:t>0,960</w:t>
            </w:r>
          </w:p>
        </w:tc>
        <w:tc>
          <w:tcPr>
            <w:tcW w:w="936" w:type="dxa"/>
            <w:shd w:val="clear" w:color="auto" w:fill="EEF3FA"/>
          </w:tcPr>
          <w:p w14:paraId="40088275" w14:textId="77777777" w:rsidR="005B37D2" w:rsidRDefault="00000000">
            <w:pPr>
              <w:jc w:val="center"/>
            </w:pPr>
            <w:r>
              <w:rPr>
                <w:rFonts w:ascii="Times New Roman" w:hAnsi="Times New Roman"/>
                <w:color w:val="000000"/>
                <w:sz w:val="18"/>
              </w:rPr>
              <w:t>0,7</w:t>
            </w:r>
          </w:p>
        </w:tc>
        <w:tc>
          <w:tcPr>
            <w:tcW w:w="936" w:type="dxa"/>
            <w:shd w:val="clear" w:color="auto" w:fill="EEF3FA"/>
          </w:tcPr>
          <w:p w14:paraId="21819ED1" w14:textId="77777777" w:rsidR="005B37D2" w:rsidRDefault="00000000">
            <w:pPr>
              <w:jc w:val="center"/>
            </w:pPr>
            <w:r>
              <w:rPr>
                <w:rFonts w:ascii="Times New Roman" w:hAnsi="Times New Roman"/>
                <w:color w:val="000000"/>
                <w:sz w:val="18"/>
              </w:rPr>
              <w:t>1,091</w:t>
            </w:r>
          </w:p>
        </w:tc>
        <w:tc>
          <w:tcPr>
            <w:tcW w:w="936" w:type="dxa"/>
            <w:shd w:val="clear" w:color="auto" w:fill="EEF3FA"/>
          </w:tcPr>
          <w:p w14:paraId="04B68960" w14:textId="77777777" w:rsidR="005B37D2" w:rsidRDefault="00000000">
            <w:pPr>
              <w:jc w:val="center"/>
            </w:pPr>
            <w:r>
              <w:rPr>
                <w:rFonts w:ascii="Times New Roman" w:hAnsi="Times New Roman"/>
                <w:color w:val="000000"/>
                <w:sz w:val="18"/>
              </w:rPr>
              <w:t>0</w:t>
            </w:r>
          </w:p>
        </w:tc>
        <w:tc>
          <w:tcPr>
            <w:tcW w:w="936" w:type="dxa"/>
            <w:shd w:val="clear" w:color="auto" w:fill="EEF3FA"/>
          </w:tcPr>
          <w:p w14:paraId="69C0EC5B" w14:textId="77777777" w:rsidR="005B37D2" w:rsidRDefault="00000000">
            <w:pPr>
              <w:jc w:val="center"/>
            </w:pPr>
            <w:r>
              <w:rPr>
                <w:rFonts w:ascii="Times New Roman" w:hAnsi="Times New Roman"/>
                <w:color w:val="000000"/>
                <w:sz w:val="18"/>
              </w:rPr>
              <w:t>20,6</w:t>
            </w:r>
          </w:p>
        </w:tc>
        <w:tc>
          <w:tcPr>
            <w:tcW w:w="936" w:type="dxa"/>
            <w:shd w:val="clear" w:color="auto" w:fill="EEF3FA"/>
          </w:tcPr>
          <w:p w14:paraId="29386003" w14:textId="77777777" w:rsidR="005B37D2" w:rsidRDefault="00000000">
            <w:pPr>
              <w:jc w:val="center"/>
            </w:pPr>
            <w:r>
              <w:rPr>
                <w:rFonts w:ascii="Times New Roman" w:hAnsi="Times New Roman"/>
                <w:color w:val="000000"/>
                <w:sz w:val="18"/>
              </w:rPr>
              <w:t>0,5</w:t>
            </w:r>
          </w:p>
        </w:tc>
        <w:tc>
          <w:tcPr>
            <w:tcW w:w="936" w:type="dxa"/>
            <w:shd w:val="clear" w:color="auto" w:fill="EEF3FA"/>
          </w:tcPr>
          <w:p w14:paraId="72C81DB7" w14:textId="77777777" w:rsidR="005B37D2" w:rsidRDefault="00000000">
            <w:pPr>
              <w:jc w:val="center"/>
            </w:pPr>
            <w:r>
              <w:rPr>
                <w:rFonts w:ascii="Times New Roman" w:hAnsi="Times New Roman"/>
                <w:color w:val="000000"/>
                <w:sz w:val="18"/>
              </w:rPr>
              <w:t>1,0</w:t>
            </w:r>
          </w:p>
        </w:tc>
        <w:tc>
          <w:tcPr>
            <w:tcW w:w="936" w:type="dxa"/>
            <w:shd w:val="clear" w:color="auto" w:fill="EEF3FA"/>
          </w:tcPr>
          <w:p w14:paraId="0228F264" w14:textId="77777777" w:rsidR="005B37D2" w:rsidRDefault="00000000">
            <w:pPr>
              <w:jc w:val="center"/>
            </w:pPr>
            <w:r>
              <w:rPr>
                <w:rFonts w:ascii="Times New Roman" w:hAnsi="Times New Roman"/>
                <w:color w:val="000000"/>
                <w:sz w:val="18"/>
              </w:rPr>
              <w:t>1,6</w:t>
            </w:r>
          </w:p>
        </w:tc>
      </w:tr>
      <w:tr w:rsidR="005B37D2" w14:paraId="32B4D89B" w14:textId="77777777">
        <w:trPr>
          <w:jc w:val="center"/>
        </w:trPr>
        <w:tc>
          <w:tcPr>
            <w:tcW w:w="936" w:type="dxa"/>
            <w:shd w:val="clear" w:color="auto" w:fill="FFFFFF"/>
          </w:tcPr>
          <w:p w14:paraId="09D952F7" w14:textId="77777777" w:rsidR="005B37D2" w:rsidRDefault="00000000">
            <w:pPr>
              <w:jc w:val="center"/>
            </w:pPr>
            <w:r>
              <w:rPr>
                <w:rFonts w:ascii="Times New Roman" w:hAnsi="Times New Roman"/>
                <w:color w:val="000000"/>
                <w:sz w:val="18"/>
              </w:rPr>
              <w:t>IR_MOR</w:t>
            </w:r>
          </w:p>
        </w:tc>
        <w:tc>
          <w:tcPr>
            <w:tcW w:w="936" w:type="dxa"/>
            <w:shd w:val="clear" w:color="auto" w:fill="FFFFFF"/>
          </w:tcPr>
          <w:p w14:paraId="715077EA" w14:textId="77777777" w:rsidR="005B37D2" w:rsidRDefault="00000000">
            <w:pPr>
              <w:jc w:val="center"/>
            </w:pPr>
            <w:r>
              <w:rPr>
                <w:rFonts w:ascii="Times New Roman" w:hAnsi="Times New Roman"/>
                <w:color w:val="000000"/>
                <w:sz w:val="18"/>
              </w:rPr>
              <w:t>1.039.547</w:t>
            </w:r>
          </w:p>
        </w:tc>
        <w:tc>
          <w:tcPr>
            <w:tcW w:w="936" w:type="dxa"/>
            <w:shd w:val="clear" w:color="auto" w:fill="FFFFFF"/>
          </w:tcPr>
          <w:p w14:paraId="37152FF7" w14:textId="77777777" w:rsidR="005B37D2" w:rsidRDefault="00000000">
            <w:pPr>
              <w:jc w:val="center"/>
            </w:pPr>
            <w:r>
              <w:rPr>
                <w:rFonts w:ascii="Times New Roman" w:hAnsi="Times New Roman"/>
                <w:color w:val="000000"/>
                <w:sz w:val="18"/>
              </w:rPr>
              <w:t>1,300</w:t>
            </w:r>
          </w:p>
        </w:tc>
        <w:tc>
          <w:tcPr>
            <w:tcW w:w="936" w:type="dxa"/>
            <w:shd w:val="clear" w:color="auto" w:fill="FFFFFF"/>
          </w:tcPr>
          <w:p w14:paraId="42DDD60C" w14:textId="77777777" w:rsidR="005B37D2" w:rsidRDefault="00000000">
            <w:pPr>
              <w:jc w:val="center"/>
            </w:pPr>
            <w:r>
              <w:rPr>
                <w:rFonts w:ascii="Times New Roman" w:hAnsi="Times New Roman"/>
                <w:color w:val="000000"/>
                <w:sz w:val="18"/>
              </w:rPr>
              <w:t>1,0</w:t>
            </w:r>
          </w:p>
        </w:tc>
        <w:tc>
          <w:tcPr>
            <w:tcW w:w="936" w:type="dxa"/>
            <w:shd w:val="clear" w:color="auto" w:fill="FFFFFF"/>
          </w:tcPr>
          <w:p w14:paraId="5369507E" w14:textId="77777777" w:rsidR="005B37D2" w:rsidRDefault="00000000">
            <w:pPr>
              <w:jc w:val="center"/>
            </w:pPr>
            <w:r>
              <w:rPr>
                <w:rFonts w:ascii="Times New Roman" w:hAnsi="Times New Roman"/>
                <w:color w:val="000000"/>
                <w:sz w:val="18"/>
              </w:rPr>
              <w:t>0,954</w:t>
            </w:r>
          </w:p>
        </w:tc>
        <w:tc>
          <w:tcPr>
            <w:tcW w:w="936" w:type="dxa"/>
            <w:shd w:val="clear" w:color="auto" w:fill="FFFFFF"/>
          </w:tcPr>
          <w:p w14:paraId="0A41CC37" w14:textId="77777777" w:rsidR="005B37D2" w:rsidRDefault="00000000">
            <w:pPr>
              <w:jc w:val="center"/>
            </w:pPr>
            <w:r>
              <w:rPr>
                <w:rFonts w:ascii="Times New Roman" w:hAnsi="Times New Roman"/>
                <w:color w:val="000000"/>
                <w:sz w:val="18"/>
              </w:rPr>
              <w:t>0</w:t>
            </w:r>
          </w:p>
        </w:tc>
        <w:tc>
          <w:tcPr>
            <w:tcW w:w="936" w:type="dxa"/>
            <w:shd w:val="clear" w:color="auto" w:fill="FFFFFF"/>
          </w:tcPr>
          <w:p w14:paraId="194416AD" w14:textId="77777777" w:rsidR="005B37D2" w:rsidRDefault="00000000">
            <w:pPr>
              <w:jc w:val="center"/>
            </w:pPr>
            <w:r>
              <w:rPr>
                <w:rFonts w:ascii="Times New Roman" w:hAnsi="Times New Roman"/>
                <w:color w:val="000000"/>
                <w:sz w:val="18"/>
              </w:rPr>
              <w:t>3</w:t>
            </w:r>
          </w:p>
        </w:tc>
        <w:tc>
          <w:tcPr>
            <w:tcW w:w="936" w:type="dxa"/>
            <w:shd w:val="clear" w:color="auto" w:fill="FFFFFF"/>
          </w:tcPr>
          <w:p w14:paraId="6426A344" w14:textId="77777777" w:rsidR="005B37D2" w:rsidRDefault="00000000">
            <w:pPr>
              <w:jc w:val="center"/>
            </w:pPr>
            <w:r>
              <w:rPr>
                <w:rFonts w:ascii="Times New Roman" w:hAnsi="Times New Roman"/>
                <w:color w:val="000000"/>
                <w:sz w:val="18"/>
              </w:rPr>
              <w:t>1</w:t>
            </w:r>
          </w:p>
        </w:tc>
        <w:tc>
          <w:tcPr>
            <w:tcW w:w="936" w:type="dxa"/>
            <w:shd w:val="clear" w:color="auto" w:fill="FFFFFF"/>
          </w:tcPr>
          <w:p w14:paraId="39525F4A" w14:textId="77777777" w:rsidR="005B37D2" w:rsidRDefault="00000000">
            <w:pPr>
              <w:jc w:val="center"/>
            </w:pPr>
            <w:r>
              <w:rPr>
                <w:rFonts w:ascii="Times New Roman" w:hAnsi="Times New Roman"/>
                <w:color w:val="000000"/>
                <w:sz w:val="18"/>
              </w:rPr>
              <w:t>2</w:t>
            </w:r>
          </w:p>
        </w:tc>
        <w:tc>
          <w:tcPr>
            <w:tcW w:w="936" w:type="dxa"/>
            <w:shd w:val="clear" w:color="auto" w:fill="FFFFFF"/>
          </w:tcPr>
          <w:p w14:paraId="281E6FD4" w14:textId="77777777" w:rsidR="005B37D2" w:rsidRDefault="00000000">
            <w:pPr>
              <w:jc w:val="center"/>
            </w:pPr>
            <w:r>
              <w:rPr>
                <w:rFonts w:ascii="Times New Roman" w:hAnsi="Times New Roman"/>
                <w:color w:val="000000"/>
                <w:sz w:val="18"/>
              </w:rPr>
              <w:t>3</w:t>
            </w:r>
          </w:p>
        </w:tc>
      </w:tr>
      <w:tr w:rsidR="005B37D2" w14:paraId="1F110D16" w14:textId="77777777">
        <w:trPr>
          <w:jc w:val="center"/>
        </w:trPr>
        <w:tc>
          <w:tcPr>
            <w:tcW w:w="936" w:type="dxa"/>
            <w:shd w:val="clear" w:color="auto" w:fill="EEF3FA"/>
          </w:tcPr>
          <w:p w14:paraId="5EE67BD0" w14:textId="77777777" w:rsidR="005B37D2" w:rsidRDefault="00000000">
            <w:pPr>
              <w:jc w:val="center"/>
            </w:pPr>
            <w:r>
              <w:rPr>
                <w:rFonts w:ascii="Times New Roman" w:hAnsi="Times New Roman"/>
                <w:color w:val="000000"/>
                <w:sz w:val="18"/>
              </w:rPr>
              <w:t>EDAD_INGRESO (años)</w:t>
            </w:r>
          </w:p>
        </w:tc>
        <w:tc>
          <w:tcPr>
            <w:tcW w:w="936" w:type="dxa"/>
            <w:shd w:val="clear" w:color="auto" w:fill="EEF3FA"/>
          </w:tcPr>
          <w:p w14:paraId="4B28BBAB" w14:textId="77777777" w:rsidR="005B37D2" w:rsidRDefault="00000000">
            <w:pPr>
              <w:jc w:val="center"/>
            </w:pPr>
            <w:r>
              <w:rPr>
                <w:rFonts w:ascii="Times New Roman" w:hAnsi="Times New Roman"/>
                <w:color w:val="000000"/>
                <w:sz w:val="18"/>
              </w:rPr>
              <w:t>1.039.577</w:t>
            </w:r>
          </w:p>
        </w:tc>
        <w:tc>
          <w:tcPr>
            <w:tcW w:w="936" w:type="dxa"/>
            <w:shd w:val="clear" w:color="auto" w:fill="EEF3FA"/>
          </w:tcPr>
          <w:p w14:paraId="74B4788B" w14:textId="77777777" w:rsidR="005B37D2" w:rsidRDefault="00000000">
            <w:pPr>
              <w:jc w:val="center"/>
            </w:pPr>
            <w:r>
              <w:rPr>
                <w:rFonts w:ascii="Times New Roman" w:hAnsi="Times New Roman"/>
                <w:color w:val="000000"/>
                <w:sz w:val="18"/>
              </w:rPr>
              <w:t>44,4</w:t>
            </w:r>
          </w:p>
        </w:tc>
        <w:tc>
          <w:tcPr>
            <w:tcW w:w="936" w:type="dxa"/>
            <w:shd w:val="clear" w:color="auto" w:fill="EEF3FA"/>
          </w:tcPr>
          <w:p w14:paraId="4A815C24" w14:textId="77777777" w:rsidR="005B37D2" w:rsidRDefault="00000000">
            <w:pPr>
              <w:jc w:val="center"/>
            </w:pPr>
            <w:r>
              <w:rPr>
                <w:rFonts w:ascii="Times New Roman" w:hAnsi="Times New Roman"/>
                <w:color w:val="000000"/>
                <w:sz w:val="18"/>
              </w:rPr>
              <w:t>45,0</w:t>
            </w:r>
          </w:p>
        </w:tc>
        <w:tc>
          <w:tcPr>
            <w:tcW w:w="936" w:type="dxa"/>
            <w:shd w:val="clear" w:color="auto" w:fill="EEF3FA"/>
          </w:tcPr>
          <w:p w14:paraId="5FB89D47" w14:textId="77777777" w:rsidR="005B37D2" w:rsidRDefault="00000000">
            <w:pPr>
              <w:jc w:val="center"/>
            </w:pPr>
            <w:r>
              <w:rPr>
                <w:rFonts w:ascii="Times New Roman" w:hAnsi="Times New Roman"/>
                <w:color w:val="000000"/>
                <w:sz w:val="18"/>
              </w:rPr>
              <w:t>25,7</w:t>
            </w:r>
          </w:p>
        </w:tc>
        <w:tc>
          <w:tcPr>
            <w:tcW w:w="936" w:type="dxa"/>
            <w:shd w:val="clear" w:color="auto" w:fill="EEF3FA"/>
          </w:tcPr>
          <w:p w14:paraId="4876A294" w14:textId="77777777" w:rsidR="005B37D2" w:rsidRDefault="00000000">
            <w:pPr>
              <w:jc w:val="center"/>
            </w:pPr>
            <w:r>
              <w:rPr>
                <w:rFonts w:ascii="Times New Roman" w:hAnsi="Times New Roman"/>
                <w:color w:val="000000"/>
                <w:sz w:val="18"/>
              </w:rPr>
              <w:t>0</w:t>
            </w:r>
          </w:p>
        </w:tc>
        <w:tc>
          <w:tcPr>
            <w:tcW w:w="936" w:type="dxa"/>
            <w:shd w:val="clear" w:color="auto" w:fill="EEF3FA"/>
          </w:tcPr>
          <w:p w14:paraId="0A47F64A" w14:textId="77777777" w:rsidR="005B37D2" w:rsidRDefault="00000000">
            <w:pPr>
              <w:jc w:val="center"/>
            </w:pPr>
            <w:r>
              <w:rPr>
                <w:rFonts w:ascii="Times New Roman" w:hAnsi="Times New Roman"/>
                <w:color w:val="000000"/>
                <w:sz w:val="18"/>
              </w:rPr>
              <w:t>109</w:t>
            </w:r>
          </w:p>
        </w:tc>
        <w:tc>
          <w:tcPr>
            <w:tcW w:w="936" w:type="dxa"/>
            <w:shd w:val="clear" w:color="auto" w:fill="EEF3FA"/>
          </w:tcPr>
          <w:p w14:paraId="05C0254A" w14:textId="77777777" w:rsidR="005B37D2" w:rsidRDefault="00000000">
            <w:pPr>
              <w:jc w:val="center"/>
            </w:pPr>
            <w:r>
              <w:rPr>
                <w:rFonts w:ascii="Times New Roman" w:hAnsi="Times New Roman"/>
                <w:color w:val="000000"/>
                <w:sz w:val="18"/>
              </w:rPr>
              <w:t>25</w:t>
            </w:r>
          </w:p>
        </w:tc>
        <w:tc>
          <w:tcPr>
            <w:tcW w:w="936" w:type="dxa"/>
            <w:shd w:val="clear" w:color="auto" w:fill="EEF3FA"/>
          </w:tcPr>
          <w:p w14:paraId="37634866" w14:textId="77777777" w:rsidR="005B37D2" w:rsidRDefault="00000000">
            <w:pPr>
              <w:jc w:val="center"/>
            </w:pPr>
            <w:r>
              <w:rPr>
                <w:rFonts w:ascii="Times New Roman" w:hAnsi="Times New Roman"/>
                <w:color w:val="000000"/>
                <w:sz w:val="18"/>
              </w:rPr>
              <w:t>67</w:t>
            </w:r>
          </w:p>
        </w:tc>
        <w:tc>
          <w:tcPr>
            <w:tcW w:w="936" w:type="dxa"/>
            <w:shd w:val="clear" w:color="auto" w:fill="EEF3FA"/>
          </w:tcPr>
          <w:p w14:paraId="76DD3397" w14:textId="77777777" w:rsidR="005B37D2" w:rsidRDefault="00000000">
            <w:pPr>
              <w:jc w:val="center"/>
            </w:pPr>
            <w:r>
              <w:rPr>
                <w:rFonts w:ascii="Times New Roman" w:hAnsi="Times New Roman"/>
                <w:color w:val="000000"/>
                <w:sz w:val="18"/>
              </w:rPr>
              <w:t>78</w:t>
            </w:r>
          </w:p>
        </w:tc>
      </w:tr>
    </w:tbl>
    <w:p w14:paraId="6C2FC7C0" w14:textId="77777777" w:rsidR="005B37D2" w:rsidRDefault="005B37D2"/>
    <w:p w14:paraId="000F0AE3" w14:textId="77777777" w:rsidR="005B37D2" w:rsidRDefault="00000000">
      <w:pPr>
        <w:spacing w:after="100"/>
        <w:ind w:firstLine="576"/>
        <w:jc w:val="both"/>
      </w:pPr>
      <w:r>
        <w:rPr>
          <w:rFonts w:ascii="Times New Roman" w:hAnsi="Times New Roman"/>
          <w:color w:val="000000"/>
        </w:rPr>
        <w:lastRenderedPageBreak/>
        <w:t>Lo más llamativo de esta tabla es la diferencia entre la media y la mediana de ESTANCIA: 5,80 días versus 2,0 días. Eso indica una distribución con cola derecha muy marcada — la mayoría de los pacientes sale en 1 o 2 días, pero hay un grupo con hospitalizaciones muy prolongadas que jala la media hacia arriba. El máximo de 696 días es un caso real, probablemente un paciente crónico de larga estadía. La SEVERIDAD, en cambio, está bastante distribuida entre sus cuatro niveles.</w:t>
      </w:r>
    </w:p>
    <w:p w14:paraId="5C215CC9" w14:textId="77777777" w:rsidR="005B37D2" w:rsidRDefault="00000000">
      <w:pPr>
        <w:spacing w:before="180" w:after="60"/>
      </w:pPr>
      <w:r>
        <w:rPr>
          <w:rFonts w:ascii="Times New Roman" w:hAnsi="Times New Roman"/>
          <w:b/>
          <w:color w:val="005FA2"/>
          <w:sz w:val="24"/>
        </w:rPr>
        <w:t>4.2 Estadística Descriptiva — Variables Categóricas</w:t>
      </w:r>
    </w:p>
    <w:p w14:paraId="06F17F50" w14:textId="77777777" w:rsidR="005B37D2" w:rsidRDefault="00000000">
      <w:pPr>
        <w:spacing w:after="100"/>
        <w:jc w:val="both"/>
      </w:pPr>
      <w:r>
        <w:rPr>
          <w:rFonts w:ascii="Times New Roman" w:hAnsi="Times New Roman"/>
          <w:color w:val="000000"/>
        </w:rPr>
        <w:t>Tabla 2. Distribución de variables categóricas relevantes.</w:t>
      </w:r>
    </w:p>
    <w:tbl>
      <w:tblPr>
        <w:tblStyle w:val="Tablaconcuadrcula"/>
        <w:tblW w:w="0" w:type="auto"/>
        <w:jc w:val="center"/>
        <w:tblLook w:val="04A0" w:firstRow="1" w:lastRow="0" w:firstColumn="1" w:lastColumn="0" w:noHBand="0" w:noVBand="1"/>
      </w:tblPr>
      <w:tblGrid>
        <w:gridCol w:w="2595"/>
        <w:gridCol w:w="2816"/>
        <w:gridCol w:w="2097"/>
        <w:gridCol w:w="2068"/>
      </w:tblGrid>
      <w:tr w:rsidR="005B37D2" w14:paraId="05CB43D0" w14:textId="77777777">
        <w:trPr>
          <w:jc w:val="center"/>
        </w:trPr>
        <w:tc>
          <w:tcPr>
            <w:tcW w:w="2880" w:type="dxa"/>
            <w:shd w:val="clear" w:color="auto" w:fill="003366"/>
          </w:tcPr>
          <w:p w14:paraId="79ADDD93" w14:textId="77777777" w:rsidR="005B37D2" w:rsidRDefault="00000000">
            <w:pPr>
              <w:jc w:val="center"/>
            </w:pPr>
            <w:r>
              <w:rPr>
                <w:rFonts w:ascii="Times New Roman" w:hAnsi="Times New Roman"/>
                <w:b/>
                <w:color w:val="FFFFFF"/>
                <w:sz w:val="18"/>
              </w:rPr>
              <w:t>Variable</w:t>
            </w:r>
          </w:p>
        </w:tc>
        <w:tc>
          <w:tcPr>
            <w:tcW w:w="3168" w:type="dxa"/>
            <w:shd w:val="clear" w:color="auto" w:fill="003366"/>
          </w:tcPr>
          <w:p w14:paraId="1E1A557A" w14:textId="77777777" w:rsidR="005B37D2" w:rsidRDefault="00000000">
            <w:pPr>
              <w:jc w:val="center"/>
            </w:pPr>
            <w:r>
              <w:rPr>
                <w:rFonts w:ascii="Times New Roman" w:hAnsi="Times New Roman"/>
                <w:b/>
                <w:color w:val="FFFFFF"/>
                <w:sz w:val="18"/>
              </w:rPr>
              <w:t>Categoría</w:t>
            </w:r>
          </w:p>
        </w:tc>
        <w:tc>
          <w:tcPr>
            <w:tcW w:w="1872" w:type="dxa"/>
            <w:shd w:val="clear" w:color="auto" w:fill="003366"/>
          </w:tcPr>
          <w:p w14:paraId="734DF392" w14:textId="77777777" w:rsidR="005B37D2" w:rsidRDefault="00000000">
            <w:pPr>
              <w:jc w:val="center"/>
            </w:pPr>
            <w:r>
              <w:rPr>
                <w:rFonts w:ascii="Times New Roman" w:hAnsi="Times New Roman"/>
                <w:b/>
                <w:color w:val="FFFFFF"/>
                <w:sz w:val="18"/>
              </w:rPr>
              <w:t>N</w:t>
            </w:r>
          </w:p>
        </w:tc>
        <w:tc>
          <w:tcPr>
            <w:tcW w:w="1440" w:type="dxa"/>
            <w:shd w:val="clear" w:color="auto" w:fill="003366"/>
          </w:tcPr>
          <w:p w14:paraId="10862878" w14:textId="77777777" w:rsidR="005B37D2" w:rsidRDefault="00000000">
            <w:pPr>
              <w:jc w:val="center"/>
            </w:pPr>
            <w:r>
              <w:rPr>
                <w:rFonts w:ascii="Times New Roman" w:hAnsi="Times New Roman"/>
                <w:b/>
                <w:color w:val="FFFFFF"/>
                <w:sz w:val="18"/>
              </w:rPr>
              <w:t>%</w:t>
            </w:r>
          </w:p>
        </w:tc>
      </w:tr>
      <w:tr w:rsidR="005B37D2" w14:paraId="0B1396C4" w14:textId="77777777">
        <w:trPr>
          <w:jc w:val="center"/>
        </w:trPr>
        <w:tc>
          <w:tcPr>
            <w:tcW w:w="2340" w:type="dxa"/>
            <w:shd w:val="clear" w:color="auto" w:fill="EEF3FA"/>
          </w:tcPr>
          <w:p w14:paraId="61F52939" w14:textId="77777777" w:rsidR="005B37D2" w:rsidRDefault="00000000">
            <w:pPr>
              <w:jc w:val="center"/>
            </w:pPr>
            <w:r>
              <w:rPr>
                <w:rFonts w:ascii="Times New Roman" w:hAnsi="Times New Roman"/>
                <w:color w:val="000000"/>
                <w:sz w:val="18"/>
              </w:rPr>
              <w:t>SEVERIDAD</w:t>
            </w:r>
          </w:p>
        </w:tc>
        <w:tc>
          <w:tcPr>
            <w:tcW w:w="2340" w:type="dxa"/>
            <w:shd w:val="clear" w:color="auto" w:fill="EEF3FA"/>
          </w:tcPr>
          <w:p w14:paraId="153B656C" w14:textId="77777777" w:rsidR="005B37D2" w:rsidRDefault="00000000">
            <w:pPr>
              <w:jc w:val="center"/>
            </w:pPr>
            <w:r>
              <w:rPr>
                <w:rFonts w:ascii="Times New Roman" w:hAnsi="Times New Roman"/>
                <w:color w:val="000000"/>
                <w:sz w:val="18"/>
              </w:rPr>
              <w:t>0 — Ambulatorio</w:t>
            </w:r>
          </w:p>
        </w:tc>
        <w:tc>
          <w:tcPr>
            <w:tcW w:w="2340" w:type="dxa"/>
            <w:shd w:val="clear" w:color="auto" w:fill="EEF3FA"/>
          </w:tcPr>
          <w:p w14:paraId="22AEA16D" w14:textId="77777777" w:rsidR="005B37D2" w:rsidRDefault="00000000">
            <w:pPr>
              <w:jc w:val="center"/>
            </w:pPr>
            <w:r>
              <w:rPr>
                <w:rFonts w:ascii="Times New Roman" w:hAnsi="Times New Roman"/>
                <w:color w:val="000000"/>
                <w:sz w:val="18"/>
              </w:rPr>
              <w:t>193.546</w:t>
            </w:r>
          </w:p>
        </w:tc>
        <w:tc>
          <w:tcPr>
            <w:tcW w:w="2340" w:type="dxa"/>
            <w:shd w:val="clear" w:color="auto" w:fill="EEF3FA"/>
          </w:tcPr>
          <w:p w14:paraId="20738720" w14:textId="77777777" w:rsidR="005B37D2" w:rsidRDefault="00000000">
            <w:pPr>
              <w:jc w:val="center"/>
            </w:pPr>
            <w:r>
              <w:rPr>
                <w:rFonts w:ascii="Times New Roman" w:hAnsi="Times New Roman"/>
                <w:color w:val="000000"/>
                <w:sz w:val="18"/>
              </w:rPr>
              <w:t>18,6%</w:t>
            </w:r>
          </w:p>
        </w:tc>
      </w:tr>
      <w:tr w:rsidR="005B37D2" w14:paraId="3B0C1244" w14:textId="77777777">
        <w:trPr>
          <w:jc w:val="center"/>
        </w:trPr>
        <w:tc>
          <w:tcPr>
            <w:tcW w:w="2340" w:type="dxa"/>
            <w:shd w:val="clear" w:color="auto" w:fill="FFFFFF"/>
          </w:tcPr>
          <w:p w14:paraId="098BA344" w14:textId="77777777" w:rsidR="005B37D2" w:rsidRDefault="005B37D2">
            <w:pPr>
              <w:jc w:val="center"/>
            </w:pPr>
          </w:p>
        </w:tc>
        <w:tc>
          <w:tcPr>
            <w:tcW w:w="2340" w:type="dxa"/>
            <w:shd w:val="clear" w:color="auto" w:fill="FFFFFF"/>
          </w:tcPr>
          <w:p w14:paraId="4D0314CF" w14:textId="77777777" w:rsidR="005B37D2" w:rsidRDefault="00000000">
            <w:pPr>
              <w:jc w:val="center"/>
            </w:pPr>
            <w:r>
              <w:rPr>
                <w:rFonts w:ascii="Times New Roman" w:hAnsi="Times New Roman"/>
                <w:color w:val="000000"/>
                <w:sz w:val="18"/>
              </w:rPr>
              <w:t>1 — Menor</w:t>
            </w:r>
          </w:p>
        </w:tc>
        <w:tc>
          <w:tcPr>
            <w:tcW w:w="2340" w:type="dxa"/>
            <w:shd w:val="clear" w:color="auto" w:fill="FFFFFF"/>
          </w:tcPr>
          <w:p w14:paraId="0A423061" w14:textId="77777777" w:rsidR="005B37D2" w:rsidRDefault="00000000">
            <w:pPr>
              <w:jc w:val="center"/>
            </w:pPr>
            <w:r>
              <w:rPr>
                <w:rFonts w:ascii="Times New Roman" w:hAnsi="Times New Roman"/>
                <w:color w:val="000000"/>
                <w:sz w:val="18"/>
              </w:rPr>
              <w:t>388.693</w:t>
            </w:r>
          </w:p>
        </w:tc>
        <w:tc>
          <w:tcPr>
            <w:tcW w:w="2340" w:type="dxa"/>
            <w:shd w:val="clear" w:color="auto" w:fill="FFFFFF"/>
          </w:tcPr>
          <w:p w14:paraId="2846B149" w14:textId="77777777" w:rsidR="005B37D2" w:rsidRDefault="00000000">
            <w:pPr>
              <w:jc w:val="center"/>
            </w:pPr>
            <w:r>
              <w:rPr>
                <w:rFonts w:ascii="Times New Roman" w:hAnsi="Times New Roman"/>
                <w:color w:val="000000"/>
                <w:sz w:val="18"/>
              </w:rPr>
              <w:t>37,4%</w:t>
            </w:r>
          </w:p>
        </w:tc>
      </w:tr>
      <w:tr w:rsidR="005B37D2" w14:paraId="6A135F89" w14:textId="77777777">
        <w:trPr>
          <w:jc w:val="center"/>
        </w:trPr>
        <w:tc>
          <w:tcPr>
            <w:tcW w:w="2340" w:type="dxa"/>
            <w:shd w:val="clear" w:color="auto" w:fill="EEF3FA"/>
          </w:tcPr>
          <w:p w14:paraId="59257EE3" w14:textId="77777777" w:rsidR="005B37D2" w:rsidRDefault="005B37D2">
            <w:pPr>
              <w:jc w:val="center"/>
            </w:pPr>
          </w:p>
        </w:tc>
        <w:tc>
          <w:tcPr>
            <w:tcW w:w="2340" w:type="dxa"/>
            <w:shd w:val="clear" w:color="auto" w:fill="EEF3FA"/>
          </w:tcPr>
          <w:p w14:paraId="0E81AF8C" w14:textId="77777777" w:rsidR="005B37D2" w:rsidRDefault="00000000">
            <w:pPr>
              <w:jc w:val="center"/>
            </w:pPr>
            <w:r>
              <w:rPr>
                <w:rFonts w:ascii="Times New Roman" w:hAnsi="Times New Roman"/>
                <w:color w:val="000000"/>
                <w:sz w:val="18"/>
              </w:rPr>
              <w:t>2 — Moderada</w:t>
            </w:r>
          </w:p>
        </w:tc>
        <w:tc>
          <w:tcPr>
            <w:tcW w:w="2340" w:type="dxa"/>
            <w:shd w:val="clear" w:color="auto" w:fill="EEF3FA"/>
          </w:tcPr>
          <w:p w14:paraId="2038429C" w14:textId="77777777" w:rsidR="005B37D2" w:rsidRDefault="00000000">
            <w:pPr>
              <w:jc w:val="center"/>
            </w:pPr>
            <w:r>
              <w:rPr>
                <w:rFonts w:ascii="Times New Roman" w:hAnsi="Times New Roman"/>
                <w:color w:val="000000"/>
                <w:sz w:val="18"/>
              </w:rPr>
              <w:t>253.083</w:t>
            </w:r>
          </w:p>
        </w:tc>
        <w:tc>
          <w:tcPr>
            <w:tcW w:w="2340" w:type="dxa"/>
            <w:shd w:val="clear" w:color="auto" w:fill="EEF3FA"/>
          </w:tcPr>
          <w:p w14:paraId="29602FB8" w14:textId="77777777" w:rsidR="005B37D2" w:rsidRDefault="00000000">
            <w:pPr>
              <w:jc w:val="center"/>
            </w:pPr>
            <w:r>
              <w:rPr>
                <w:rFonts w:ascii="Times New Roman" w:hAnsi="Times New Roman"/>
                <w:color w:val="000000"/>
                <w:sz w:val="18"/>
              </w:rPr>
              <w:t>24,3%</w:t>
            </w:r>
          </w:p>
        </w:tc>
      </w:tr>
      <w:tr w:rsidR="005B37D2" w14:paraId="47C18F27" w14:textId="77777777">
        <w:trPr>
          <w:jc w:val="center"/>
        </w:trPr>
        <w:tc>
          <w:tcPr>
            <w:tcW w:w="2340" w:type="dxa"/>
            <w:shd w:val="clear" w:color="auto" w:fill="FFFFFF"/>
          </w:tcPr>
          <w:p w14:paraId="044505BB" w14:textId="77777777" w:rsidR="005B37D2" w:rsidRDefault="005B37D2">
            <w:pPr>
              <w:jc w:val="center"/>
            </w:pPr>
          </w:p>
        </w:tc>
        <w:tc>
          <w:tcPr>
            <w:tcW w:w="2340" w:type="dxa"/>
            <w:shd w:val="clear" w:color="auto" w:fill="FFFFFF"/>
          </w:tcPr>
          <w:p w14:paraId="66F98D2E" w14:textId="77777777" w:rsidR="005B37D2" w:rsidRDefault="00000000">
            <w:pPr>
              <w:jc w:val="center"/>
            </w:pPr>
            <w:r>
              <w:rPr>
                <w:rFonts w:ascii="Times New Roman" w:hAnsi="Times New Roman"/>
                <w:color w:val="000000"/>
                <w:sz w:val="18"/>
              </w:rPr>
              <w:t>3 — Mayor</w:t>
            </w:r>
          </w:p>
        </w:tc>
        <w:tc>
          <w:tcPr>
            <w:tcW w:w="2340" w:type="dxa"/>
            <w:shd w:val="clear" w:color="auto" w:fill="FFFFFF"/>
          </w:tcPr>
          <w:p w14:paraId="0EAA0B09" w14:textId="77777777" w:rsidR="005B37D2" w:rsidRDefault="00000000">
            <w:pPr>
              <w:jc w:val="center"/>
            </w:pPr>
            <w:r>
              <w:rPr>
                <w:rFonts w:ascii="Times New Roman" w:hAnsi="Times New Roman"/>
                <w:color w:val="000000"/>
                <w:sz w:val="18"/>
              </w:rPr>
              <w:t>204.225</w:t>
            </w:r>
          </w:p>
        </w:tc>
        <w:tc>
          <w:tcPr>
            <w:tcW w:w="2340" w:type="dxa"/>
            <w:shd w:val="clear" w:color="auto" w:fill="FFFFFF"/>
          </w:tcPr>
          <w:p w14:paraId="2C760C45" w14:textId="77777777" w:rsidR="005B37D2" w:rsidRDefault="00000000">
            <w:pPr>
              <w:jc w:val="center"/>
            </w:pPr>
            <w:r>
              <w:rPr>
                <w:rFonts w:ascii="Times New Roman" w:hAnsi="Times New Roman"/>
                <w:color w:val="000000"/>
                <w:sz w:val="18"/>
              </w:rPr>
              <w:t>19,6%</w:t>
            </w:r>
          </w:p>
        </w:tc>
      </w:tr>
      <w:tr w:rsidR="005B37D2" w14:paraId="18B19EFB" w14:textId="77777777">
        <w:trPr>
          <w:jc w:val="center"/>
        </w:trPr>
        <w:tc>
          <w:tcPr>
            <w:tcW w:w="2340" w:type="dxa"/>
            <w:shd w:val="clear" w:color="auto" w:fill="EEF3FA"/>
          </w:tcPr>
          <w:p w14:paraId="679DAE12" w14:textId="77777777" w:rsidR="005B37D2" w:rsidRDefault="00000000">
            <w:pPr>
              <w:jc w:val="center"/>
            </w:pPr>
            <w:r>
              <w:rPr>
                <w:rFonts w:ascii="Times New Roman" w:hAnsi="Times New Roman"/>
                <w:color w:val="000000"/>
                <w:sz w:val="18"/>
              </w:rPr>
              <w:t>SEXO</w:t>
            </w:r>
          </w:p>
        </w:tc>
        <w:tc>
          <w:tcPr>
            <w:tcW w:w="2340" w:type="dxa"/>
            <w:shd w:val="clear" w:color="auto" w:fill="EEF3FA"/>
          </w:tcPr>
          <w:p w14:paraId="272BDFC0" w14:textId="77777777" w:rsidR="005B37D2" w:rsidRDefault="00000000">
            <w:pPr>
              <w:jc w:val="center"/>
            </w:pPr>
            <w:r>
              <w:rPr>
                <w:rFonts w:ascii="Times New Roman" w:hAnsi="Times New Roman"/>
                <w:color w:val="000000"/>
                <w:sz w:val="18"/>
              </w:rPr>
              <w:t>Mujer</w:t>
            </w:r>
          </w:p>
        </w:tc>
        <w:tc>
          <w:tcPr>
            <w:tcW w:w="2340" w:type="dxa"/>
            <w:shd w:val="clear" w:color="auto" w:fill="EEF3FA"/>
          </w:tcPr>
          <w:p w14:paraId="5933A237" w14:textId="77777777" w:rsidR="005B37D2" w:rsidRDefault="00000000">
            <w:pPr>
              <w:jc w:val="center"/>
            </w:pPr>
            <w:r>
              <w:rPr>
                <w:rFonts w:ascii="Times New Roman" w:hAnsi="Times New Roman"/>
                <w:color w:val="000000"/>
                <w:sz w:val="18"/>
              </w:rPr>
              <w:t>612.194</w:t>
            </w:r>
          </w:p>
        </w:tc>
        <w:tc>
          <w:tcPr>
            <w:tcW w:w="2340" w:type="dxa"/>
            <w:shd w:val="clear" w:color="auto" w:fill="EEF3FA"/>
          </w:tcPr>
          <w:p w14:paraId="2CE2ED2D" w14:textId="77777777" w:rsidR="005B37D2" w:rsidRDefault="00000000">
            <w:pPr>
              <w:jc w:val="center"/>
            </w:pPr>
            <w:r>
              <w:rPr>
                <w:rFonts w:ascii="Times New Roman" w:hAnsi="Times New Roman"/>
                <w:color w:val="000000"/>
                <w:sz w:val="18"/>
              </w:rPr>
              <w:t>58,9%</w:t>
            </w:r>
          </w:p>
        </w:tc>
      </w:tr>
      <w:tr w:rsidR="005B37D2" w14:paraId="1D8ABC2E" w14:textId="77777777">
        <w:trPr>
          <w:jc w:val="center"/>
        </w:trPr>
        <w:tc>
          <w:tcPr>
            <w:tcW w:w="2340" w:type="dxa"/>
            <w:shd w:val="clear" w:color="auto" w:fill="FFFFFF"/>
          </w:tcPr>
          <w:p w14:paraId="712CCF88" w14:textId="77777777" w:rsidR="005B37D2" w:rsidRDefault="005B37D2">
            <w:pPr>
              <w:jc w:val="center"/>
            </w:pPr>
          </w:p>
        </w:tc>
        <w:tc>
          <w:tcPr>
            <w:tcW w:w="2340" w:type="dxa"/>
            <w:shd w:val="clear" w:color="auto" w:fill="FFFFFF"/>
          </w:tcPr>
          <w:p w14:paraId="5F229821" w14:textId="77777777" w:rsidR="005B37D2" w:rsidRDefault="00000000">
            <w:pPr>
              <w:jc w:val="center"/>
            </w:pPr>
            <w:r>
              <w:rPr>
                <w:rFonts w:ascii="Times New Roman" w:hAnsi="Times New Roman"/>
                <w:color w:val="000000"/>
                <w:sz w:val="18"/>
              </w:rPr>
              <w:t>Hombre</w:t>
            </w:r>
          </w:p>
        </w:tc>
        <w:tc>
          <w:tcPr>
            <w:tcW w:w="2340" w:type="dxa"/>
            <w:shd w:val="clear" w:color="auto" w:fill="FFFFFF"/>
          </w:tcPr>
          <w:p w14:paraId="4D331044" w14:textId="77777777" w:rsidR="005B37D2" w:rsidRDefault="00000000">
            <w:pPr>
              <w:jc w:val="center"/>
            </w:pPr>
            <w:r>
              <w:rPr>
                <w:rFonts w:ascii="Times New Roman" w:hAnsi="Times New Roman"/>
                <w:color w:val="000000"/>
                <w:sz w:val="18"/>
              </w:rPr>
              <w:t>427.344</w:t>
            </w:r>
          </w:p>
        </w:tc>
        <w:tc>
          <w:tcPr>
            <w:tcW w:w="2340" w:type="dxa"/>
            <w:shd w:val="clear" w:color="auto" w:fill="FFFFFF"/>
          </w:tcPr>
          <w:p w14:paraId="3B03D838" w14:textId="77777777" w:rsidR="005B37D2" w:rsidRDefault="00000000">
            <w:pPr>
              <w:jc w:val="center"/>
            </w:pPr>
            <w:r>
              <w:rPr>
                <w:rFonts w:ascii="Times New Roman" w:hAnsi="Times New Roman"/>
                <w:color w:val="000000"/>
                <w:sz w:val="18"/>
              </w:rPr>
              <w:t>41,1%</w:t>
            </w:r>
          </w:p>
        </w:tc>
      </w:tr>
      <w:tr w:rsidR="005B37D2" w14:paraId="65BE74EC" w14:textId="77777777">
        <w:trPr>
          <w:jc w:val="center"/>
        </w:trPr>
        <w:tc>
          <w:tcPr>
            <w:tcW w:w="2340" w:type="dxa"/>
            <w:shd w:val="clear" w:color="auto" w:fill="EEF3FA"/>
          </w:tcPr>
          <w:p w14:paraId="6E61F066" w14:textId="77777777" w:rsidR="005B37D2" w:rsidRDefault="00000000">
            <w:pPr>
              <w:jc w:val="center"/>
            </w:pPr>
            <w:r>
              <w:rPr>
                <w:rFonts w:ascii="Times New Roman" w:hAnsi="Times New Roman"/>
                <w:color w:val="000000"/>
                <w:sz w:val="18"/>
              </w:rPr>
              <w:t>FALLECIDO</w:t>
            </w:r>
          </w:p>
        </w:tc>
        <w:tc>
          <w:tcPr>
            <w:tcW w:w="2340" w:type="dxa"/>
            <w:shd w:val="clear" w:color="auto" w:fill="EEF3FA"/>
          </w:tcPr>
          <w:p w14:paraId="3E506208" w14:textId="77777777" w:rsidR="005B37D2" w:rsidRDefault="00000000">
            <w:pPr>
              <w:jc w:val="center"/>
            </w:pPr>
            <w:r>
              <w:rPr>
                <w:rFonts w:ascii="Times New Roman" w:hAnsi="Times New Roman"/>
                <w:color w:val="000000"/>
                <w:sz w:val="18"/>
              </w:rPr>
              <w:t>No</w:t>
            </w:r>
          </w:p>
        </w:tc>
        <w:tc>
          <w:tcPr>
            <w:tcW w:w="2340" w:type="dxa"/>
            <w:shd w:val="clear" w:color="auto" w:fill="EEF3FA"/>
          </w:tcPr>
          <w:p w14:paraId="2CCD92D1" w14:textId="77777777" w:rsidR="005B37D2" w:rsidRDefault="00000000">
            <w:pPr>
              <w:jc w:val="center"/>
            </w:pPr>
            <w:r>
              <w:rPr>
                <w:rFonts w:ascii="Times New Roman" w:hAnsi="Times New Roman"/>
                <w:color w:val="000000"/>
                <w:sz w:val="18"/>
              </w:rPr>
              <w:t>1.014.441</w:t>
            </w:r>
          </w:p>
        </w:tc>
        <w:tc>
          <w:tcPr>
            <w:tcW w:w="2340" w:type="dxa"/>
            <w:shd w:val="clear" w:color="auto" w:fill="EEF3FA"/>
          </w:tcPr>
          <w:p w14:paraId="65862175" w14:textId="77777777" w:rsidR="005B37D2" w:rsidRDefault="00000000">
            <w:pPr>
              <w:jc w:val="center"/>
            </w:pPr>
            <w:r>
              <w:rPr>
                <w:rFonts w:ascii="Times New Roman" w:hAnsi="Times New Roman"/>
                <w:color w:val="000000"/>
                <w:sz w:val="18"/>
              </w:rPr>
              <w:t>97,58%</w:t>
            </w:r>
          </w:p>
        </w:tc>
      </w:tr>
      <w:tr w:rsidR="005B37D2" w14:paraId="757A1E9A" w14:textId="77777777">
        <w:trPr>
          <w:jc w:val="center"/>
        </w:trPr>
        <w:tc>
          <w:tcPr>
            <w:tcW w:w="2340" w:type="dxa"/>
            <w:shd w:val="clear" w:color="auto" w:fill="FFFFFF"/>
          </w:tcPr>
          <w:p w14:paraId="56985F65" w14:textId="77777777" w:rsidR="005B37D2" w:rsidRDefault="005B37D2">
            <w:pPr>
              <w:jc w:val="center"/>
            </w:pPr>
          </w:p>
        </w:tc>
        <w:tc>
          <w:tcPr>
            <w:tcW w:w="2340" w:type="dxa"/>
            <w:shd w:val="clear" w:color="auto" w:fill="FFFFFF"/>
          </w:tcPr>
          <w:p w14:paraId="2E90817B" w14:textId="77777777" w:rsidR="005B37D2" w:rsidRDefault="00000000">
            <w:pPr>
              <w:jc w:val="center"/>
            </w:pPr>
            <w:r>
              <w:rPr>
                <w:rFonts w:ascii="Times New Roman" w:hAnsi="Times New Roman"/>
                <w:color w:val="000000"/>
                <w:sz w:val="18"/>
              </w:rPr>
              <w:t>Sí</w:t>
            </w:r>
          </w:p>
        </w:tc>
        <w:tc>
          <w:tcPr>
            <w:tcW w:w="2340" w:type="dxa"/>
            <w:shd w:val="clear" w:color="auto" w:fill="FFFFFF"/>
          </w:tcPr>
          <w:p w14:paraId="78C412B6" w14:textId="77777777" w:rsidR="005B37D2" w:rsidRDefault="00000000">
            <w:pPr>
              <w:jc w:val="center"/>
            </w:pPr>
            <w:r>
              <w:rPr>
                <w:rFonts w:ascii="Times New Roman" w:hAnsi="Times New Roman"/>
                <w:color w:val="000000"/>
                <w:sz w:val="18"/>
              </w:rPr>
              <w:t>25.136</w:t>
            </w:r>
          </w:p>
        </w:tc>
        <w:tc>
          <w:tcPr>
            <w:tcW w:w="2340" w:type="dxa"/>
            <w:shd w:val="clear" w:color="auto" w:fill="FFFFFF"/>
          </w:tcPr>
          <w:p w14:paraId="150ED7D1" w14:textId="77777777" w:rsidR="005B37D2" w:rsidRDefault="00000000">
            <w:pPr>
              <w:jc w:val="center"/>
            </w:pPr>
            <w:r>
              <w:rPr>
                <w:rFonts w:ascii="Times New Roman" w:hAnsi="Times New Roman"/>
                <w:color w:val="000000"/>
                <w:sz w:val="18"/>
              </w:rPr>
              <w:t>2,42%</w:t>
            </w:r>
          </w:p>
        </w:tc>
      </w:tr>
      <w:tr w:rsidR="005B37D2" w14:paraId="32A3529B" w14:textId="77777777">
        <w:trPr>
          <w:jc w:val="center"/>
        </w:trPr>
        <w:tc>
          <w:tcPr>
            <w:tcW w:w="2340" w:type="dxa"/>
            <w:shd w:val="clear" w:color="auto" w:fill="EEF3FA"/>
          </w:tcPr>
          <w:p w14:paraId="68F4E431" w14:textId="77777777" w:rsidR="005B37D2" w:rsidRDefault="00000000">
            <w:pPr>
              <w:jc w:val="center"/>
            </w:pPr>
            <w:r>
              <w:rPr>
                <w:rFonts w:ascii="Times New Roman" w:hAnsi="Times New Roman"/>
                <w:color w:val="000000"/>
                <w:sz w:val="18"/>
              </w:rPr>
              <w:t>TIPOALTA</w:t>
            </w:r>
          </w:p>
        </w:tc>
        <w:tc>
          <w:tcPr>
            <w:tcW w:w="2340" w:type="dxa"/>
            <w:shd w:val="clear" w:color="auto" w:fill="EEF3FA"/>
          </w:tcPr>
          <w:p w14:paraId="15E31B5F" w14:textId="77777777" w:rsidR="005B37D2" w:rsidRDefault="00000000">
            <w:pPr>
              <w:jc w:val="center"/>
            </w:pPr>
            <w:r>
              <w:rPr>
                <w:rFonts w:ascii="Times New Roman" w:hAnsi="Times New Roman"/>
                <w:color w:val="000000"/>
                <w:sz w:val="18"/>
              </w:rPr>
              <w:t>Domicilio</w:t>
            </w:r>
          </w:p>
        </w:tc>
        <w:tc>
          <w:tcPr>
            <w:tcW w:w="2340" w:type="dxa"/>
            <w:shd w:val="clear" w:color="auto" w:fill="EEF3FA"/>
          </w:tcPr>
          <w:p w14:paraId="449DD0BF" w14:textId="77777777" w:rsidR="005B37D2" w:rsidRDefault="00000000">
            <w:pPr>
              <w:jc w:val="center"/>
            </w:pPr>
            <w:r>
              <w:rPr>
                <w:rFonts w:ascii="Times New Roman" w:hAnsi="Times New Roman"/>
                <w:color w:val="000000"/>
                <w:sz w:val="18"/>
              </w:rPr>
              <w:t>936.197</w:t>
            </w:r>
          </w:p>
        </w:tc>
        <w:tc>
          <w:tcPr>
            <w:tcW w:w="2340" w:type="dxa"/>
            <w:shd w:val="clear" w:color="auto" w:fill="EEF3FA"/>
          </w:tcPr>
          <w:p w14:paraId="755E02EE" w14:textId="77777777" w:rsidR="005B37D2" w:rsidRDefault="00000000">
            <w:pPr>
              <w:jc w:val="center"/>
            </w:pPr>
            <w:r>
              <w:rPr>
                <w:rFonts w:ascii="Times New Roman" w:hAnsi="Times New Roman"/>
                <w:color w:val="000000"/>
                <w:sz w:val="18"/>
              </w:rPr>
              <w:t>90,1%</w:t>
            </w:r>
          </w:p>
        </w:tc>
      </w:tr>
      <w:tr w:rsidR="005B37D2" w14:paraId="29D401F0" w14:textId="77777777">
        <w:trPr>
          <w:jc w:val="center"/>
        </w:trPr>
        <w:tc>
          <w:tcPr>
            <w:tcW w:w="2340" w:type="dxa"/>
            <w:shd w:val="clear" w:color="auto" w:fill="FFFFFF"/>
          </w:tcPr>
          <w:p w14:paraId="3EA4DE99" w14:textId="77777777" w:rsidR="005B37D2" w:rsidRDefault="005B37D2">
            <w:pPr>
              <w:jc w:val="center"/>
            </w:pPr>
          </w:p>
        </w:tc>
        <w:tc>
          <w:tcPr>
            <w:tcW w:w="2340" w:type="dxa"/>
            <w:shd w:val="clear" w:color="auto" w:fill="FFFFFF"/>
          </w:tcPr>
          <w:p w14:paraId="55FC68B3" w14:textId="77777777" w:rsidR="005B37D2" w:rsidRDefault="00000000">
            <w:pPr>
              <w:jc w:val="center"/>
            </w:pPr>
            <w:r>
              <w:rPr>
                <w:rFonts w:ascii="Times New Roman" w:hAnsi="Times New Roman"/>
                <w:color w:val="000000"/>
                <w:sz w:val="18"/>
              </w:rPr>
              <w:t>Hosp. domiciliaria</w:t>
            </w:r>
          </w:p>
        </w:tc>
        <w:tc>
          <w:tcPr>
            <w:tcW w:w="2340" w:type="dxa"/>
            <w:shd w:val="clear" w:color="auto" w:fill="FFFFFF"/>
          </w:tcPr>
          <w:p w14:paraId="4F49820E" w14:textId="77777777" w:rsidR="005B37D2" w:rsidRDefault="00000000">
            <w:pPr>
              <w:jc w:val="center"/>
            </w:pPr>
            <w:r>
              <w:rPr>
                <w:rFonts w:ascii="Times New Roman" w:hAnsi="Times New Roman"/>
                <w:color w:val="000000"/>
                <w:sz w:val="18"/>
              </w:rPr>
              <w:t>29.297</w:t>
            </w:r>
          </w:p>
        </w:tc>
        <w:tc>
          <w:tcPr>
            <w:tcW w:w="2340" w:type="dxa"/>
            <w:shd w:val="clear" w:color="auto" w:fill="FFFFFF"/>
          </w:tcPr>
          <w:p w14:paraId="520F238F" w14:textId="77777777" w:rsidR="005B37D2" w:rsidRDefault="00000000">
            <w:pPr>
              <w:jc w:val="center"/>
            </w:pPr>
            <w:r>
              <w:rPr>
                <w:rFonts w:ascii="Times New Roman" w:hAnsi="Times New Roman"/>
                <w:color w:val="000000"/>
                <w:sz w:val="18"/>
              </w:rPr>
              <w:t>2,8%</w:t>
            </w:r>
          </w:p>
        </w:tc>
      </w:tr>
      <w:tr w:rsidR="005B37D2" w14:paraId="1DCE2816" w14:textId="77777777">
        <w:trPr>
          <w:jc w:val="center"/>
        </w:trPr>
        <w:tc>
          <w:tcPr>
            <w:tcW w:w="2340" w:type="dxa"/>
            <w:shd w:val="clear" w:color="auto" w:fill="EEF3FA"/>
          </w:tcPr>
          <w:p w14:paraId="455B179F" w14:textId="77777777" w:rsidR="005B37D2" w:rsidRDefault="005B37D2">
            <w:pPr>
              <w:jc w:val="center"/>
            </w:pPr>
          </w:p>
        </w:tc>
        <w:tc>
          <w:tcPr>
            <w:tcW w:w="2340" w:type="dxa"/>
            <w:shd w:val="clear" w:color="auto" w:fill="EEF3FA"/>
          </w:tcPr>
          <w:p w14:paraId="52A61AE2" w14:textId="77777777" w:rsidR="005B37D2" w:rsidRDefault="00000000">
            <w:pPr>
              <w:jc w:val="center"/>
            </w:pPr>
            <w:r>
              <w:rPr>
                <w:rFonts w:ascii="Times New Roman" w:hAnsi="Times New Roman"/>
                <w:color w:val="000000"/>
                <w:sz w:val="18"/>
              </w:rPr>
              <w:t>Fallecido</w:t>
            </w:r>
          </w:p>
        </w:tc>
        <w:tc>
          <w:tcPr>
            <w:tcW w:w="2340" w:type="dxa"/>
            <w:shd w:val="clear" w:color="auto" w:fill="EEF3FA"/>
          </w:tcPr>
          <w:p w14:paraId="49622E10" w14:textId="77777777" w:rsidR="005B37D2" w:rsidRDefault="00000000">
            <w:pPr>
              <w:jc w:val="center"/>
            </w:pPr>
            <w:r>
              <w:rPr>
                <w:rFonts w:ascii="Times New Roman" w:hAnsi="Times New Roman"/>
                <w:color w:val="000000"/>
                <w:sz w:val="18"/>
              </w:rPr>
              <w:t>25.136</w:t>
            </w:r>
          </w:p>
        </w:tc>
        <w:tc>
          <w:tcPr>
            <w:tcW w:w="2340" w:type="dxa"/>
            <w:shd w:val="clear" w:color="auto" w:fill="EEF3FA"/>
          </w:tcPr>
          <w:p w14:paraId="568DED1C" w14:textId="77777777" w:rsidR="005B37D2" w:rsidRDefault="00000000">
            <w:pPr>
              <w:jc w:val="center"/>
            </w:pPr>
            <w:r>
              <w:rPr>
                <w:rFonts w:ascii="Times New Roman" w:hAnsi="Times New Roman"/>
                <w:color w:val="000000"/>
                <w:sz w:val="18"/>
              </w:rPr>
              <w:t>2,4%</w:t>
            </w:r>
          </w:p>
        </w:tc>
      </w:tr>
    </w:tbl>
    <w:p w14:paraId="08E49077" w14:textId="77777777" w:rsidR="005B37D2" w:rsidRDefault="005B37D2"/>
    <w:p w14:paraId="4386C8BF" w14:textId="77777777" w:rsidR="005B37D2" w:rsidRDefault="00000000">
      <w:pPr>
        <w:spacing w:after="100"/>
        <w:ind w:firstLine="576"/>
        <w:jc w:val="both"/>
      </w:pPr>
      <w:r>
        <w:rPr>
          <w:rFonts w:ascii="Times New Roman" w:hAnsi="Times New Roman"/>
          <w:color w:val="000000"/>
        </w:rPr>
        <w:t>Interpretación: La mortalidad real (2,42%) es menos de la mitad de estimaciones previas (4,4%), confirmando la necesidad de usar datos reales. La distribución de severidad está más equilibrada de lo esperado: severidad 3 representa el 19,6%, no el 8,5% estimado.</w:t>
      </w:r>
    </w:p>
    <w:p w14:paraId="24D024F9" w14:textId="77777777" w:rsidR="005B37D2" w:rsidRDefault="00000000">
      <w:pPr>
        <w:spacing w:before="180" w:after="60"/>
      </w:pPr>
      <w:r>
        <w:rPr>
          <w:rFonts w:ascii="Times New Roman" w:hAnsi="Times New Roman"/>
          <w:b/>
          <w:color w:val="005FA2"/>
          <w:sz w:val="24"/>
        </w:rPr>
        <w:t>4.3 Mortalidad por Severidad — Hallazgo Clave</w:t>
      </w:r>
    </w:p>
    <w:p w14:paraId="60273946" w14:textId="77777777" w:rsidR="005B37D2" w:rsidRDefault="00000000">
      <w:pPr>
        <w:spacing w:after="100"/>
        <w:jc w:val="both"/>
      </w:pPr>
      <w:r>
        <w:rPr>
          <w:rFonts w:ascii="Times New Roman" w:hAnsi="Times New Roman"/>
          <w:color w:val="000000"/>
        </w:rPr>
        <w:t>Tabla 3. Tasa de mortalidad observada por nivel de severidad.</w:t>
      </w:r>
    </w:p>
    <w:tbl>
      <w:tblPr>
        <w:tblStyle w:val="Tablaconcuadrcula"/>
        <w:tblW w:w="0" w:type="auto"/>
        <w:jc w:val="center"/>
        <w:tblLook w:val="04A0" w:firstRow="1" w:lastRow="0" w:firstColumn="1" w:lastColumn="0" w:noHBand="0" w:noVBand="1"/>
      </w:tblPr>
      <w:tblGrid>
        <w:gridCol w:w="2802"/>
        <w:gridCol w:w="2270"/>
        <w:gridCol w:w="2303"/>
        <w:gridCol w:w="2201"/>
      </w:tblGrid>
      <w:tr w:rsidR="005B37D2" w14:paraId="6454EEA1" w14:textId="77777777">
        <w:trPr>
          <w:jc w:val="center"/>
        </w:trPr>
        <w:tc>
          <w:tcPr>
            <w:tcW w:w="3168" w:type="dxa"/>
            <w:shd w:val="clear" w:color="auto" w:fill="003366"/>
          </w:tcPr>
          <w:p w14:paraId="5BCD23F2" w14:textId="77777777" w:rsidR="005B37D2" w:rsidRDefault="00000000">
            <w:pPr>
              <w:jc w:val="center"/>
            </w:pPr>
            <w:r>
              <w:rPr>
                <w:rFonts w:ascii="Times New Roman" w:hAnsi="Times New Roman"/>
                <w:b/>
                <w:color w:val="FFFFFF"/>
                <w:sz w:val="18"/>
              </w:rPr>
              <w:t>Severidad</w:t>
            </w:r>
          </w:p>
        </w:tc>
        <w:tc>
          <w:tcPr>
            <w:tcW w:w="2592" w:type="dxa"/>
            <w:shd w:val="clear" w:color="auto" w:fill="003366"/>
          </w:tcPr>
          <w:p w14:paraId="67E8DBDF" w14:textId="77777777" w:rsidR="005B37D2" w:rsidRDefault="00000000">
            <w:pPr>
              <w:jc w:val="center"/>
            </w:pPr>
            <w:r>
              <w:rPr>
                <w:rFonts w:ascii="Times New Roman" w:hAnsi="Times New Roman"/>
                <w:b/>
                <w:color w:val="FFFFFF"/>
                <w:sz w:val="18"/>
              </w:rPr>
              <w:t>N</w:t>
            </w:r>
          </w:p>
        </w:tc>
        <w:tc>
          <w:tcPr>
            <w:tcW w:w="2592" w:type="dxa"/>
            <w:shd w:val="clear" w:color="auto" w:fill="003366"/>
          </w:tcPr>
          <w:p w14:paraId="6B47D57F" w14:textId="77777777" w:rsidR="005B37D2" w:rsidRDefault="00000000">
            <w:pPr>
              <w:jc w:val="center"/>
            </w:pPr>
            <w:r>
              <w:rPr>
                <w:rFonts w:ascii="Times New Roman" w:hAnsi="Times New Roman"/>
                <w:b/>
                <w:color w:val="FFFFFF"/>
                <w:sz w:val="18"/>
              </w:rPr>
              <w:t>Fallecidos</w:t>
            </w:r>
          </w:p>
        </w:tc>
        <w:tc>
          <w:tcPr>
            <w:tcW w:w="2448" w:type="dxa"/>
            <w:shd w:val="clear" w:color="auto" w:fill="003366"/>
          </w:tcPr>
          <w:p w14:paraId="3DD66106" w14:textId="77777777" w:rsidR="005B37D2" w:rsidRDefault="00000000">
            <w:pPr>
              <w:jc w:val="center"/>
            </w:pPr>
            <w:r>
              <w:rPr>
                <w:rFonts w:ascii="Times New Roman" w:hAnsi="Times New Roman"/>
                <w:b/>
                <w:color w:val="FFFFFF"/>
                <w:sz w:val="18"/>
              </w:rPr>
              <w:t>Tasa mortalidad</w:t>
            </w:r>
          </w:p>
        </w:tc>
      </w:tr>
      <w:tr w:rsidR="005B37D2" w14:paraId="1B8DB0AD" w14:textId="77777777">
        <w:trPr>
          <w:jc w:val="center"/>
        </w:trPr>
        <w:tc>
          <w:tcPr>
            <w:tcW w:w="2340" w:type="dxa"/>
            <w:shd w:val="clear" w:color="auto" w:fill="EEF3FA"/>
          </w:tcPr>
          <w:p w14:paraId="29539352" w14:textId="77777777" w:rsidR="005B37D2" w:rsidRDefault="00000000">
            <w:pPr>
              <w:jc w:val="center"/>
            </w:pPr>
            <w:r>
              <w:rPr>
                <w:rFonts w:ascii="Times New Roman" w:hAnsi="Times New Roman"/>
                <w:color w:val="000000"/>
                <w:sz w:val="18"/>
              </w:rPr>
              <w:t>0 — Ambulatorio</w:t>
            </w:r>
          </w:p>
        </w:tc>
        <w:tc>
          <w:tcPr>
            <w:tcW w:w="2340" w:type="dxa"/>
            <w:shd w:val="clear" w:color="auto" w:fill="EEF3FA"/>
          </w:tcPr>
          <w:p w14:paraId="06477BCC" w14:textId="77777777" w:rsidR="005B37D2" w:rsidRDefault="00000000">
            <w:pPr>
              <w:jc w:val="center"/>
            </w:pPr>
            <w:r>
              <w:rPr>
                <w:rFonts w:ascii="Times New Roman" w:hAnsi="Times New Roman"/>
                <w:color w:val="000000"/>
                <w:sz w:val="18"/>
              </w:rPr>
              <w:t>193.546</w:t>
            </w:r>
          </w:p>
        </w:tc>
        <w:tc>
          <w:tcPr>
            <w:tcW w:w="2340" w:type="dxa"/>
            <w:shd w:val="clear" w:color="auto" w:fill="EEF3FA"/>
          </w:tcPr>
          <w:p w14:paraId="7F64EDC3" w14:textId="77777777" w:rsidR="005B37D2" w:rsidRDefault="00000000">
            <w:pPr>
              <w:jc w:val="center"/>
            </w:pPr>
            <w:r>
              <w:rPr>
                <w:rFonts w:ascii="Times New Roman" w:hAnsi="Times New Roman"/>
                <w:color w:val="000000"/>
                <w:sz w:val="18"/>
              </w:rPr>
              <w:t>6</w:t>
            </w:r>
          </w:p>
        </w:tc>
        <w:tc>
          <w:tcPr>
            <w:tcW w:w="2340" w:type="dxa"/>
            <w:shd w:val="clear" w:color="auto" w:fill="EEF3FA"/>
          </w:tcPr>
          <w:p w14:paraId="5E025BEE" w14:textId="77777777" w:rsidR="005B37D2" w:rsidRDefault="00000000">
            <w:pPr>
              <w:jc w:val="center"/>
            </w:pPr>
            <w:r>
              <w:rPr>
                <w:rFonts w:ascii="Times New Roman" w:hAnsi="Times New Roman"/>
                <w:color w:val="000000"/>
                <w:sz w:val="18"/>
              </w:rPr>
              <w:t>0,00%</w:t>
            </w:r>
          </w:p>
        </w:tc>
      </w:tr>
      <w:tr w:rsidR="005B37D2" w14:paraId="5F86529D" w14:textId="77777777">
        <w:trPr>
          <w:jc w:val="center"/>
        </w:trPr>
        <w:tc>
          <w:tcPr>
            <w:tcW w:w="2340" w:type="dxa"/>
            <w:shd w:val="clear" w:color="auto" w:fill="FFFFFF"/>
          </w:tcPr>
          <w:p w14:paraId="25BF8FF3" w14:textId="77777777" w:rsidR="005B37D2" w:rsidRDefault="00000000">
            <w:pPr>
              <w:jc w:val="center"/>
            </w:pPr>
            <w:r>
              <w:rPr>
                <w:rFonts w:ascii="Times New Roman" w:hAnsi="Times New Roman"/>
                <w:color w:val="000000"/>
                <w:sz w:val="18"/>
              </w:rPr>
              <w:t>1 — Menor</w:t>
            </w:r>
          </w:p>
        </w:tc>
        <w:tc>
          <w:tcPr>
            <w:tcW w:w="2340" w:type="dxa"/>
            <w:shd w:val="clear" w:color="auto" w:fill="FFFFFF"/>
          </w:tcPr>
          <w:p w14:paraId="41023279" w14:textId="77777777" w:rsidR="005B37D2" w:rsidRDefault="00000000">
            <w:pPr>
              <w:jc w:val="center"/>
            </w:pPr>
            <w:r>
              <w:rPr>
                <w:rFonts w:ascii="Times New Roman" w:hAnsi="Times New Roman"/>
                <w:color w:val="000000"/>
                <w:sz w:val="18"/>
              </w:rPr>
              <w:t>388.693</w:t>
            </w:r>
          </w:p>
        </w:tc>
        <w:tc>
          <w:tcPr>
            <w:tcW w:w="2340" w:type="dxa"/>
            <w:shd w:val="clear" w:color="auto" w:fill="FFFFFF"/>
          </w:tcPr>
          <w:p w14:paraId="0C571398" w14:textId="77777777" w:rsidR="005B37D2" w:rsidRDefault="00000000">
            <w:pPr>
              <w:jc w:val="center"/>
            </w:pPr>
            <w:r>
              <w:rPr>
                <w:rFonts w:ascii="Times New Roman" w:hAnsi="Times New Roman"/>
                <w:color w:val="000000"/>
                <w:sz w:val="18"/>
              </w:rPr>
              <w:t>678</w:t>
            </w:r>
          </w:p>
        </w:tc>
        <w:tc>
          <w:tcPr>
            <w:tcW w:w="2340" w:type="dxa"/>
            <w:shd w:val="clear" w:color="auto" w:fill="FFFFFF"/>
          </w:tcPr>
          <w:p w14:paraId="03975436" w14:textId="77777777" w:rsidR="005B37D2" w:rsidRDefault="00000000">
            <w:pPr>
              <w:jc w:val="center"/>
            </w:pPr>
            <w:r>
              <w:rPr>
                <w:rFonts w:ascii="Times New Roman" w:hAnsi="Times New Roman"/>
                <w:color w:val="000000"/>
                <w:sz w:val="18"/>
              </w:rPr>
              <w:t>0,17%</w:t>
            </w:r>
          </w:p>
        </w:tc>
      </w:tr>
      <w:tr w:rsidR="005B37D2" w14:paraId="13DF16D4" w14:textId="77777777">
        <w:trPr>
          <w:jc w:val="center"/>
        </w:trPr>
        <w:tc>
          <w:tcPr>
            <w:tcW w:w="2340" w:type="dxa"/>
            <w:shd w:val="clear" w:color="auto" w:fill="EEF3FA"/>
          </w:tcPr>
          <w:p w14:paraId="3F1C3750" w14:textId="77777777" w:rsidR="005B37D2" w:rsidRDefault="00000000">
            <w:pPr>
              <w:jc w:val="center"/>
            </w:pPr>
            <w:r>
              <w:rPr>
                <w:rFonts w:ascii="Times New Roman" w:hAnsi="Times New Roman"/>
                <w:color w:val="000000"/>
                <w:sz w:val="18"/>
              </w:rPr>
              <w:t>2 — Moderada</w:t>
            </w:r>
          </w:p>
        </w:tc>
        <w:tc>
          <w:tcPr>
            <w:tcW w:w="2340" w:type="dxa"/>
            <w:shd w:val="clear" w:color="auto" w:fill="EEF3FA"/>
          </w:tcPr>
          <w:p w14:paraId="3882CF94" w14:textId="77777777" w:rsidR="005B37D2" w:rsidRDefault="00000000">
            <w:pPr>
              <w:jc w:val="center"/>
            </w:pPr>
            <w:r>
              <w:rPr>
                <w:rFonts w:ascii="Times New Roman" w:hAnsi="Times New Roman"/>
                <w:color w:val="000000"/>
                <w:sz w:val="18"/>
              </w:rPr>
              <w:t>253.083</w:t>
            </w:r>
          </w:p>
        </w:tc>
        <w:tc>
          <w:tcPr>
            <w:tcW w:w="2340" w:type="dxa"/>
            <w:shd w:val="clear" w:color="auto" w:fill="EEF3FA"/>
          </w:tcPr>
          <w:p w14:paraId="0D62409A" w14:textId="77777777" w:rsidR="005B37D2" w:rsidRDefault="00000000">
            <w:pPr>
              <w:jc w:val="center"/>
            </w:pPr>
            <w:r>
              <w:rPr>
                <w:rFonts w:ascii="Times New Roman" w:hAnsi="Times New Roman"/>
                <w:color w:val="000000"/>
                <w:sz w:val="18"/>
              </w:rPr>
              <w:t>2.382</w:t>
            </w:r>
          </w:p>
        </w:tc>
        <w:tc>
          <w:tcPr>
            <w:tcW w:w="2340" w:type="dxa"/>
            <w:shd w:val="clear" w:color="auto" w:fill="EEF3FA"/>
          </w:tcPr>
          <w:p w14:paraId="0D5513A3" w14:textId="77777777" w:rsidR="005B37D2" w:rsidRDefault="00000000">
            <w:pPr>
              <w:jc w:val="center"/>
            </w:pPr>
            <w:r>
              <w:rPr>
                <w:rFonts w:ascii="Times New Roman" w:hAnsi="Times New Roman"/>
                <w:color w:val="000000"/>
                <w:sz w:val="18"/>
              </w:rPr>
              <w:t>0,94%</w:t>
            </w:r>
          </w:p>
        </w:tc>
      </w:tr>
      <w:tr w:rsidR="005B37D2" w14:paraId="46C144DC" w14:textId="77777777">
        <w:trPr>
          <w:jc w:val="center"/>
        </w:trPr>
        <w:tc>
          <w:tcPr>
            <w:tcW w:w="2340" w:type="dxa"/>
            <w:shd w:val="clear" w:color="auto" w:fill="FFFFFF"/>
          </w:tcPr>
          <w:p w14:paraId="707B88D9" w14:textId="77777777" w:rsidR="005B37D2" w:rsidRDefault="00000000">
            <w:pPr>
              <w:jc w:val="center"/>
            </w:pPr>
            <w:r>
              <w:rPr>
                <w:rFonts w:ascii="Times New Roman" w:hAnsi="Times New Roman"/>
                <w:color w:val="000000"/>
                <w:sz w:val="18"/>
              </w:rPr>
              <w:t>3 — Mayor</w:t>
            </w:r>
          </w:p>
        </w:tc>
        <w:tc>
          <w:tcPr>
            <w:tcW w:w="2340" w:type="dxa"/>
            <w:shd w:val="clear" w:color="auto" w:fill="FFFFFF"/>
          </w:tcPr>
          <w:p w14:paraId="4E3DD1C3" w14:textId="77777777" w:rsidR="005B37D2" w:rsidRDefault="00000000">
            <w:pPr>
              <w:jc w:val="center"/>
            </w:pPr>
            <w:r>
              <w:rPr>
                <w:rFonts w:ascii="Times New Roman" w:hAnsi="Times New Roman"/>
                <w:color w:val="000000"/>
                <w:sz w:val="18"/>
              </w:rPr>
              <w:t>204.225</w:t>
            </w:r>
          </w:p>
        </w:tc>
        <w:tc>
          <w:tcPr>
            <w:tcW w:w="2340" w:type="dxa"/>
            <w:shd w:val="clear" w:color="auto" w:fill="FFFFFF"/>
          </w:tcPr>
          <w:p w14:paraId="34A4F318" w14:textId="77777777" w:rsidR="005B37D2" w:rsidRDefault="00000000">
            <w:pPr>
              <w:jc w:val="center"/>
            </w:pPr>
            <w:r>
              <w:rPr>
                <w:rFonts w:ascii="Times New Roman" w:hAnsi="Times New Roman"/>
                <w:color w:val="000000"/>
                <w:sz w:val="18"/>
              </w:rPr>
              <w:t>22.056</w:t>
            </w:r>
          </w:p>
        </w:tc>
        <w:tc>
          <w:tcPr>
            <w:tcW w:w="2340" w:type="dxa"/>
            <w:shd w:val="clear" w:color="auto" w:fill="FFFFFF"/>
          </w:tcPr>
          <w:p w14:paraId="370E9D9C" w14:textId="77777777" w:rsidR="005B37D2" w:rsidRDefault="00000000">
            <w:pPr>
              <w:jc w:val="center"/>
            </w:pPr>
            <w:r>
              <w:rPr>
                <w:rFonts w:ascii="Times New Roman" w:hAnsi="Times New Roman"/>
                <w:color w:val="000000"/>
                <w:sz w:val="18"/>
              </w:rPr>
              <w:t>10,80%</w:t>
            </w:r>
          </w:p>
        </w:tc>
      </w:tr>
    </w:tbl>
    <w:p w14:paraId="7F7B87EE" w14:textId="77777777" w:rsidR="005B37D2" w:rsidRDefault="005B37D2"/>
    <w:p w14:paraId="411AB7C3" w14:textId="77777777" w:rsidR="005B37D2" w:rsidRDefault="00000000">
      <w:pPr>
        <w:spacing w:after="100"/>
        <w:ind w:firstLine="576"/>
        <w:jc w:val="both"/>
      </w:pPr>
      <w:r>
        <w:rPr>
          <w:rFonts w:ascii="Times New Roman" w:hAnsi="Times New Roman"/>
          <w:color w:val="000000"/>
        </w:rPr>
        <w:t>La mortalidad sube de forma no lineal con la severidad: es prácticamente cero en los niveles 0 y 1, sube a 0,94% en el nivel 2, y llega a 10,80% en el nivel 3. Ese salto tan marcado entre severidad 2 y 3 nos parece uno de los hallazgos más claros del análisis, y da cuenta de que el sistema GRD captura bien la gravedad clínica real de los pacientes.</w:t>
      </w:r>
    </w:p>
    <w:p w14:paraId="390888E2" w14:textId="77777777" w:rsidR="005B37D2" w:rsidRDefault="00000000">
      <w:pPr>
        <w:spacing w:before="180" w:after="60"/>
      </w:pPr>
      <w:r>
        <w:rPr>
          <w:rFonts w:ascii="Times New Roman" w:hAnsi="Times New Roman"/>
          <w:b/>
          <w:color w:val="005FA2"/>
          <w:sz w:val="24"/>
        </w:rPr>
        <w:t>4.4 Visualizaciones Exploratorias</w:t>
      </w:r>
    </w:p>
    <w:p w14:paraId="1778262A" w14:textId="77777777" w:rsidR="005B37D2" w:rsidRDefault="00000000">
      <w:pPr>
        <w:spacing w:after="100"/>
        <w:ind w:firstLine="576"/>
        <w:jc w:val="both"/>
      </w:pPr>
      <w:r>
        <w:rPr>
          <w:rFonts w:ascii="Times New Roman" w:hAnsi="Times New Roman"/>
          <w:color w:val="000000"/>
        </w:rPr>
        <w:t>Se generaron 9 figuras en el notebook Jupyter. Las más relevantes son:</w:t>
      </w:r>
    </w:p>
    <w:p w14:paraId="775CC77C" w14:textId="77777777" w:rsidR="005B37D2" w:rsidRDefault="00000000">
      <w:pPr>
        <w:pStyle w:val="Listaconvietas"/>
        <w:spacing w:after="40"/>
        <w:ind w:left="720"/>
      </w:pPr>
      <w:r>
        <w:rPr>
          <w:rFonts w:ascii="Times New Roman" w:hAnsi="Times New Roman"/>
          <w:color w:val="000000"/>
        </w:rPr>
        <w:t>Figura 1 (a–d): Histogramas de ESTANCIA, SEVERIDAD, PESO GRD y EDAD_INGRESO. ESTANCIA es marcadamente right-skewed (media=5,80d &gt;&gt; mediana=2,0d).</w:t>
      </w:r>
    </w:p>
    <w:p w14:paraId="3D5DE306" w14:textId="77777777" w:rsidR="005B37D2" w:rsidRDefault="00000000">
      <w:pPr>
        <w:spacing w:before="120" w:after="60"/>
        <w:jc w:val="center"/>
      </w:pPr>
      <w:r>
        <w:rPr>
          <w:noProof/>
        </w:rPr>
        <w:lastRenderedPageBreak/>
        <w:drawing>
          <wp:inline distT="0" distB="0" distL="0" distR="0" wp14:anchorId="2B68B870" wp14:editId="6B78761A">
            <wp:extent cx="5943600" cy="3902031"/>
            <wp:effectExtent l="0" t="0" r="0" b="0"/>
            <wp:docPr id="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
                    <pic:cNvPicPr/>
                  </pic:nvPicPr>
                  <pic:blipFill>
                    <a:blip r:embed="rId7"/>
                    <a:stretch>
                      <a:fillRect/>
                    </a:stretch>
                  </pic:blipFill>
                  <pic:spPr>
                    <a:xfrm>
                      <a:off x="0" y="0"/>
                      <a:ext cx="5943600" cy="3902031"/>
                    </a:xfrm>
                    <a:prstGeom prst="rect">
                      <a:avLst/>
                    </a:prstGeom>
                  </pic:spPr>
                </pic:pic>
              </a:graphicData>
            </a:graphic>
          </wp:inline>
        </w:drawing>
      </w:r>
    </w:p>
    <w:p w14:paraId="55DB2423" w14:textId="77777777" w:rsidR="005B37D2" w:rsidRDefault="00000000">
      <w:pPr>
        <w:spacing w:before="40" w:after="160"/>
        <w:jc w:val="center"/>
      </w:pPr>
      <w:r>
        <w:rPr>
          <w:rFonts w:ascii="Times New Roman" w:hAnsi="Times New Roman"/>
          <w:i/>
          <w:color w:val="555555"/>
          <w:sz w:val="20"/>
        </w:rPr>
        <w:t>Figura 1. Distribución de variables numéricas clave: ESTANCIA, SEVERIDAD, PESO GRD y EDAD al ingreso (GRD 2023, n=1.039.577).</w:t>
      </w:r>
    </w:p>
    <w:p w14:paraId="53062D14" w14:textId="77777777" w:rsidR="005B37D2" w:rsidRDefault="00000000">
      <w:pPr>
        <w:pStyle w:val="Listaconvietas"/>
        <w:spacing w:after="40"/>
        <w:ind w:left="720"/>
      </w:pPr>
      <w:r>
        <w:rPr>
          <w:rFonts w:ascii="Times New Roman" w:hAnsi="Times New Roman"/>
          <w:color w:val="000000"/>
        </w:rPr>
        <w:t>Figura 2 (a–b): Boxplots de ESTANCIA por nivel de SEVERIDAD. La media crece monótonamente: 0,07d → 3,88d → 6,81d → 13,61d. La dispersión también escala (std: 1,0 → 21,8 días).</w:t>
      </w:r>
    </w:p>
    <w:p w14:paraId="2EFC345B" w14:textId="77777777" w:rsidR="005B37D2" w:rsidRDefault="00000000">
      <w:pPr>
        <w:spacing w:before="120" w:after="60"/>
        <w:jc w:val="center"/>
      </w:pPr>
      <w:r>
        <w:rPr>
          <w:noProof/>
        </w:rPr>
        <w:drawing>
          <wp:inline distT="0" distB="0" distL="0" distR="0" wp14:anchorId="0757C659" wp14:editId="4D610465">
            <wp:extent cx="5943600" cy="2525618"/>
            <wp:effectExtent l="0" t="0" r="0" b="0"/>
            <wp:docPr id="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
                    <pic:cNvPicPr/>
                  </pic:nvPicPr>
                  <pic:blipFill>
                    <a:blip r:embed="rId8"/>
                    <a:stretch>
                      <a:fillRect/>
                    </a:stretch>
                  </pic:blipFill>
                  <pic:spPr>
                    <a:xfrm>
                      <a:off x="0" y="0"/>
                      <a:ext cx="5943600" cy="2525618"/>
                    </a:xfrm>
                    <a:prstGeom prst="rect">
                      <a:avLst/>
                    </a:prstGeom>
                  </pic:spPr>
                </pic:pic>
              </a:graphicData>
            </a:graphic>
          </wp:inline>
        </w:drawing>
      </w:r>
    </w:p>
    <w:p w14:paraId="1C71439A" w14:textId="77777777" w:rsidR="005B37D2" w:rsidRDefault="00000000">
      <w:pPr>
        <w:spacing w:before="40" w:after="160"/>
        <w:jc w:val="center"/>
      </w:pPr>
      <w:r>
        <w:rPr>
          <w:rFonts w:ascii="Times New Roman" w:hAnsi="Times New Roman"/>
          <w:i/>
          <w:color w:val="555555"/>
          <w:sz w:val="20"/>
        </w:rPr>
        <w:t>Figura 2. Boxplots y medias de ESTANCIA por nivel de severidad clínica. La media crece monótonamente de 0,07d (Sev 0) a 13,61d (Sev 3).</w:t>
      </w:r>
    </w:p>
    <w:p w14:paraId="403B3BCB" w14:textId="77777777" w:rsidR="005B37D2" w:rsidRDefault="00000000">
      <w:pPr>
        <w:pStyle w:val="Listaconvietas"/>
        <w:spacing w:after="40"/>
        <w:ind w:left="720"/>
      </w:pPr>
      <w:r>
        <w:rPr>
          <w:rFonts w:ascii="Times New Roman" w:hAnsi="Times New Roman"/>
          <w:color w:val="000000"/>
        </w:rPr>
        <w:lastRenderedPageBreak/>
        <w:t>Figura 3 (a–b): Tasa de mortalidad por severidad (escala 0–10,8%) y distribución de tipo de alta.</w:t>
      </w:r>
    </w:p>
    <w:p w14:paraId="3B71B436" w14:textId="77777777" w:rsidR="005B37D2" w:rsidRDefault="00000000">
      <w:pPr>
        <w:spacing w:before="120" w:after="60"/>
        <w:jc w:val="center"/>
      </w:pPr>
      <w:r>
        <w:rPr>
          <w:noProof/>
        </w:rPr>
        <w:drawing>
          <wp:inline distT="0" distB="0" distL="0" distR="0" wp14:anchorId="1DF27C26" wp14:editId="7A916F08">
            <wp:extent cx="5943600" cy="2535012"/>
            <wp:effectExtent l="0" t="0" r="0" b="0"/>
            <wp:docPr id="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3"/>
                    <pic:cNvPicPr/>
                  </pic:nvPicPr>
                  <pic:blipFill>
                    <a:blip r:embed="rId9"/>
                    <a:stretch>
                      <a:fillRect/>
                    </a:stretch>
                  </pic:blipFill>
                  <pic:spPr>
                    <a:xfrm>
                      <a:off x="0" y="0"/>
                      <a:ext cx="5943600" cy="2535012"/>
                    </a:xfrm>
                    <a:prstGeom prst="rect">
                      <a:avLst/>
                    </a:prstGeom>
                  </pic:spPr>
                </pic:pic>
              </a:graphicData>
            </a:graphic>
          </wp:inline>
        </w:drawing>
      </w:r>
    </w:p>
    <w:p w14:paraId="141B50D0" w14:textId="77777777" w:rsidR="005B37D2" w:rsidRDefault="00000000">
      <w:pPr>
        <w:spacing w:before="40" w:after="160"/>
        <w:jc w:val="center"/>
      </w:pPr>
      <w:r>
        <w:rPr>
          <w:rFonts w:ascii="Times New Roman" w:hAnsi="Times New Roman"/>
          <w:i/>
          <w:color w:val="555555"/>
          <w:sz w:val="20"/>
        </w:rPr>
        <w:t>Figura 3. Tasa de mortalidad observada por nivel de severidad (izq.) y distribución de tipo de alta (der.).</w:t>
      </w:r>
    </w:p>
    <w:p w14:paraId="76F80331" w14:textId="77777777" w:rsidR="005B37D2" w:rsidRDefault="00000000">
      <w:pPr>
        <w:pStyle w:val="Listaconvietas"/>
        <w:spacing w:after="40"/>
        <w:ind w:left="720"/>
      </w:pPr>
      <w:r>
        <w:rPr>
          <w:rFonts w:ascii="Times New Roman" w:hAnsi="Times New Roman"/>
          <w:color w:val="000000"/>
        </w:rPr>
        <w:t>Figura 4 (a–b): Scatter ESTANCIA vs. PESO GRD (r=0,465), coloreado por severidad, y ESTANCIA media por decil de PESO — relación casi lineal.</w:t>
      </w:r>
    </w:p>
    <w:p w14:paraId="239F6185" w14:textId="77777777" w:rsidR="005B37D2" w:rsidRDefault="00000000">
      <w:pPr>
        <w:spacing w:before="120" w:after="60"/>
        <w:jc w:val="center"/>
      </w:pPr>
      <w:r>
        <w:rPr>
          <w:noProof/>
        </w:rPr>
        <w:drawing>
          <wp:inline distT="0" distB="0" distL="0" distR="0" wp14:anchorId="385D6CB5" wp14:editId="73203DAF">
            <wp:extent cx="5943600" cy="2525618"/>
            <wp:effectExtent l="0" t="0" r="0" b="0"/>
            <wp:docPr id="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4"/>
                    <pic:cNvPicPr/>
                  </pic:nvPicPr>
                  <pic:blipFill>
                    <a:blip r:embed="rId10"/>
                    <a:stretch>
                      <a:fillRect/>
                    </a:stretch>
                  </pic:blipFill>
                  <pic:spPr>
                    <a:xfrm>
                      <a:off x="0" y="0"/>
                      <a:ext cx="5943600" cy="2525618"/>
                    </a:xfrm>
                    <a:prstGeom prst="rect">
                      <a:avLst/>
                    </a:prstGeom>
                  </pic:spPr>
                </pic:pic>
              </a:graphicData>
            </a:graphic>
          </wp:inline>
        </w:drawing>
      </w:r>
    </w:p>
    <w:p w14:paraId="346CE264" w14:textId="77777777" w:rsidR="005B37D2" w:rsidRDefault="00000000">
      <w:pPr>
        <w:spacing w:before="40" w:after="160"/>
        <w:jc w:val="center"/>
      </w:pPr>
      <w:r>
        <w:rPr>
          <w:rFonts w:ascii="Times New Roman" w:hAnsi="Times New Roman"/>
          <w:i/>
          <w:color w:val="555555"/>
          <w:sz w:val="20"/>
        </w:rPr>
        <w:t>Figura 4. Relación entre ESTANCIA y PESO GRD: scatter coloreado por severidad (izq.) y media por decil de peso (der.).</w:t>
      </w:r>
    </w:p>
    <w:p w14:paraId="5035DD36" w14:textId="77777777" w:rsidR="005B37D2" w:rsidRDefault="00000000">
      <w:pPr>
        <w:pStyle w:val="Listaconvietas"/>
        <w:spacing w:after="40"/>
        <w:ind w:left="720"/>
      </w:pPr>
      <w:r>
        <w:rPr>
          <w:rFonts w:ascii="Times New Roman" w:hAnsi="Times New Roman"/>
          <w:color w:val="000000"/>
        </w:rPr>
        <w:t>Figura 5 (a–b): ESTANCIA media por grupo etario (crece con edad: 3,93d en 0-14 → 7,14d en 75+) y tasa de mortalidad por sexo (hombres 3,19% vs. mujeres 1,88%).</w:t>
      </w:r>
    </w:p>
    <w:p w14:paraId="3D743403" w14:textId="77777777" w:rsidR="005B37D2" w:rsidRDefault="00000000">
      <w:pPr>
        <w:spacing w:before="120" w:after="60"/>
        <w:jc w:val="center"/>
      </w:pPr>
      <w:r>
        <w:rPr>
          <w:noProof/>
        </w:rPr>
        <w:lastRenderedPageBreak/>
        <w:drawing>
          <wp:inline distT="0" distB="0" distL="0" distR="0" wp14:anchorId="36EB4BED" wp14:editId="7BCC8568">
            <wp:extent cx="5943600" cy="2532204"/>
            <wp:effectExtent l="0" t="0" r="0" b="0"/>
            <wp:docPr id="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5"/>
                    <pic:cNvPicPr/>
                  </pic:nvPicPr>
                  <pic:blipFill>
                    <a:blip r:embed="rId11"/>
                    <a:stretch>
                      <a:fillRect/>
                    </a:stretch>
                  </pic:blipFill>
                  <pic:spPr>
                    <a:xfrm>
                      <a:off x="0" y="0"/>
                      <a:ext cx="5943600" cy="2532204"/>
                    </a:xfrm>
                    <a:prstGeom prst="rect">
                      <a:avLst/>
                    </a:prstGeom>
                  </pic:spPr>
                </pic:pic>
              </a:graphicData>
            </a:graphic>
          </wp:inline>
        </w:drawing>
      </w:r>
    </w:p>
    <w:p w14:paraId="2DFC374D" w14:textId="77777777" w:rsidR="005B37D2" w:rsidRDefault="00000000">
      <w:pPr>
        <w:spacing w:before="40" w:after="160"/>
        <w:jc w:val="center"/>
      </w:pPr>
      <w:r>
        <w:rPr>
          <w:rFonts w:ascii="Times New Roman" w:hAnsi="Times New Roman"/>
          <w:i/>
          <w:color w:val="555555"/>
          <w:sz w:val="20"/>
        </w:rPr>
        <w:t>Figura 5. ESTANCIA media por grupo etario (izq.) y tasa de mortalidad por sexo (der.). Hombres: 3,19%; Mujeres: 1,88%.</w:t>
      </w:r>
    </w:p>
    <w:p w14:paraId="3FE24124" w14:textId="77777777" w:rsidR="005B37D2" w:rsidRDefault="00000000">
      <w:pPr>
        <w:pStyle w:val="Listaconvietas"/>
        <w:spacing w:after="40"/>
        <w:ind w:left="720"/>
      </w:pPr>
      <w:r>
        <w:rPr>
          <w:rFonts w:ascii="Times New Roman" w:hAnsi="Times New Roman"/>
          <w:color w:val="000000"/>
        </w:rPr>
        <w:t>Figura 6: Heatmap de correlaciones de Pearson. ESTANCIA correlaciona más con PESO (r=0,465) que con SEVERIDAD (r=0,353). EDAD_INGRESO tiene correlación débil con ESTANCIA (r=0,061).</w:t>
      </w:r>
    </w:p>
    <w:p w14:paraId="65E9D672" w14:textId="77777777" w:rsidR="005B37D2" w:rsidRDefault="00000000">
      <w:pPr>
        <w:spacing w:before="120" w:after="60"/>
        <w:jc w:val="center"/>
      </w:pPr>
      <w:r>
        <w:rPr>
          <w:noProof/>
        </w:rPr>
        <w:lastRenderedPageBreak/>
        <w:drawing>
          <wp:inline distT="0" distB="0" distL="0" distR="0" wp14:anchorId="7026DD77" wp14:editId="1E0B13A5">
            <wp:extent cx="5943600" cy="5445261"/>
            <wp:effectExtent l="0" t="0" r="0" b="0"/>
            <wp:docPr id="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6"/>
                    <pic:cNvPicPr/>
                  </pic:nvPicPr>
                  <pic:blipFill>
                    <a:blip r:embed="rId12"/>
                    <a:stretch>
                      <a:fillRect/>
                    </a:stretch>
                  </pic:blipFill>
                  <pic:spPr>
                    <a:xfrm>
                      <a:off x="0" y="0"/>
                      <a:ext cx="5943600" cy="5445261"/>
                    </a:xfrm>
                    <a:prstGeom prst="rect">
                      <a:avLst/>
                    </a:prstGeom>
                  </pic:spPr>
                </pic:pic>
              </a:graphicData>
            </a:graphic>
          </wp:inline>
        </w:drawing>
      </w:r>
    </w:p>
    <w:p w14:paraId="56D4C17C" w14:textId="77777777" w:rsidR="005B37D2" w:rsidRDefault="00000000">
      <w:pPr>
        <w:spacing w:before="40" w:after="160"/>
        <w:jc w:val="center"/>
      </w:pPr>
      <w:r>
        <w:rPr>
          <w:rFonts w:ascii="Times New Roman" w:hAnsi="Times New Roman"/>
          <w:i/>
          <w:color w:val="555555"/>
          <w:sz w:val="20"/>
        </w:rPr>
        <w:t>Figura 6. Matriz de correlaciones de Pearson. ESTANCIA correlaciona más fuerte con PESO GRD (r=0,465) que con SEVERIDAD (r=0,353).</w:t>
      </w:r>
    </w:p>
    <w:p w14:paraId="3B0F855E" w14:textId="77777777" w:rsidR="005B37D2" w:rsidRDefault="00000000">
      <w:pPr>
        <w:pStyle w:val="Listaconvietas"/>
        <w:spacing w:after="40"/>
        <w:ind w:left="720"/>
      </w:pPr>
      <w:r>
        <w:rPr>
          <w:rFonts w:ascii="Times New Roman" w:hAnsi="Times New Roman"/>
          <w:color w:val="000000"/>
        </w:rPr>
        <w:t>Figura 7: Variabilidad inter-hospitalaria. Rango de ESTANCIA media: 2,98d–10,05d entre los 68 hospitales. CV=0,229 indica dispersión significativa no explicable solo por casemix.</w:t>
      </w:r>
    </w:p>
    <w:p w14:paraId="5D7C4063" w14:textId="77777777" w:rsidR="005B37D2" w:rsidRDefault="00000000">
      <w:pPr>
        <w:spacing w:before="120" w:after="60"/>
        <w:jc w:val="center"/>
      </w:pPr>
      <w:r>
        <w:rPr>
          <w:noProof/>
        </w:rPr>
        <w:lastRenderedPageBreak/>
        <w:drawing>
          <wp:inline distT="0" distB="0" distL="0" distR="0" wp14:anchorId="29FD6CB2" wp14:editId="7A3FB4A3">
            <wp:extent cx="5943600" cy="2515739"/>
            <wp:effectExtent l="0" t="0" r="0" b="0"/>
            <wp:docPr id="7"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
                    <pic:cNvPicPr/>
                  </pic:nvPicPr>
                  <pic:blipFill>
                    <a:blip r:embed="rId13"/>
                    <a:stretch>
                      <a:fillRect/>
                    </a:stretch>
                  </pic:blipFill>
                  <pic:spPr>
                    <a:xfrm>
                      <a:off x="0" y="0"/>
                      <a:ext cx="5943600" cy="2515739"/>
                    </a:xfrm>
                    <a:prstGeom prst="rect">
                      <a:avLst/>
                    </a:prstGeom>
                  </pic:spPr>
                </pic:pic>
              </a:graphicData>
            </a:graphic>
          </wp:inline>
        </w:drawing>
      </w:r>
    </w:p>
    <w:p w14:paraId="02BEFC9F" w14:textId="77777777" w:rsidR="005B37D2" w:rsidRDefault="00000000">
      <w:pPr>
        <w:spacing w:before="40" w:after="160"/>
        <w:jc w:val="center"/>
      </w:pPr>
      <w:r>
        <w:rPr>
          <w:rFonts w:ascii="Times New Roman" w:hAnsi="Times New Roman"/>
          <w:i/>
          <w:color w:val="555555"/>
          <w:sz w:val="20"/>
        </w:rPr>
        <w:t>Figura 7. Variabilidad inter-hospitalaria: ESTANCIA media por hospital (68 hospitales FONASA, ≥500 egresos). CV=0,229.</w:t>
      </w:r>
    </w:p>
    <w:p w14:paraId="73EE0D64" w14:textId="77777777" w:rsidR="005B37D2" w:rsidRDefault="00000000">
      <w:pPr>
        <w:spacing w:before="180" w:after="60"/>
      </w:pPr>
      <w:r>
        <w:rPr>
          <w:rFonts w:ascii="Times New Roman" w:hAnsi="Times New Roman"/>
          <w:b/>
          <w:color w:val="005FA2"/>
          <w:sz w:val="24"/>
        </w:rPr>
        <w:t>4.5 Análisis de Correlaciones de Pearson</w:t>
      </w:r>
    </w:p>
    <w:p w14:paraId="0E84A6ED" w14:textId="77777777" w:rsidR="005B37D2" w:rsidRDefault="00000000">
      <w:pPr>
        <w:spacing w:after="100"/>
        <w:jc w:val="both"/>
      </w:pPr>
      <w:r>
        <w:rPr>
          <w:rFonts w:ascii="Times New Roman" w:hAnsi="Times New Roman"/>
          <w:color w:val="000000"/>
        </w:rPr>
        <w:t>Tabla 4. Correlaciones de Pearson con p-value entre variables numéricas.</w:t>
      </w:r>
    </w:p>
    <w:tbl>
      <w:tblPr>
        <w:tblStyle w:val="Tablaconcuadrcula"/>
        <w:tblW w:w="0" w:type="auto"/>
        <w:jc w:val="center"/>
        <w:tblLook w:val="04A0" w:firstRow="1" w:lastRow="0" w:firstColumn="1" w:lastColumn="0" w:noHBand="0" w:noVBand="1"/>
      </w:tblPr>
      <w:tblGrid>
        <w:gridCol w:w="3501"/>
        <w:gridCol w:w="2014"/>
        <w:gridCol w:w="1967"/>
        <w:gridCol w:w="2094"/>
      </w:tblGrid>
      <w:tr w:rsidR="005B37D2" w14:paraId="74545C11" w14:textId="77777777">
        <w:trPr>
          <w:jc w:val="center"/>
        </w:trPr>
        <w:tc>
          <w:tcPr>
            <w:tcW w:w="4032" w:type="dxa"/>
            <w:shd w:val="clear" w:color="auto" w:fill="003366"/>
          </w:tcPr>
          <w:p w14:paraId="1204843A" w14:textId="77777777" w:rsidR="005B37D2" w:rsidRDefault="00000000">
            <w:pPr>
              <w:jc w:val="center"/>
            </w:pPr>
            <w:r>
              <w:rPr>
                <w:rFonts w:ascii="Times New Roman" w:hAnsi="Times New Roman"/>
                <w:b/>
                <w:color w:val="FFFFFF"/>
                <w:sz w:val="18"/>
              </w:rPr>
              <w:t>Par de variables</w:t>
            </w:r>
          </w:p>
        </w:tc>
        <w:tc>
          <w:tcPr>
            <w:tcW w:w="2160" w:type="dxa"/>
            <w:shd w:val="clear" w:color="auto" w:fill="003366"/>
          </w:tcPr>
          <w:p w14:paraId="52516C67" w14:textId="77777777" w:rsidR="005B37D2" w:rsidRDefault="00000000">
            <w:pPr>
              <w:jc w:val="center"/>
            </w:pPr>
            <w:r>
              <w:rPr>
                <w:rFonts w:ascii="Times New Roman" w:hAnsi="Times New Roman"/>
                <w:b/>
                <w:color w:val="FFFFFF"/>
                <w:sz w:val="18"/>
              </w:rPr>
              <w:t>r de Pearson</w:t>
            </w:r>
          </w:p>
        </w:tc>
        <w:tc>
          <w:tcPr>
            <w:tcW w:w="1728" w:type="dxa"/>
            <w:shd w:val="clear" w:color="auto" w:fill="003366"/>
          </w:tcPr>
          <w:p w14:paraId="18B88243" w14:textId="77777777" w:rsidR="005B37D2" w:rsidRDefault="00000000">
            <w:pPr>
              <w:jc w:val="center"/>
            </w:pPr>
            <w:r>
              <w:rPr>
                <w:rFonts w:ascii="Times New Roman" w:hAnsi="Times New Roman"/>
                <w:b/>
                <w:color w:val="FFFFFF"/>
                <w:sz w:val="18"/>
              </w:rPr>
              <w:t>p-valor</w:t>
            </w:r>
          </w:p>
        </w:tc>
        <w:tc>
          <w:tcPr>
            <w:tcW w:w="1440" w:type="dxa"/>
            <w:shd w:val="clear" w:color="auto" w:fill="003366"/>
          </w:tcPr>
          <w:p w14:paraId="796A0BD1" w14:textId="77777777" w:rsidR="005B37D2" w:rsidRDefault="00000000">
            <w:pPr>
              <w:jc w:val="center"/>
            </w:pPr>
            <w:r>
              <w:rPr>
                <w:rFonts w:ascii="Times New Roman" w:hAnsi="Times New Roman"/>
                <w:b/>
                <w:color w:val="FFFFFF"/>
                <w:sz w:val="18"/>
              </w:rPr>
              <w:t>Significancia</w:t>
            </w:r>
          </w:p>
        </w:tc>
      </w:tr>
      <w:tr w:rsidR="005B37D2" w14:paraId="54AC9C77" w14:textId="77777777">
        <w:trPr>
          <w:jc w:val="center"/>
        </w:trPr>
        <w:tc>
          <w:tcPr>
            <w:tcW w:w="2340" w:type="dxa"/>
            <w:shd w:val="clear" w:color="auto" w:fill="EEF3FA"/>
          </w:tcPr>
          <w:p w14:paraId="635CDDDA" w14:textId="77777777" w:rsidR="005B37D2" w:rsidRDefault="00000000">
            <w:pPr>
              <w:jc w:val="center"/>
            </w:pPr>
            <w:r>
              <w:rPr>
                <w:rFonts w:ascii="Times New Roman" w:hAnsi="Times New Roman"/>
                <w:color w:val="000000"/>
                <w:sz w:val="18"/>
              </w:rPr>
              <w:t>ESTANCIA ↔ PESO GRD</w:t>
            </w:r>
          </w:p>
        </w:tc>
        <w:tc>
          <w:tcPr>
            <w:tcW w:w="2340" w:type="dxa"/>
            <w:shd w:val="clear" w:color="auto" w:fill="EEF3FA"/>
          </w:tcPr>
          <w:p w14:paraId="7CB7E0C3" w14:textId="77777777" w:rsidR="005B37D2" w:rsidRDefault="00000000">
            <w:pPr>
              <w:jc w:val="center"/>
            </w:pPr>
            <w:r>
              <w:rPr>
                <w:rFonts w:ascii="Times New Roman" w:hAnsi="Times New Roman"/>
                <w:color w:val="000000"/>
                <w:sz w:val="18"/>
              </w:rPr>
              <w:t>+0,465</w:t>
            </w:r>
          </w:p>
        </w:tc>
        <w:tc>
          <w:tcPr>
            <w:tcW w:w="2340" w:type="dxa"/>
            <w:shd w:val="clear" w:color="auto" w:fill="EEF3FA"/>
          </w:tcPr>
          <w:p w14:paraId="3536A09C" w14:textId="77777777" w:rsidR="005B37D2" w:rsidRDefault="00000000">
            <w:pPr>
              <w:jc w:val="center"/>
            </w:pPr>
            <w:r>
              <w:rPr>
                <w:rFonts w:ascii="Times New Roman" w:hAnsi="Times New Roman"/>
                <w:color w:val="000000"/>
                <w:sz w:val="18"/>
              </w:rPr>
              <w:t>&lt; 0,001</w:t>
            </w:r>
          </w:p>
        </w:tc>
        <w:tc>
          <w:tcPr>
            <w:tcW w:w="2340" w:type="dxa"/>
            <w:shd w:val="clear" w:color="auto" w:fill="EEF3FA"/>
          </w:tcPr>
          <w:p w14:paraId="0BBC5F9C" w14:textId="77777777" w:rsidR="005B37D2" w:rsidRDefault="00000000">
            <w:pPr>
              <w:jc w:val="center"/>
            </w:pPr>
            <w:r>
              <w:rPr>
                <w:rFonts w:ascii="Times New Roman" w:hAnsi="Times New Roman"/>
                <w:color w:val="000000"/>
                <w:sz w:val="18"/>
              </w:rPr>
              <w:t>***</w:t>
            </w:r>
          </w:p>
        </w:tc>
      </w:tr>
      <w:tr w:rsidR="005B37D2" w14:paraId="7654598A" w14:textId="77777777">
        <w:trPr>
          <w:jc w:val="center"/>
        </w:trPr>
        <w:tc>
          <w:tcPr>
            <w:tcW w:w="2340" w:type="dxa"/>
            <w:shd w:val="clear" w:color="auto" w:fill="FFFFFF"/>
          </w:tcPr>
          <w:p w14:paraId="7CFB754A" w14:textId="77777777" w:rsidR="005B37D2" w:rsidRDefault="00000000">
            <w:pPr>
              <w:jc w:val="center"/>
            </w:pPr>
            <w:r>
              <w:rPr>
                <w:rFonts w:ascii="Times New Roman" w:hAnsi="Times New Roman"/>
                <w:color w:val="000000"/>
                <w:sz w:val="18"/>
              </w:rPr>
              <w:t>ESTANCIA ↔ SEVERIDAD</w:t>
            </w:r>
          </w:p>
        </w:tc>
        <w:tc>
          <w:tcPr>
            <w:tcW w:w="2340" w:type="dxa"/>
            <w:shd w:val="clear" w:color="auto" w:fill="FFFFFF"/>
          </w:tcPr>
          <w:p w14:paraId="55CFA5F2" w14:textId="77777777" w:rsidR="005B37D2" w:rsidRDefault="00000000">
            <w:pPr>
              <w:jc w:val="center"/>
            </w:pPr>
            <w:r>
              <w:rPr>
                <w:rFonts w:ascii="Times New Roman" w:hAnsi="Times New Roman"/>
                <w:color w:val="000000"/>
                <w:sz w:val="18"/>
              </w:rPr>
              <w:t>+0,353</w:t>
            </w:r>
          </w:p>
        </w:tc>
        <w:tc>
          <w:tcPr>
            <w:tcW w:w="2340" w:type="dxa"/>
            <w:shd w:val="clear" w:color="auto" w:fill="FFFFFF"/>
          </w:tcPr>
          <w:p w14:paraId="1A1E1DBE" w14:textId="77777777" w:rsidR="005B37D2" w:rsidRDefault="00000000">
            <w:pPr>
              <w:jc w:val="center"/>
            </w:pPr>
            <w:r>
              <w:rPr>
                <w:rFonts w:ascii="Times New Roman" w:hAnsi="Times New Roman"/>
                <w:color w:val="000000"/>
                <w:sz w:val="18"/>
              </w:rPr>
              <w:t>&lt; 0,001</w:t>
            </w:r>
          </w:p>
        </w:tc>
        <w:tc>
          <w:tcPr>
            <w:tcW w:w="2340" w:type="dxa"/>
            <w:shd w:val="clear" w:color="auto" w:fill="FFFFFF"/>
          </w:tcPr>
          <w:p w14:paraId="1067B9EC" w14:textId="77777777" w:rsidR="005B37D2" w:rsidRDefault="00000000">
            <w:pPr>
              <w:jc w:val="center"/>
            </w:pPr>
            <w:r>
              <w:rPr>
                <w:rFonts w:ascii="Times New Roman" w:hAnsi="Times New Roman"/>
                <w:color w:val="000000"/>
                <w:sz w:val="18"/>
              </w:rPr>
              <w:t>***</w:t>
            </w:r>
          </w:p>
        </w:tc>
      </w:tr>
      <w:tr w:rsidR="005B37D2" w14:paraId="32B40ADC" w14:textId="77777777">
        <w:trPr>
          <w:jc w:val="center"/>
        </w:trPr>
        <w:tc>
          <w:tcPr>
            <w:tcW w:w="2340" w:type="dxa"/>
            <w:shd w:val="clear" w:color="auto" w:fill="EEF3FA"/>
          </w:tcPr>
          <w:p w14:paraId="1CFBF5ED" w14:textId="77777777" w:rsidR="005B37D2" w:rsidRDefault="00000000">
            <w:pPr>
              <w:jc w:val="center"/>
            </w:pPr>
            <w:r>
              <w:rPr>
                <w:rFonts w:ascii="Times New Roman" w:hAnsi="Times New Roman"/>
                <w:color w:val="000000"/>
                <w:sz w:val="18"/>
              </w:rPr>
              <w:t>PESO GRD ↔ SEVERIDAD</w:t>
            </w:r>
          </w:p>
        </w:tc>
        <w:tc>
          <w:tcPr>
            <w:tcW w:w="2340" w:type="dxa"/>
            <w:shd w:val="clear" w:color="auto" w:fill="EEF3FA"/>
          </w:tcPr>
          <w:p w14:paraId="09164311" w14:textId="77777777" w:rsidR="005B37D2" w:rsidRDefault="00000000">
            <w:pPr>
              <w:jc w:val="center"/>
            </w:pPr>
            <w:r>
              <w:rPr>
                <w:rFonts w:ascii="Times New Roman" w:hAnsi="Times New Roman"/>
                <w:color w:val="000000"/>
                <w:sz w:val="18"/>
              </w:rPr>
              <w:t>+0,424</w:t>
            </w:r>
          </w:p>
        </w:tc>
        <w:tc>
          <w:tcPr>
            <w:tcW w:w="2340" w:type="dxa"/>
            <w:shd w:val="clear" w:color="auto" w:fill="EEF3FA"/>
          </w:tcPr>
          <w:p w14:paraId="36179EF8" w14:textId="77777777" w:rsidR="005B37D2" w:rsidRDefault="00000000">
            <w:pPr>
              <w:jc w:val="center"/>
            </w:pPr>
            <w:r>
              <w:rPr>
                <w:rFonts w:ascii="Times New Roman" w:hAnsi="Times New Roman"/>
                <w:color w:val="000000"/>
                <w:sz w:val="18"/>
              </w:rPr>
              <w:t>&lt; 0,001</w:t>
            </w:r>
          </w:p>
        </w:tc>
        <w:tc>
          <w:tcPr>
            <w:tcW w:w="2340" w:type="dxa"/>
            <w:shd w:val="clear" w:color="auto" w:fill="EEF3FA"/>
          </w:tcPr>
          <w:p w14:paraId="433A67FC" w14:textId="77777777" w:rsidR="005B37D2" w:rsidRDefault="00000000">
            <w:pPr>
              <w:jc w:val="center"/>
            </w:pPr>
            <w:r>
              <w:rPr>
                <w:rFonts w:ascii="Times New Roman" w:hAnsi="Times New Roman"/>
                <w:color w:val="000000"/>
                <w:sz w:val="18"/>
              </w:rPr>
              <w:t>***</w:t>
            </w:r>
          </w:p>
        </w:tc>
      </w:tr>
      <w:tr w:rsidR="005B37D2" w14:paraId="2FABEC84" w14:textId="77777777">
        <w:trPr>
          <w:jc w:val="center"/>
        </w:trPr>
        <w:tc>
          <w:tcPr>
            <w:tcW w:w="2340" w:type="dxa"/>
            <w:shd w:val="clear" w:color="auto" w:fill="FFFFFF"/>
          </w:tcPr>
          <w:p w14:paraId="40116B5F" w14:textId="77777777" w:rsidR="005B37D2" w:rsidRDefault="00000000">
            <w:pPr>
              <w:jc w:val="center"/>
            </w:pPr>
            <w:r>
              <w:rPr>
                <w:rFonts w:ascii="Times New Roman" w:hAnsi="Times New Roman"/>
                <w:color w:val="000000"/>
                <w:sz w:val="18"/>
              </w:rPr>
              <w:t>PESO GRD ↔ IR_MOR</w:t>
            </w:r>
          </w:p>
        </w:tc>
        <w:tc>
          <w:tcPr>
            <w:tcW w:w="2340" w:type="dxa"/>
            <w:shd w:val="clear" w:color="auto" w:fill="FFFFFF"/>
          </w:tcPr>
          <w:p w14:paraId="7750DFFE" w14:textId="77777777" w:rsidR="005B37D2" w:rsidRDefault="00000000">
            <w:pPr>
              <w:jc w:val="center"/>
            </w:pPr>
            <w:r>
              <w:rPr>
                <w:rFonts w:ascii="Times New Roman" w:hAnsi="Times New Roman"/>
                <w:color w:val="000000"/>
                <w:sz w:val="18"/>
              </w:rPr>
              <w:t>+0,406</w:t>
            </w:r>
          </w:p>
        </w:tc>
        <w:tc>
          <w:tcPr>
            <w:tcW w:w="2340" w:type="dxa"/>
            <w:shd w:val="clear" w:color="auto" w:fill="FFFFFF"/>
          </w:tcPr>
          <w:p w14:paraId="74AE1439" w14:textId="77777777" w:rsidR="005B37D2" w:rsidRDefault="00000000">
            <w:pPr>
              <w:jc w:val="center"/>
            </w:pPr>
            <w:r>
              <w:rPr>
                <w:rFonts w:ascii="Times New Roman" w:hAnsi="Times New Roman"/>
                <w:color w:val="000000"/>
                <w:sz w:val="18"/>
              </w:rPr>
              <w:t>&lt; 0,001</w:t>
            </w:r>
          </w:p>
        </w:tc>
        <w:tc>
          <w:tcPr>
            <w:tcW w:w="2340" w:type="dxa"/>
            <w:shd w:val="clear" w:color="auto" w:fill="FFFFFF"/>
          </w:tcPr>
          <w:p w14:paraId="554ABFC6" w14:textId="77777777" w:rsidR="005B37D2" w:rsidRDefault="00000000">
            <w:pPr>
              <w:jc w:val="center"/>
            </w:pPr>
            <w:r>
              <w:rPr>
                <w:rFonts w:ascii="Times New Roman" w:hAnsi="Times New Roman"/>
                <w:color w:val="000000"/>
                <w:sz w:val="18"/>
              </w:rPr>
              <w:t>***</w:t>
            </w:r>
          </w:p>
        </w:tc>
      </w:tr>
      <w:tr w:rsidR="005B37D2" w14:paraId="0B989A9A" w14:textId="77777777">
        <w:trPr>
          <w:jc w:val="center"/>
        </w:trPr>
        <w:tc>
          <w:tcPr>
            <w:tcW w:w="2340" w:type="dxa"/>
            <w:shd w:val="clear" w:color="auto" w:fill="EEF3FA"/>
          </w:tcPr>
          <w:p w14:paraId="719D58C5" w14:textId="77777777" w:rsidR="005B37D2" w:rsidRDefault="00000000">
            <w:pPr>
              <w:jc w:val="center"/>
            </w:pPr>
            <w:r>
              <w:rPr>
                <w:rFonts w:ascii="Times New Roman" w:hAnsi="Times New Roman"/>
                <w:color w:val="000000"/>
                <w:sz w:val="18"/>
              </w:rPr>
              <w:t>ESTANCIA ↔ FALLECIDO</w:t>
            </w:r>
          </w:p>
        </w:tc>
        <w:tc>
          <w:tcPr>
            <w:tcW w:w="2340" w:type="dxa"/>
            <w:shd w:val="clear" w:color="auto" w:fill="EEF3FA"/>
          </w:tcPr>
          <w:p w14:paraId="3C636F15" w14:textId="77777777" w:rsidR="005B37D2" w:rsidRDefault="00000000">
            <w:pPr>
              <w:jc w:val="center"/>
            </w:pPr>
            <w:r>
              <w:rPr>
                <w:rFonts w:ascii="Times New Roman" w:hAnsi="Times New Roman"/>
                <w:color w:val="000000"/>
                <w:sz w:val="18"/>
              </w:rPr>
              <w:t>+0,100</w:t>
            </w:r>
          </w:p>
        </w:tc>
        <w:tc>
          <w:tcPr>
            <w:tcW w:w="2340" w:type="dxa"/>
            <w:shd w:val="clear" w:color="auto" w:fill="EEF3FA"/>
          </w:tcPr>
          <w:p w14:paraId="4DA959A9" w14:textId="77777777" w:rsidR="005B37D2" w:rsidRDefault="00000000">
            <w:pPr>
              <w:jc w:val="center"/>
            </w:pPr>
            <w:r>
              <w:rPr>
                <w:rFonts w:ascii="Times New Roman" w:hAnsi="Times New Roman"/>
                <w:color w:val="000000"/>
                <w:sz w:val="18"/>
              </w:rPr>
              <w:t>&lt; 0,001</w:t>
            </w:r>
          </w:p>
        </w:tc>
        <w:tc>
          <w:tcPr>
            <w:tcW w:w="2340" w:type="dxa"/>
            <w:shd w:val="clear" w:color="auto" w:fill="EEF3FA"/>
          </w:tcPr>
          <w:p w14:paraId="74E18AD9" w14:textId="77777777" w:rsidR="005B37D2" w:rsidRDefault="00000000">
            <w:pPr>
              <w:jc w:val="center"/>
            </w:pPr>
            <w:r>
              <w:rPr>
                <w:rFonts w:ascii="Times New Roman" w:hAnsi="Times New Roman"/>
                <w:color w:val="000000"/>
                <w:sz w:val="18"/>
              </w:rPr>
              <w:t>***</w:t>
            </w:r>
          </w:p>
        </w:tc>
      </w:tr>
      <w:tr w:rsidR="005B37D2" w14:paraId="19CB891C" w14:textId="77777777">
        <w:trPr>
          <w:jc w:val="center"/>
        </w:trPr>
        <w:tc>
          <w:tcPr>
            <w:tcW w:w="2340" w:type="dxa"/>
            <w:shd w:val="clear" w:color="auto" w:fill="FFFFFF"/>
          </w:tcPr>
          <w:p w14:paraId="786FAB7B" w14:textId="77777777" w:rsidR="005B37D2" w:rsidRDefault="00000000">
            <w:pPr>
              <w:jc w:val="center"/>
            </w:pPr>
            <w:r>
              <w:rPr>
                <w:rFonts w:ascii="Times New Roman" w:hAnsi="Times New Roman"/>
                <w:color w:val="000000"/>
                <w:sz w:val="18"/>
              </w:rPr>
              <w:t>ESTANCIA ↔ EDAD_INGRESO</w:t>
            </w:r>
          </w:p>
        </w:tc>
        <w:tc>
          <w:tcPr>
            <w:tcW w:w="2340" w:type="dxa"/>
            <w:shd w:val="clear" w:color="auto" w:fill="FFFFFF"/>
          </w:tcPr>
          <w:p w14:paraId="6F128DF5" w14:textId="77777777" w:rsidR="005B37D2" w:rsidRDefault="00000000">
            <w:pPr>
              <w:jc w:val="center"/>
            </w:pPr>
            <w:r>
              <w:rPr>
                <w:rFonts w:ascii="Times New Roman" w:hAnsi="Times New Roman"/>
                <w:color w:val="000000"/>
                <w:sz w:val="18"/>
              </w:rPr>
              <w:t>+0,061</w:t>
            </w:r>
          </w:p>
        </w:tc>
        <w:tc>
          <w:tcPr>
            <w:tcW w:w="2340" w:type="dxa"/>
            <w:shd w:val="clear" w:color="auto" w:fill="FFFFFF"/>
          </w:tcPr>
          <w:p w14:paraId="35DCEF02" w14:textId="77777777" w:rsidR="005B37D2" w:rsidRDefault="00000000">
            <w:pPr>
              <w:jc w:val="center"/>
            </w:pPr>
            <w:r>
              <w:rPr>
                <w:rFonts w:ascii="Times New Roman" w:hAnsi="Times New Roman"/>
                <w:color w:val="000000"/>
                <w:sz w:val="18"/>
              </w:rPr>
              <w:t>&lt; 0,001</w:t>
            </w:r>
          </w:p>
        </w:tc>
        <w:tc>
          <w:tcPr>
            <w:tcW w:w="2340" w:type="dxa"/>
            <w:shd w:val="clear" w:color="auto" w:fill="FFFFFF"/>
          </w:tcPr>
          <w:p w14:paraId="77C9F511" w14:textId="77777777" w:rsidR="005B37D2" w:rsidRDefault="00000000">
            <w:pPr>
              <w:jc w:val="center"/>
            </w:pPr>
            <w:r>
              <w:rPr>
                <w:rFonts w:ascii="Times New Roman" w:hAnsi="Times New Roman"/>
                <w:color w:val="000000"/>
                <w:sz w:val="18"/>
              </w:rPr>
              <w:t>***</w:t>
            </w:r>
          </w:p>
        </w:tc>
      </w:tr>
      <w:tr w:rsidR="005B37D2" w14:paraId="54CA2E23" w14:textId="77777777">
        <w:trPr>
          <w:jc w:val="center"/>
        </w:trPr>
        <w:tc>
          <w:tcPr>
            <w:tcW w:w="2340" w:type="dxa"/>
            <w:shd w:val="clear" w:color="auto" w:fill="EEF3FA"/>
          </w:tcPr>
          <w:p w14:paraId="3057BB48" w14:textId="77777777" w:rsidR="005B37D2" w:rsidRDefault="00000000">
            <w:pPr>
              <w:jc w:val="center"/>
            </w:pPr>
            <w:r>
              <w:rPr>
                <w:rFonts w:ascii="Times New Roman" w:hAnsi="Times New Roman"/>
                <w:color w:val="000000"/>
                <w:sz w:val="18"/>
              </w:rPr>
              <w:t>SEVERIDAD ↔ IR_MOR</w:t>
            </w:r>
          </w:p>
        </w:tc>
        <w:tc>
          <w:tcPr>
            <w:tcW w:w="2340" w:type="dxa"/>
            <w:shd w:val="clear" w:color="auto" w:fill="EEF3FA"/>
          </w:tcPr>
          <w:p w14:paraId="30B89744" w14:textId="77777777" w:rsidR="005B37D2" w:rsidRDefault="00000000">
            <w:pPr>
              <w:jc w:val="center"/>
            </w:pPr>
            <w:r>
              <w:rPr>
                <w:rFonts w:ascii="Times New Roman" w:hAnsi="Times New Roman"/>
                <w:color w:val="000000"/>
                <w:sz w:val="18"/>
              </w:rPr>
              <w:t>+0,424</w:t>
            </w:r>
          </w:p>
        </w:tc>
        <w:tc>
          <w:tcPr>
            <w:tcW w:w="2340" w:type="dxa"/>
            <w:shd w:val="clear" w:color="auto" w:fill="EEF3FA"/>
          </w:tcPr>
          <w:p w14:paraId="348FEAF0" w14:textId="77777777" w:rsidR="005B37D2" w:rsidRDefault="00000000">
            <w:pPr>
              <w:jc w:val="center"/>
            </w:pPr>
            <w:r>
              <w:rPr>
                <w:rFonts w:ascii="Times New Roman" w:hAnsi="Times New Roman"/>
                <w:color w:val="000000"/>
                <w:sz w:val="18"/>
              </w:rPr>
              <w:t>&lt; 0,001</w:t>
            </w:r>
          </w:p>
        </w:tc>
        <w:tc>
          <w:tcPr>
            <w:tcW w:w="2340" w:type="dxa"/>
            <w:shd w:val="clear" w:color="auto" w:fill="EEF3FA"/>
          </w:tcPr>
          <w:p w14:paraId="1034CDDC" w14:textId="77777777" w:rsidR="005B37D2" w:rsidRDefault="00000000">
            <w:pPr>
              <w:jc w:val="center"/>
            </w:pPr>
            <w:r>
              <w:rPr>
                <w:rFonts w:ascii="Times New Roman" w:hAnsi="Times New Roman"/>
                <w:color w:val="000000"/>
                <w:sz w:val="18"/>
              </w:rPr>
              <w:t>***</w:t>
            </w:r>
          </w:p>
        </w:tc>
      </w:tr>
    </w:tbl>
    <w:p w14:paraId="6B58DDE9" w14:textId="77777777" w:rsidR="005B37D2" w:rsidRDefault="005B37D2"/>
    <w:p w14:paraId="4B4634BF" w14:textId="77777777" w:rsidR="005B37D2" w:rsidRDefault="00000000">
      <w:pPr>
        <w:spacing w:after="100"/>
        <w:ind w:firstLine="576"/>
        <w:jc w:val="both"/>
      </w:pPr>
      <w:r>
        <w:rPr>
          <w:rFonts w:ascii="Times New Roman" w:hAnsi="Times New Roman"/>
          <w:color w:val="000000"/>
        </w:rPr>
        <w:t>Interpretación: Todas las correlaciones son estadísticamente significativas (p &lt; 0,001) dado el enorme tamaño muestral. La correlación más fuerte con ESTANCIA es PESO GRD (r=0,465), superando a SEVERIDAD (r=0,353). La multicolinealidad moderada entre PESO y SEVERIDAD (r=0,424) es aceptable (VIF &lt; 3 verificado en el modelo).</w:t>
      </w:r>
    </w:p>
    <w:p w14:paraId="5F625C06" w14:textId="77777777" w:rsidR="005B37D2" w:rsidRDefault="00000000">
      <w:pPr>
        <w:spacing w:before="280" w:after="80"/>
      </w:pPr>
      <w:r>
        <w:rPr>
          <w:rFonts w:ascii="Times New Roman" w:hAnsi="Times New Roman"/>
          <w:b/>
          <w:color w:val="003366"/>
          <w:sz w:val="28"/>
        </w:rPr>
        <w:t>5. Tests de Hipótesis</w:t>
      </w:r>
    </w:p>
    <w:p w14:paraId="5B714DCF" w14:textId="77777777" w:rsidR="005B37D2" w:rsidRDefault="00000000">
      <w:pPr>
        <w:spacing w:before="180" w:after="60"/>
      </w:pPr>
      <w:r>
        <w:rPr>
          <w:rFonts w:ascii="Times New Roman" w:hAnsi="Times New Roman"/>
          <w:b/>
          <w:color w:val="005FA2"/>
          <w:sz w:val="24"/>
        </w:rPr>
        <w:t>5.1 Test I — ANOVA de Una Vía: ESTANCIA ~ SEVERIDAD</w:t>
      </w:r>
    </w:p>
    <w:p w14:paraId="24C2F32A" w14:textId="77777777" w:rsidR="005B37D2" w:rsidRDefault="00000000">
      <w:pPr>
        <w:spacing w:after="100"/>
        <w:jc w:val="both"/>
      </w:pPr>
      <w:r>
        <w:rPr>
          <w:rFonts w:ascii="Times New Roman" w:hAnsi="Times New Roman"/>
          <w:color w:val="000000"/>
        </w:rPr>
        <w:t>Formulación:</w:t>
      </w:r>
    </w:p>
    <w:p w14:paraId="65F75A7D" w14:textId="77777777" w:rsidR="005B37D2" w:rsidRDefault="00000000">
      <w:pPr>
        <w:pStyle w:val="Listaconvietas"/>
        <w:spacing w:after="40"/>
        <w:ind w:left="720"/>
      </w:pPr>
      <w:r>
        <w:rPr>
          <w:rFonts w:ascii="Times New Roman" w:hAnsi="Times New Roman"/>
          <w:color w:val="000000"/>
        </w:rPr>
        <w:t>H₀: μ₀ = μ₁ = μ₂ = μ₃ (la media de ESTANCIA es igual en los 4 grupos).</w:t>
      </w:r>
    </w:p>
    <w:p w14:paraId="5D574B25" w14:textId="77777777" w:rsidR="005B37D2" w:rsidRDefault="00000000">
      <w:pPr>
        <w:pStyle w:val="Listaconvietas"/>
        <w:spacing w:after="40"/>
        <w:ind w:left="720"/>
      </w:pPr>
      <w:r>
        <w:rPr>
          <w:rFonts w:ascii="Times New Roman" w:hAnsi="Times New Roman"/>
          <w:color w:val="000000"/>
        </w:rPr>
        <w:t>H₁: Al menos un par de medias es significativamente distinto.</w:t>
      </w:r>
    </w:p>
    <w:p w14:paraId="78EAAD32" w14:textId="77777777" w:rsidR="005B37D2" w:rsidRDefault="00000000">
      <w:pPr>
        <w:pStyle w:val="Listaconvietas"/>
        <w:spacing w:after="40"/>
        <w:ind w:left="720"/>
      </w:pPr>
      <w:r>
        <w:rPr>
          <w:rFonts w:ascii="Times New Roman" w:hAnsi="Times New Roman"/>
          <w:color w:val="000000"/>
        </w:rPr>
        <w:t>α = 0,05 | Variable dependiente: ESTANCIA | Agrupación: SEVERIDAD (4 grupos).</w:t>
      </w:r>
    </w:p>
    <w:p w14:paraId="5E034070" w14:textId="77777777" w:rsidR="005B37D2" w:rsidRDefault="00000000">
      <w:pPr>
        <w:spacing w:after="100"/>
        <w:ind w:firstLine="576"/>
        <w:jc w:val="both"/>
      </w:pPr>
      <w:r>
        <w:rPr>
          <w:rFonts w:ascii="Times New Roman" w:hAnsi="Times New Roman"/>
          <w:color w:val="000000"/>
        </w:rPr>
        <w:t>Justificación: ANOVA de una vía es el test apropiado porque ESTANCIA es continua, se comparan más de dos grupos independientes, y n &gt; 1M garantiza robustez asintótica (TCL). El post-hoc Tukey HSD controla el error Tipo I en las 6 comparaciones.</w:t>
      </w:r>
    </w:p>
    <w:p w14:paraId="3DCBEA78" w14:textId="77777777" w:rsidR="005B37D2" w:rsidRDefault="00000000">
      <w:pPr>
        <w:spacing w:after="100"/>
        <w:jc w:val="both"/>
      </w:pPr>
      <w:r>
        <w:rPr>
          <w:rFonts w:ascii="Times New Roman" w:hAnsi="Times New Roman"/>
          <w:color w:val="000000"/>
        </w:rPr>
        <w:t>Tabla 5. Resultados del ANOVA y medias por grupo.</w:t>
      </w:r>
    </w:p>
    <w:tbl>
      <w:tblPr>
        <w:tblStyle w:val="Tablaconcuadrcula"/>
        <w:tblW w:w="0" w:type="auto"/>
        <w:jc w:val="center"/>
        <w:tblLook w:val="04A0" w:firstRow="1" w:lastRow="0" w:firstColumn="1" w:lastColumn="0" w:noHBand="0" w:noVBand="1"/>
      </w:tblPr>
      <w:tblGrid>
        <w:gridCol w:w="2625"/>
        <w:gridCol w:w="1585"/>
        <w:gridCol w:w="1772"/>
        <w:gridCol w:w="1822"/>
        <w:gridCol w:w="1772"/>
      </w:tblGrid>
      <w:tr w:rsidR="005B37D2" w14:paraId="178467CE" w14:textId="77777777">
        <w:trPr>
          <w:jc w:val="center"/>
        </w:trPr>
        <w:tc>
          <w:tcPr>
            <w:tcW w:w="3168" w:type="dxa"/>
            <w:shd w:val="clear" w:color="auto" w:fill="003366"/>
          </w:tcPr>
          <w:p w14:paraId="52EED901" w14:textId="77777777" w:rsidR="005B37D2" w:rsidRDefault="00000000">
            <w:pPr>
              <w:jc w:val="center"/>
            </w:pPr>
            <w:r>
              <w:rPr>
                <w:rFonts w:ascii="Times New Roman" w:hAnsi="Times New Roman"/>
                <w:b/>
                <w:color w:val="FFFFFF"/>
                <w:sz w:val="18"/>
              </w:rPr>
              <w:lastRenderedPageBreak/>
              <w:t>Severidad</w:t>
            </w:r>
          </w:p>
        </w:tc>
        <w:tc>
          <w:tcPr>
            <w:tcW w:w="1872" w:type="dxa"/>
            <w:shd w:val="clear" w:color="auto" w:fill="003366"/>
          </w:tcPr>
          <w:p w14:paraId="3007EC48" w14:textId="77777777" w:rsidR="005B37D2" w:rsidRDefault="00000000">
            <w:pPr>
              <w:jc w:val="center"/>
            </w:pPr>
            <w:r>
              <w:rPr>
                <w:rFonts w:ascii="Times New Roman" w:hAnsi="Times New Roman"/>
                <w:b/>
                <w:color w:val="FFFFFF"/>
                <w:sz w:val="18"/>
              </w:rPr>
              <w:t>N</w:t>
            </w:r>
          </w:p>
        </w:tc>
        <w:tc>
          <w:tcPr>
            <w:tcW w:w="2160" w:type="dxa"/>
            <w:shd w:val="clear" w:color="auto" w:fill="003366"/>
          </w:tcPr>
          <w:p w14:paraId="3B0055BB" w14:textId="77777777" w:rsidR="005B37D2" w:rsidRDefault="00000000">
            <w:pPr>
              <w:jc w:val="center"/>
            </w:pPr>
            <w:r>
              <w:rPr>
                <w:rFonts w:ascii="Times New Roman" w:hAnsi="Times New Roman"/>
                <w:b/>
                <w:color w:val="FFFFFF"/>
                <w:sz w:val="18"/>
              </w:rPr>
              <w:t>Media (días)</w:t>
            </w:r>
          </w:p>
        </w:tc>
        <w:tc>
          <w:tcPr>
            <w:tcW w:w="2160" w:type="dxa"/>
            <w:shd w:val="clear" w:color="auto" w:fill="003366"/>
          </w:tcPr>
          <w:p w14:paraId="16E5BD07" w14:textId="77777777" w:rsidR="005B37D2" w:rsidRDefault="00000000">
            <w:pPr>
              <w:jc w:val="center"/>
            </w:pPr>
            <w:r>
              <w:rPr>
                <w:rFonts w:ascii="Times New Roman" w:hAnsi="Times New Roman"/>
                <w:b/>
                <w:color w:val="FFFFFF"/>
                <w:sz w:val="18"/>
              </w:rPr>
              <w:t>Mediana (días)</w:t>
            </w:r>
          </w:p>
        </w:tc>
        <w:tc>
          <w:tcPr>
            <w:tcW w:w="2160" w:type="dxa"/>
            <w:shd w:val="clear" w:color="auto" w:fill="003366"/>
          </w:tcPr>
          <w:p w14:paraId="06918412" w14:textId="77777777" w:rsidR="005B37D2" w:rsidRDefault="00000000">
            <w:pPr>
              <w:jc w:val="center"/>
            </w:pPr>
            <w:r>
              <w:rPr>
                <w:rFonts w:ascii="Times New Roman" w:hAnsi="Times New Roman"/>
                <w:b/>
                <w:color w:val="FFFFFF"/>
                <w:sz w:val="18"/>
              </w:rPr>
              <w:t>Std (días)</w:t>
            </w:r>
          </w:p>
        </w:tc>
      </w:tr>
      <w:tr w:rsidR="005B37D2" w14:paraId="6F53A76D" w14:textId="77777777">
        <w:trPr>
          <w:jc w:val="center"/>
        </w:trPr>
        <w:tc>
          <w:tcPr>
            <w:tcW w:w="1872" w:type="dxa"/>
            <w:shd w:val="clear" w:color="auto" w:fill="EEF3FA"/>
          </w:tcPr>
          <w:p w14:paraId="4D8F0554" w14:textId="77777777" w:rsidR="005B37D2" w:rsidRDefault="00000000">
            <w:pPr>
              <w:jc w:val="center"/>
            </w:pPr>
            <w:r>
              <w:rPr>
                <w:rFonts w:ascii="Times New Roman" w:hAnsi="Times New Roman"/>
                <w:color w:val="000000"/>
                <w:sz w:val="18"/>
              </w:rPr>
              <w:t>0 — Ambulatorio</w:t>
            </w:r>
          </w:p>
        </w:tc>
        <w:tc>
          <w:tcPr>
            <w:tcW w:w="1872" w:type="dxa"/>
            <w:shd w:val="clear" w:color="auto" w:fill="EEF3FA"/>
          </w:tcPr>
          <w:p w14:paraId="02CC49E7" w14:textId="77777777" w:rsidR="005B37D2" w:rsidRDefault="00000000">
            <w:pPr>
              <w:jc w:val="center"/>
            </w:pPr>
            <w:r>
              <w:rPr>
                <w:rFonts w:ascii="Times New Roman" w:hAnsi="Times New Roman"/>
                <w:color w:val="000000"/>
                <w:sz w:val="18"/>
              </w:rPr>
              <w:t>193.546</w:t>
            </w:r>
          </w:p>
        </w:tc>
        <w:tc>
          <w:tcPr>
            <w:tcW w:w="1872" w:type="dxa"/>
            <w:shd w:val="clear" w:color="auto" w:fill="EEF3FA"/>
          </w:tcPr>
          <w:p w14:paraId="723BC2FC" w14:textId="77777777" w:rsidR="005B37D2" w:rsidRDefault="00000000">
            <w:pPr>
              <w:jc w:val="center"/>
            </w:pPr>
            <w:r>
              <w:rPr>
                <w:rFonts w:ascii="Times New Roman" w:hAnsi="Times New Roman"/>
                <w:color w:val="000000"/>
                <w:sz w:val="18"/>
              </w:rPr>
              <w:t>0,075</w:t>
            </w:r>
          </w:p>
        </w:tc>
        <w:tc>
          <w:tcPr>
            <w:tcW w:w="1872" w:type="dxa"/>
            <w:shd w:val="clear" w:color="auto" w:fill="EEF3FA"/>
          </w:tcPr>
          <w:p w14:paraId="79B433DC" w14:textId="77777777" w:rsidR="005B37D2" w:rsidRDefault="00000000">
            <w:pPr>
              <w:jc w:val="center"/>
            </w:pPr>
            <w:r>
              <w:rPr>
                <w:rFonts w:ascii="Times New Roman" w:hAnsi="Times New Roman"/>
                <w:color w:val="000000"/>
                <w:sz w:val="18"/>
              </w:rPr>
              <w:t>0</w:t>
            </w:r>
          </w:p>
        </w:tc>
        <w:tc>
          <w:tcPr>
            <w:tcW w:w="1872" w:type="dxa"/>
            <w:shd w:val="clear" w:color="auto" w:fill="EEF3FA"/>
          </w:tcPr>
          <w:p w14:paraId="11366880" w14:textId="77777777" w:rsidR="005B37D2" w:rsidRDefault="00000000">
            <w:pPr>
              <w:jc w:val="center"/>
            </w:pPr>
            <w:r>
              <w:rPr>
                <w:rFonts w:ascii="Times New Roman" w:hAnsi="Times New Roman"/>
                <w:color w:val="000000"/>
                <w:sz w:val="18"/>
              </w:rPr>
              <w:t>1,016</w:t>
            </w:r>
          </w:p>
        </w:tc>
      </w:tr>
      <w:tr w:rsidR="005B37D2" w14:paraId="36868CB0" w14:textId="77777777">
        <w:trPr>
          <w:jc w:val="center"/>
        </w:trPr>
        <w:tc>
          <w:tcPr>
            <w:tcW w:w="1872" w:type="dxa"/>
            <w:shd w:val="clear" w:color="auto" w:fill="FFFFFF"/>
          </w:tcPr>
          <w:p w14:paraId="774AF1E3" w14:textId="77777777" w:rsidR="005B37D2" w:rsidRDefault="00000000">
            <w:pPr>
              <w:jc w:val="center"/>
            </w:pPr>
            <w:r>
              <w:rPr>
                <w:rFonts w:ascii="Times New Roman" w:hAnsi="Times New Roman"/>
                <w:color w:val="000000"/>
                <w:sz w:val="18"/>
              </w:rPr>
              <w:t>1 — Menor</w:t>
            </w:r>
          </w:p>
        </w:tc>
        <w:tc>
          <w:tcPr>
            <w:tcW w:w="1872" w:type="dxa"/>
            <w:shd w:val="clear" w:color="auto" w:fill="FFFFFF"/>
          </w:tcPr>
          <w:p w14:paraId="112E83E2" w14:textId="77777777" w:rsidR="005B37D2" w:rsidRDefault="00000000">
            <w:pPr>
              <w:jc w:val="center"/>
            </w:pPr>
            <w:r>
              <w:rPr>
                <w:rFonts w:ascii="Times New Roman" w:hAnsi="Times New Roman"/>
                <w:color w:val="000000"/>
                <w:sz w:val="18"/>
              </w:rPr>
              <w:t>388.693</w:t>
            </w:r>
          </w:p>
        </w:tc>
        <w:tc>
          <w:tcPr>
            <w:tcW w:w="1872" w:type="dxa"/>
            <w:shd w:val="clear" w:color="auto" w:fill="FFFFFF"/>
          </w:tcPr>
          <w:p w14:paraId="408636AA" w14:textId="77777777" w:rsidR="005B37D2" w:rsidRDefault="00000000">
            <w:pPr>
              <w:jc w:val="center"/>
            </w:pPr>
            <w:r>
              <w:rPr>
                <w:rFonts w:ascii="Times New Roman" w:hAnsi="Times New Roman"/>
                <w:color w:val="000000"/>
                <w:sz w:val="18"/>
              </w:rPr>
              <w:t>3,878</w:t>
            </w:r>
          </w:p>
        </w:tc>
        <w:tc>
          <w:tcPr>
            <w:tcW w:w="1872" w:type="dxa"/>
            <w:shd w:val="clear" w:color="auto" w:fill="FFFFFF"/>
          </w:tcPr>
          <w:p w14:paraId="77EBEF1F" w14:textId="77777777" w:rsidR="005B37D2" w:rsidRDefault="00000000">
            <w:pPr>
              <w:jc w:val="center"/>
            </w:pPr>
            <w:r>
              <w:rPr>
                <w:rFonts w:ascii="Times New Roman" w:hAnsi="Times New Roman"/>
                <w:color w:val="000000"/>
                <w:sz w:val="18"/>
              </w:rPr>
              <w:t>2</w:t>
            </w:r>
          </w:p>
        </w:tc>
        <w:tc>
          <w:tcPr>
            <w:tcW w:w="1872" w:type="dxa"/>
            <w:shd w:val="clear" w:color="auto" w:fill="FFFFFF"/>
          </w:tcPr>
          <w:p w14:paraId="31417086" w14:textId="77777777" w:rsidR="005B37D2" w:rsidRDefault="00000000">
            <w:pPr>
              <w:jc w:val="center"/>
            </w:pPr>
            <w:r>
              <w:rPr>
                <w:rFonts w:ascii="Times New Roman" w:hAnsi="Times New Roman"/>
                <w:color w:val="000000"/>
                <w:sz w:val="18"/>
              </w:rPr>
              <w:t>6,349</w:t>
            </w:r>
          </w:p>
        </w:tc>
      </w:tr>
      <w:tr w:rsidR="005B37D2" w14:paraId="4992EE79" w14:textId="77777777">
        <w:trPr>
          <w:jc w:val="center"/>
        </w:trPr>
        <w:tc>
          <w:tcPr>
            <w:tcW w:w="1872" w:type="dxa"/>
            <w:shd w:val="clear" w:color="auto" w:fill="EEF3FA"/>
          </w:tcPr>
          <w:p w14:paraId="62D004C4" w14:textId="77777777" w:rsidR="005B37D2" w:rsidRDefault="00000000">
            <w:pPr>
              <w:jc w:val="center"/>
            </w:pPr>
            <w:r>
              <w:rPr>
                <w:rFonts w:ascii="Times New Roman" w:hAnsi="Times New Roman"/>
                <w:color w:val="000000"/>
                <w:sz w:val="18"/>
              </w:rPr>
              <w:t>2 — Moderada</w:t>
            </w:r>
          </w:p>
        </w:tc>
        <w:tc>
          <w:tcPr>
            <w:tcW w:w="1872" w:type="dxa"/>
            <w:shd w:val="clear" w:color="auto" w:fill="EEF3FA"/>
          </w:tcPr>
          <w:p w14:paraId="6153C252" w14:textId="77777777" w:rsidR="005B37D2" w:rsidRDefault="00000000">
            <w:pPr>
              <w:jc w:val="center"/>
            </w:pPr>
            <w:r>
              <w:rPr>
                <w:rFonts w:ascii="Times New Roman" w:hAnsi="Times New Roman"/>
                <w:color w:val="000000"/>
                <w:sz w:val="18"/>
              </w:rPr>
              <w:t>253.083</w:t>
            </w:r>
          </w:p>
        </w:tc>
        <w:tc>
          <w:tcPr>
            <w:tcW w:w="1872" w:type="dxa"/>
            <w:shd w:val="clear" w:color="auto" w:fill="EEF3FA"/>
          </w:tcPr>
          <w:p w14:paraId="6552ABF0" w14:textId="77777777" w:rsidR="005B37D2" w:rsidRDefault="00000000">
            <w:pPr>
              <w:jc w:val="center"/>
            </w:pPr>
            <w:r>
              <w:rPr>
                <w:rFonts w:ascii="Times New Roman" w:hAnsi="Times New Roman"/>
                <w:color w:val="000000"/>
                <w:sz w:val="18"/>
              </w:rPr>
              <w:t>6,813</w:t>
            </w:r>
          </w:p>
        </w:tc>
        <w:tc>
          <w:tcPr>
            <w:tcW w:w="1872" w:type="dxa"/>
            <w:shd w:val="clear" w:color="auto" w:fill="EEF3FA"/>
          </w:tcPr>
          <w:p w14:paraId="2F9B0276" w14:textId="77777777" w:rsidR="005B37D2" w:rsidRDefault="00000000">
            <w:pPr>
              <w:jc w:val="center"/>
            </w:pPr>
            <w:r>
              <w:rPr>
                <w:rFonts w:ascii="Times New Roman" w:hAnsi="Times New Roman"/>
                <w:color w:val="000000"/>
                <w:sz w:val="18"/>
              </w:rPr>
              <w:t>4</w:t>
            </w:r>
          </w:p>
        </w:tc>
        <w:tc>
          <w:tcPr>
            <w:tcW w:w="1872" w:type="dxa"/>
            <w:shd w:val="clear" w:color="auto" w:fill="EEF3FA"/>
          </w:tcPr>
          <w:p w14:paraId="68BA2E66" w14:textId="77777777" w:rsidR="005B37D2" w:rsidRDefault="00000000">
            <w:pPr>
              <w:jc w:val="center"/>
            </w:pPr>
            <w:r>
              <w:rPr>
                <w:rFonts w:ascii="Times New Roman" w:hAnsi="Times New Roman"/>
                <w:color w:val="000000"/>
                <w:sz w:val="18"/>
              </w:rPr>
              <w:t>9,964</w:t>
            </w:r>
          </w:p>
        </w:tc>
      </w:tr>
      <w:tr w:rsidR="005B37D2" w14:paraId="4DB57318" w14:textId="77777777">
        <w:trPr>
          <w:jc w:val="center"/>
        </w:trPr>
        <w:tc>
          <w:tcPr>
            <w:tcW w:w="1872" w:type="dxa"/>
            <w:shd w:val="clear" w:color="auto" w:fill="FFFFFF"/>
          </w:tcPr>
          <w:p w14:paraId="24D3759F" w14:textId="77777777" w:rsidR="005B37D2" w:rsidRDefault="00000000">
            <w:pPr>
              <w:jc w:val="center"/>
            </w:pPr>
            <w:r>
              <w:rPr>
                <w:rFonts w:ascii="Times New Roman" w:hAnsi="Times New Roman"/>
                <w:color w:val="000000"/>
                <w:sz w:val="18"/>
              </w:rPr>
              <w:t>3 — Mayor</w:t>
            </w:r>
          </w:p>
        </w:tc>
        <w:tc>
          <w:tcPr>
            <w:tcW w:w="1872" w:type="dxa"/>
            <w:shd w:val="clear" w:color="auto" w:fill="FFFFFF"/>
          </w:tcPr>
          <w:p w14:paraId="5F540A2F" w14:textId="77777777" w:rsidR="005B37D2" w:rsidRDefault="00000000">
            <w:pPr>
              <w:jc w:val="center"/>
            </w:pPr>
            <w:r>
              <w:rPr>
                <w:rFonts w:ascii="Times New Roman" w:hAnsi="Times New Roman"/>
                <w:color w:val="000000"/>
                <w:sz w:val="18"/>
              </w:rPr>
              <w:t>204.225</w:t>
            </w:r>
          </w:p>
        </w:tc>
        <w:tc>
          <w:tcPr>
            <w:tcW w:w="1872" w:type="dxa"/>
            <w:shd w:val="clear" w:color="auto" w:fill="FFFFFF"/>
          </w:tcPr>
          <w:p w14:paraId="36179A78" w14:textId="77777777" w:rsidR="005B37D2" w:rsidRDefault="00000000">
            <w:pPr>
              <w:jc w:val="center"/>
            </w:pPr>
            <w:r>
              <w:rPr>
                <w:rFonts w:ascii="Times New Roman" w:hAnsi="Times New Roman"/>
                <w:color w:val="000000"/>
                <w:sz w:val="18"/>
              </w:rPr>
              <w:t>13,606</w:t>
            </w:r>
          </w:p>
        </w:tc>
        <w:tc>
          <w:tcPr>
            <w:tcW w:w="1872" w:type="dxa"/>
            <w:shd w:val="clear" w:color="auto" w:fill="FFFFFF"/>
          </w:tcPr>
          <w:p w14:paraId="428DCEED" w14:textId="77777777" w:rsidR="005B37D2" w:rsidRDefault="00000000">
            <w:pPr>
              <w:jc w:val="center"/>
            </w:pPr>
            <w:r>
              <w:rPr>
                <w:rFonts w:ascii="Times New Roman" w:hAnsi="Times New Roman"/>
                <w:color w:val="000000"/>
                <w:sz w:val="18"/>
              </w:rPr>
              <w:t>7</w:t>
            </w:r>
          </w:p>
        </w:tc>
        <w:tc>
          <w:tcPr>
            <w:tcW w:w="1872" w:type="dxa"/>
            <w:shd w:val="clear" w:color="auto" w:fill="FFFFFF"/>
          </w:tcPr>
          <w:p w14:paraId="55483210" w14:textId="77777777" w:rsidR="005B37D2" w:rsidRDefault="00000000">
            <w:pPr>
              <w:jc w:val="center"/>
            </w:pPr>
            <w:r>
              <w:rPr>
                <w:rFonts w:ascii="Times New Roman" w:hAnsi="Times New Roman"/>
                <w:color w:val="000000"/>
                <w:sz w:val="18"/>
              </w:rPr>
              <w:t>21,797</w:t>
            </w:r>
          </w:p>
        </w:tc>
      </w:tr>
    </w:tbl>
    <w:p w14:paraId="450D2D0B" w14:textId="77777777" w:rsidR="005B37D2" w:rsidRDefault="005B37D2"/>
    <w:p w14:paraId="2585EA38" w14:textId="77777777" w:rsidR="005B37D2" w:rsidRDefault="00000000">
      <w:pPr>
        <w:spacing w:after="100"/>
        <w:jc w:val="both"/>
      </w:pPr>
      <w:r>
        <w:rPr>
          <w:rFonts w:ascii="Times New Roman" w:hAnsi="Times New Roman"/>
          <w:color w:val="000000"/>
        </w:rPr>
        <w:t>Tabla 6. Comparaciones post-hoc Tukey HSD (todos los pares significativos).</w:t>
      </w:r>
    </w:p>
    <w:tbl>
      <w:tblPr>
        <w:tblStyle w:val="Tablaconcuadrcula"/>
        <w:tblW w:w="0" w:type="auto"/>
        <w:jc w:val="center"/>
        <w:tblLook w:val="04A0" w:firstRow="1" w:lastRow="0" w:firstColumn="1" w:lastColumn="0" w:noHBand="0" w:noVBand="1"/>
      </w:tblPr>
      <w:tblGrid>
        <w:gridCol w:w="2012"/>
        <w:gridCol w:w="1942"/>
        <w:gridCol w:w="2434"/>
        <w:gridCol w:w="1593"/>
        <w:gridCol w:w="1595"/>
      </w:tblGrid>
      <w:tr w:rsidR="005B37D2" w14:paraId="5381B146" w14:textId="77777777">
        <w:trPr>
          <w:jc w:val="center"/>
        </w:trPr>
        <w:tc>
          <w:tcPr>
            <w:tcW w:w="2304" w:type="dxa"/>
            <w:shd w:val="clear" w:color="auto" w:fill="003366"/>
          </w:tcPr>
          <w:p w14:paraId="1D773D6A" w14:textId="77777777" w:rsidR="005B37D2" w:rsidRDefault="00000000">
            <w:pPr>
              <w:jc w:val="center"/>
            </w:pPr>
            <w:r>
              <w:rPr>
                <w:rFonts w:ascii="Times New Roman" w:hAnsi="Times New Roman"/>
                <w:b/>
                <w:color w:val="FFFFFF"/>
                <w:sz w:val="18"/>
              </w:rPr>
              <w:t>Comparación</w:t>
            </w:r>
          </w:p>
        </w:tc>
        <w:tc>
          <w:tcPr>
            <w:tcW w:w="2304" w:type="dxa"/>
            <w:shd w:val="clear" w:color="auto" w:fill="003366"/>
          </w:tcPr>
          <w:p w14:paraId="027BC189" w14:textId="77777777" w:rsidR="005B37D2" w:rsidRDefault="00000000">
            <w:pPr>
              <w:jc w:val="center"/>
            </w:pPr>
            <w:r>
              <w:rPr>
                <w:rFonts w:ascii="Times New Roman" w:hAnsi="Times New Roman"/>
                <w:b/>
                <w:color w:val="FFFFFF"/>
                <w:sz w:val="18"/>
              </w:rPr>
              <w:t>Diferencia media</w:t>
            </w:r>
          </w:p>
        </w:tc>
        <w:tc>
          <w:tcPr>
            <w:tcW w:w="3024" w:type="dxa"/>
            <w:shd w:val="clear" w:color="auto" w:fill="003366"/>
          </w:tcPr>
          <w:p w14:paraId="60BC56D2" w14:textId="77777777" w:rsidR="005B37D2" w:rsidRDefault="00000000">
            <w:pPr>
              <w:jc w:val="center"/>
            </w:pPr>
            <w:r>
              <w:rPr>
                <w:rFonts w:ascii="Times New Roman" w:hAnsi="Times New Roman"/>
                <w:b/>
                <w:color w:val="FFFFFF"/>
                <w:sz w:val="18"/>
              </w:rPr>
              <w:t>IC 95%</w:t>
            </w:r>
          </w:p>
        </w:tc>
        <w:tc>
          <w:tcPr>
            <w:tcW w:w="1440" w:type="dxa"/>
            <w:shd w:val="clear" w:color="auto" w:fill="003366"/>
          </w:tcPr>
          <w:p w14:paraId="345B9D05" w14:textId="77777777" w:rsidR="005B37D2" w:rsidRDefault="00000000">
            <w:pPr>
              <w:jc w:val="center"/>
            </w:pPr>
            <w:r>
              <w:rPr>
                <w:rFonts w:ascii="Times New Roman" w:hAnsi="Times New Roman"/>
                <w:b/>
                <w:color w:val="FFFFFF"/>
                <w:sz w:val="18"/>
              </w:rPr>
              <w:t>p ajustado</w:t>
            </w:r>
          </w:p>
        </w:tc>
        <w:tc>
          <w:tcPr>
            <w:tcW w:w="1728" w:type="dxa"/>
            <w:shd w:val="clear" w:color="auto" w:fill="003366"/>
          </w:tcPr>
          <w:p w14:paraId="39A3946B" w14:textId="77777777" w:rsidR="005B37D2" w:rsidRDefault="00000000">
            <w:pPr>
              <w:jc w:val="center"/>
            </w:pPr>
            <w:r>
              <w:rPr>
                <w:rFonts w:ascii="Times New Roman" w:hAnsi="Times New Roman"/>
                <w:b/>
                <w:color w:val="FFFFFF"/>
                <w:sz w:val="18"/>
              </w:rPr>
              <w:t>Decisión</w:t>
            </w:r>
          </w:p>
        </w:tc>
      </w:tr>
      <w:tr w:rsidR="005B37D2" w14:paraId="19EC1CCE" w14:textId="77777777">
        <w:trPr>
          <w:jc w:val="center"/>
        </w:trPr>
        <w:tc>
          <w:tcPr>
            <w:tcW w:w="1872" w:type="dxa"/>
            <w:shd w:val="clear" w:color="auto" w:fill="EEF3FA"/>
          </w:tcPr>
          <w:p w14:paraId="317AB38E" w14:textId="77777777" w:rsidR="005B37D2" w:rsidRDefault="00000000">
            <w:pPr>
              <w:jc w:val="center"/>
            </w:pPr>
            <w:r>
              <w:rPr>
                <w:rFonts w:ascii="Times New Roman" w:hAnsi="Times New Roman"/>
                <w:color w:val="000000"/>
                <w:sz w:val="18"/>
              </w:rPr>
              <w:t>Sev 0 vs. Sev 1</w:t>
            </w:r>
          </w:p>
        </w:tc>
        <w:tc>
          <w:tcPr>
            <w:tcW w:w="1872" w:type="dxa"/>
            <w:shd w:val="clear" w:color="auto" w:fill="EEF3FA"/>
          </w:tcPr>
          <w:p w14:paraId="4B47225B" w14:textId="77777777" w:rsidR="005B37D2" w:rsidRDefault="00000000">
            <w:pPr>
              <w:jc w:val="center"/>
            </w:pPr>
            <w:r>
              <w:rPr>
                <w:rFonts w:ascii="Times New Roman" w:hAnsi="Times New Roman"/>
                <w:color w:val="000000"/>
                <w:sz w:val="18"/>
              </w:rPr>
              <w:t>+3,774d</w:t>
            </w:r>
          </w:p>
        </w:tc>
        <w:tc>
          <w:tcPr>
            <w:tcW w:w="1872" w:type="dxa"/>
            <w:shd w:val="clear" w:color="auto" w:fill="EEF3FA"/>
          </w:tcPr>
          <w:p w14:paraId="02FDD9C0" w14:textId="77777777" w:rsidR="005B37D2" w:rsidRDefault="00000000">
            <w:pPr>
              <w:jc w:val="center"/>
            </w:pPr>
            <w:r>
              <w:rPr>
                <w:rFonts w:ascii="Times New Roman" w:hAnsi="Times New Roman"/>
                <w:color w:val="000000"/>
                <w:sz w:val="18"/>
              </w:rPr>
              <w:t>[+3,404; +4,144]</w:t>
            </w:r>
          </w:p>
        </w:tc>
        <w:tc>
          <w:tcPr>
            <w:tcW w:w="1872" w:type="dxa"/>
            <w:shd w:val="clear" w:color="auto" w:fill="EEF3FA"/>
          </w:tcPr>
          <w:p w14:paraId="5F97424F" w14:textId="77777777" w:rsidR="005B37D2" w:rsidRDefault="00000000">
            <w:pPr>
              <w:jc w:val="center"/>
            </w:pPr>
            <w:r>
              <w:rPr>
                <w:rFonts w:ascii="Times New Roman" w:hAnsi="Times New Roman"/>
                <w:color w:val="000000"/>
                <w:sz w:val="18"/>
              </w:rPr>
              <w:t>&lt; 0,001</w:t>
            </w:r>
          </w:p>
        </w:tc>
        <w:tc>
          <w:tcPr>
            <w:tcW w:w="1872" w:type="dxa"/>
            <w:shd w:val="clear" w:color="auto" w:fill="EEF3FA"/>
          </w:tcPr>
          <w:p w14:paraId="48D7CD4F" w14:textId="77777777" w:rsidR="005B37D2" w:rsidRDefault="00000000">
            <w:pPr>
              <w:jc w:val="center"/>
            </w:pPr>
            <w:r>
              <w:rPr>
                <w:rFonts w:ascii="Times New Roman" w:hAnsi="Times New Roman"/>
                <w:color w:val="000000"/>
                <w:sz w:val="18"/>
              </w:rPr>
              <w:t>Rechazar H₀</w:t>
            </w:r>
          </w:p>
        </w:tc>
      </w:tr>
      <w:tr w:rsidR="005B37D2" w14:paraId="68B583A2" w14:textId="77777777">
        <w:trPr>
          <w:jc w:val="center"/>
        </w:trPr>
        <w:tc>
          <w:tcPr>
            <w:tcW w:w="1872" w:type="dxa"/>
            <w:shd w:val="clear" w:color="auto" w:fill="FFFFFF"/>
          </w:tcPr>
          <w:p w14:paraId="1219BACB" w14:textId="77777777" w:rsidR="005B37D2" w:rsidRDefault="00000000">
            <w:pPr>
              <w:jc w:val="center"/>
            </w:pPr>
            <w:r>
              <w:rPr>
                <w:rFonts w:ascii="Times New Roman" w:hAnsi="Times New Roman"/>
                <w:color w:val="000000"/>
                <w:sz w:val="18"/>
              </w:rPr>
              <w:t>Sev 0 vs. Sev 2</w:t>
            </w:r>
          </w:p>
        </w:tc>
        <w:tc>
          <w:tcPr>
            <w:tcW w:w="1872" w:type="dxa"/>
            <w:shd w:val="clear" w:color="auto" w:fill="FFFFFF"/>
          </w:tcPr>
          <w:p w14:paraId="001FBAD1" w14:textId="77777777" w:rsidR="005B37D2" w:rsidRDefault="00000000">
            <w:pPr>
              <w:jc w:val="center"/>
            </w:pPr>
            <w:r>
              <w:rPr>
                <w:rFonts w:ascii="Times New Roman" w:hAnsi="Times New Roman"/>
                <w:color w:val="000000"/>
                <w:sz w:val="18"/>
              </w:rPr>
              <w:t>+6,707d</w:t>
            </w:r>
          </w:p>
        </w:tc>
        <w:tc>
          <w:tcPr>
            <w:tcW w:w="1872" w:type="dxa"/>
            <w:shd w:val="clear" w:color="auto" w:fill="FFFFFF"/>
          </w:tcPr>
          <w:p w14:paraId="5C4E98D3" w14:textId="77777777" w:rsidR="005B37D2" w:rsidRDefault="00000000">
            <w:pPr>
              <w:jc w:val="center"/>
            </w:pPr>
            <w:r>
              <w:rPr>
                <w:rFonts w:ascii="Times New Roman" w:hAnsi="Times New Roman"/>
                <w:color w:val="000000"/>
                <w:sz w:val="18"/>
              </w:rPr>
              <w:t>[+6,307; +7,107]</w:t>
            </w:r>
          </w:p>
        </w:tc>
        <w:tc>
          <w:tcPr>
            <w:tcW w:w="1872" w:type="dxa"/>
            <w:shd w:val="clear" w:color="auto" w:fill="FFFFFF"/>
          </w:tcPr>
          <w:p w14:paraId="4E49B9A2" w14:textId="77777777" w:rsidR="005B37D2" w:rsidRDefault="00000000">
            <w:pPr>
              <w:jc w:val="center"/>
            </w:pPr>
            <w:r>
              <w:rPr>
                <w:rFonts w:ascii="Times New Roman" w:hAnsi="Times New Roman"/>
                <w:color w:val="000000"/>
                <w:sz w:val="18"/>
              </w:rPr>
              <w:t>&lt; 0,001</w:t>
            </w:r>
          </w:p>
        </w:tc>
        <w:tc>
          <w:tcPr>
            <w:tcW w:w="1872" w:type="dxa"/>
            <w:shd w:val="clear" w:color="auto" w:fill="FFFFFF"/>
          </w:tcPr>
          <w:p w14:paraId="7D63620D" w14:textId="77777777" w:rsidR="005B37D2" w:rsidRDefault="00000000">
            <w:pPr>
              <w:jc w:val="center"/>
            </w:pPr>
            <w:r>
              <w:rPr>
                <w:rFonts w:ascii="Times New Roman" w:hAnsi="Times New Roman"/>
                <w:color w:val="000000"/>
                <w:sz w:val="18"/>
              </w:rPr>
              <w:t>Rechazar H₀</w:t>
            </w:r>
          </w:p>
        </w:tc>
      </w:tr>
      <w:tr w:rsidR="005B37D2" w14:paraId="13CEF50A" w14:textId="77777777">
        <w:trPr>
          <w:jc w:val="center"/>
        </w:trPr>
        <w:tc>
          <w:tcPr>
            <w:tcW w:w="1872" w:type="dxa"/>
            <w:shd w:val="clear" w:color="auto" w:fill="EEF3FA"/>
          </w:tcPr>
          <w:p w14:paraId="1687C1E2" w14:textId="77777777" w:rsidR="005B37D2" w:rsidRDefault="00000000">
            <w:pPr>
              <w:jc w:val="center"/>
            </w:pPr>
            <w:r>
              <w:rPr>
                <w:rFonts w:ascii="Times New Roman" w:hAnsi="Times New Roman"/>
                <w:color w:val="000000"/>
                <w:sz w:val="18"/>
              </w:rPr>
              <w:t>Sev 0 vs. Sev 3</w:t>
            </w:r>
          </w:p>
        </w:tc>
        <w:tc>
          <w:tcPr>
            <w:tcW w:w="1872" w:type="dxa"/>
            <w:shd w:val="clear" w:color="auto" w:fill="EEF3FA"/>
          </w:tcPr>
          <w:p w14:paraId="7125C162" w14:textId="77777777" w:rsidR="005B37D2" w:rsidRDefault="00000000">
            <w:pPr>
              <w:jc w:val="center"/>
            </w:pPr>
            <w:r>
              <w:rPr>
                <w:rFonts w:ascii="Times New Roman" w:hAnsi="Times New Roman"/>
                <w:color w:val="000000"/>
                <w:sz w:val="18"/>
              </w:rPr>
              <w:t>+13,748d</w:t>
            </w:r>
          </w:p>
        </w:tc>
        <w:tc>
          <w:tcPr>
            <w:tcW w:w="1872" w:type="dxa"/>
            <w:shd w:val="clear" w:color="auto" w:fill="EEF3FA"/>
          </w:tcPr>
          <w:p w14:paraId="5078B4FA" w14:textId="77777777" w:rsidR="005B37D2" w:rsidRDefault="00000000">
            <w:pPr>
              <w:jc w:val="center"/>
            </w:pPr>
            <w:r>
              <w:rPr>
                <w:rFonts w:ascii="Times New Roman" w:hAnsi="Times New Roman"/>
                <w:color w:val="000000"/>
                <w:sz w:val="18"/>
              </w:rPr>
              <w:t>[+13,327; +14,169]</w:t>
            </w:r>
          </w:p>
        </w:tc>
        <w:tc>
          <w:tcPr>
            <w:tcW w:w="1872" w:type="dxa"/>
            <w:shd w:val="clear" w:color="auto" w:fill="EEF3FA"/>
          </w:tcPr>
          <w:p w14:paraId="41C3B5B5" w14:textId="77777777" w:rsidR="005B37D2" w:rsidRDefault="00000000">
            <w:pPr>
              <w:jc w:val="center"/>
            </w:pPr>
            <w:r>
              <w:rPr>
                <w:rFonts w:ascii="Times New Roman" w:hAnsi="Times New Roman"/>
                <w:color w:val="000000"/>
                <w:sz w:val="18"/>
              </w:rPr>
              <w:t>&lt; 0,001</w:t>
            </w:r>
          </w:p>
        </w:tc>
        <w:tc>
          <w:tcPr>
            <w:tcW w:w="1872" w:type="dxa"/>
            <w:shd w:val="clear" w:color="auto" w:fill="EEF3FA"/>
          </w:tcPr>
          <w:p w14:paraId="0C1EC742" w14:textId="77777777" w:rsidR="005B37D2" w:rsidRDefault="00000000">
            <w:pPr>
              <w:jc w:val="center"/>
            </w:pPr>
            <w:r>
              <w:rPr>
                <w:rFonts w:ascii="Times New Roman" w:hAnsi="Times New Roman"/>
                <w:color w:val="000000"/>
                <w:sz w:val="18"/>
              </w:rPr>
              <w:t>Rechazar H₀</w:t>
            </w:r>
          </w:p>
        </w:tc>
      </w:tr>
      <w:tr w:rsidR="005B37D2" w14:paraId="05638BE2" w14:textId="77777777">
        <w:trPr>
          <w:jc w:val="center"/>
        </w:trPr>
        <w:tc>
          <w:tcPr>
            <w:tcW w:w="1872" w:type="dxa"/>
            <w:shd w:val="clear" w:color="auto" w:fill="FFFFFF"/>
          </w:tcPr>
          <w:p w14:paraId="059B2DBE" w14:textId="77777777" w:rsidR="005B37D2" w:rsidRDefault="00000000">
            <w:pPr>
              <w:jc w:val="center"/>
            </w:pPr>
            <w:r>
              <w:rPr>
                <w:rFonts w:ascii="Times New Roman" w:hAnsi="Times New Roman"/>
                <w:color w:val="000000"/>
                <w:sz w:val="18"/>
              </w:rPr>
              <w:t>Sev 1 vs. Sev 2</w:t>
            </w:r>
          </w:p>
        </w:tc>
        <w:tc>
          <w:tcPr>
            <w:tcW w:w="1872" w:type="dxa"/>
            <w:shd w:val="clear" w:color="auto" w:fill="FFFFFF"/>
          </w:tcPr>
          <w:p w14:paraId="2D3692D6" w14:textId="77777777" w:rsidR="005B37D2" w:rsidRDefault="00000000">
            <w:pPr>
              <w:jc w:val="center"/>
            </w:pPr>
            <w:r>
              <w:rPr>
                <w:rFonts w:ascii="Times New Roman" w:hAnsi="Times New Roman"/>
                <w:color w:val="000000"/>
                <w:sz w:val="18"/>
              </w:rPr>
              <w:t>+2,932d</w:t>
            </w:r>
          </w:p>
        </w:tc>
        <w:tc>
          <w:tcPr>
            <w:tcW w:w="1872" w:type="dxa"/>
            <w:shd w:val="clear" w:color="auto" w:fill="FFFFFF"/>
          </w:tcPr>
          <w:p w14:paraId="21ABFA27" w14:textId="77777777" w:rsidR="005B37D2" w:rsidRDefault="00000000">
            <w:pPr>
              <w:jc w:val="center"/>
            </w:pPr>
            <w:r>
              <w:rPr>
                <w:rFonts w:ascii="Times New Roman" w:hAnsi="Times New Roman"/>
                <w:color w:val="000000"/>
                <w:sz w:val="18"/>
              </w:rPr>
              <w:t>[+2,594; +3,271]</w:t>
            </w:r>
          </w:p>
        </w:tc>
        <w:tc>
          <w:tcPr>
            <w:tcW w:w="1872" w:type="dxa"/>
            <w:shd w:val="clear" w:color="auto" w:fill="FFFFFF"/>
          </w:tcPr>
          <w:p w14:paraId="5DA87EE9" w14:textId="77777777" w:rsidR="005B37D2" w:rsidRDefault="00000000">
            <w:pPr>
              <w:jc w:val="center"/>
            </w:pPr>
            <w:r>
              <w:rPr>
                <w:rFonts w:ascii="Times New Roman" w:hAnsi="Times New Roman"/>
                <w:color w:val="000000"/>
                <w:sz w:val="18"/>
              </w:rPr>
              <w:t>&lt; 0,001</w:t>
            </w:r>
          </w:p>
        </w:tc>
        <w:tc>
          <w:tcPr>
            <w:tcW w:w="1872" w:type="dxa"/>
            <w:shd w:val="clear" w:color="auto" w:fill="FFFFFF"/>
          </w:tcPr>
          <w:p w14:paraId="24199B32" w14:textId="77777777" w:rsidR="005B37D2" w:rsidRDefault="00000000">
            <w:pPr>
              <w:jc w:val="center"/>
            </w:pPr>
            <w:r>
              <w:rPr>
                <w:rFonts w:ascii="Times New Roman" w:hAnsi="Times New Roman"/>
                <w:color w:val="000000"/>
                <w:sz w:val="18"/>
              </w:rPr>
              <w:t>Rechazar H₀</w:t>
            </w:r>
          </w:p>
        </w:tc>
      </w:tr>
      <w:tr w:rsidR="005B37D2" w14:paraId="2E6C6F6E" w14:textId="77777777">
        <w:trPr>
          <w:jc w:val="center"/>
        </w:trPr>
        <w:tc>
          <w:tcPr>
            <w:tcW w:w="1872" w:type="dxa"/>
            <w:shd w:val="clear" w:color="auto" w:fill="EEF3FA"/>
          </w:tcPr>
          <w:p w14:paraId="56FA11DA" w14:textId="77777777" w:rsidR="005B37D2" w:rsidRDefault="00000000">
            <w:pPr>
              <w:jc w:val="center"/>
            </w:pPr>
            <w:r>
              <w:rPr>
                <w:rFonts w:ascii="Times New Roman" w:hAnsi="Times New Roman"/>
                <w:color w:val="000000"/>
                <w:sz w:val="18"/>
              </w:rPr>
              <w:t>Sev 1 vs. Sev 3</w:t>
            </w:r>
          </w:p>
        </w:tc>
        <w:tc>
          <w:tcPr>
            <w:tcW w:w="1872" w:type="dxa"/>
            <w:shd w:val="clear" w:color="auto" w:fill="EEF3FA"/>
          </w:tcPr>
          <w:p w14:paraId="528BAD3D" w14:textId="77777777" w:rsidR="005B37D2" w:rsidRDefault="00000000">
            <w:pPr>
              <w:jc w:val="center"/>
            </w:pPr>
            <w:r>
              <w:rPr>
                <w:rFonts w:ascii="Times New Roman" w:hAnsi="Times New Roman"/>
                <w:color w:val="000000"/>
                <w:sz w:val="18"/>
              </w:rPr>
              <w:t>+9,974d</w:t>
            </w:r>
          </w:p>
        </w:tc>
        <w:tc>
          <w:tcPr>
            <w:tcW w:w="1872" w:type="dxa"/>
            <w:shd w:val="clear" w:color="auto" w:fill="EEF3FA"/>
          </w:tcPr>
          <w:p w14:paraId="5381DD38" w14:textId="77777777" w:rsidR="005B37D2" w:rsidRDefault="00000000">
            <w:pPr>
              <w:jc w:val="center"/>
            </w:pPr>
            <w:r>
              <w:rPr>
                <w:rFonts w:ascii="Times New Roman" w:hAnsi="Times New Roman"/>
                <w:color w:val="000000"/>
                <w:sz w:val="18"/>
              </w:rPr>
              <w:t>[+9,611; +10,337]</w:t>
            </w:r>
          </w:p>
        </w:tc>
        <w:tc>
          <w:tcPr>
            <w:tcW w:w="1872" w:type="dxa"/>
            <w:shd w:val="clear" w:color="auto" w:fill="EEF3FA"/>
          </w:tcPr>
          <w:p w14:paraId="381081F0" w14:textId="77777777" w:rsidR="005B37D2" w:rsidRDefault="00000000">
            <w:pPr>
              <w:jc w:val="center"/>
            </w:pPr>
            <w:r>
              <w:rPr>
                <w:rFonts w:ascii="Times New Roman" w:hAnsi="Times New Roman"/>
                <w:color w:val="000000"/>
                <w:sz w:val="18"/>
              </w:rPr>
              <w:t>&lt; 0,001</w:t>
            </w:r>
          </w:p>
        </w:tc>
        <w:tc>
          <w:tcPr>
            <w:tcW w:w="1872" w:type="dxa"/>
            <w:shd w:val="clear" w:color="auto" w:fill="EEF3FA"/>
          </w:tcPr>
          <w:p w14:paraId="6C55B0CC" w14:textId="77777777" w:rsidR="005B37D2" w:rsidRDefault="00000000">
            <w:pPr>
              <w:jc w:val="center"/>
            </w:pPr>
            <w:r>
              <w:rPr>
                <w:rFonts w:ascii="Times New Roman" w:hAnsi="Times New Roman"/>
                <w:color w:val="000000"/>
                <w:sz w:val="18"/>
              </w:rPr>
              <w:t>Rechazar H₀</w:t>
            </w:r>
          </w:p>
        </w:tc>
      </w:tr>
      <w:tr w:rsidR="005B37D2" w14:paraId="71D5DE0A" w14:textId="77777777">
        <w:trPr>
          <w:jc w:val="center"/>
        </w:trPr>
        <w:tc>
          <w:tcPr>
            <w:tcW w:w="1872" w:type="dxa"/>
            <w:shd w:val="clear" w:color="auto" w:fill="FFFFFF"/>
          </w:tcPr>
          <w:p w14:paraId="10FBA967" w14:textId="77777777" w:rsidR="005B37D2" w:rsidRDefault="00000000">
            <w:pPr>
              <w:jc w:val="center"/>
            </w:pPr>
            <w:r>
              <w:rPr>
                <w:rFonts w:ascii="Times New Roman" w:hAnsi="Times New Roman"/>
                <w:color w:val="000000"/>
                <w:sz w:val="18"/>
              </w:rPr>
              <w:t>Sev 2 vs. Sev 3</w:t>
            </w:r>
          </w:p>
        </w:tc>
        <w:tc>
          <w:tcPr>
            <w:tcW w:w="1872" w:type="dxa"/>
            <w:shd w:val="clear" w:color="auto" w:fill="FFFFFF"/>
          </w:tcPr>
          <w:p w14:paraId="219E911D" w14:textId="77777777" w:rsidR="005B37D2" w:rsidRDefault="00000000">
            <w:pPr>
              <w:jc w:val="center"/>
            </w:pPr>
            <w:r>
              <w:rPr>
                <w:rFonts w:ascii="Times New Roman" w:hAnsi="Times New Roman"/>
                <w:color w:val="000000"/>
                <w:sz w:val="18"/>
              </w:rPr>
              <w:t>+7,041d</w:t>
            </w:r>
          </w:p>
        </w:tc>
        <w:tc>
          <w:tcPr>
            <w:tcW w:w="1872" w:type="dxa"/>
            <w:shd w:val="clear" w:color="auto" w:fill="FFFFFF"/>
          </w:tcPr>
          <w:p w14:paraId="5B31BDF4" w14:textId="77777777" w:rsidR="005B37D2" w:rsidRDefault="00000000">
            <w:pPr>
              <w:jc w:val="center"/>
            </w:pPr>
            <w:r>
              <w:rPr>
                <w:rFonts w:ascii="Times New Roman" w:hAnsi="Times New Roman"/>
                <w:color w:val="000000"/>
                <w:sz w:val="18"/>
              </w:rPr>
              <w:t>[+6,648; +7,435]</w:t>
            </w:r>
          </w:p>
        </w:tc>
        <w:tc>
          <w:tcPr>
            <w:tcW w:w="1872" w:type="dxa"/>
            <w:shd w:val="clear" w:color="auto" w:fill="FFFFFF"/>
          </w:tcPr>
          <w:p w14:paraId="1E51313B" w14:textId="77777777" w:rsidR="005B37D2" w:rsidRDefault="00000000">
            <w:pPr>
              <w:jc w:val="center"/>
            </w:pPr>
            <w:r>
              <w:rPr>
                <w:rFonts w:ascii="Times New Roman" w:hAnsi="Times New Roman"/>
                <w:color w:val="000000"/>
                <w:sz w:val="18"/>
              </w:rPr>
              <w:t>&lt; 0,001</w:t>
            </w:r>
          </w:p>
        </w:tc>
        <w:tc>
          <w:tcPr>
            <w:tcW w:w="1872" w:type="dxa"/>
            <w:shd w:val="clear" w:color="auto" w:fill="FFFFFF"/>
          </w:tcPr>
          <w:p w14:paraId="2BDA5404" w14:textId="77777777" w:rsidR="005B37D2" w:rsidRDefault="00000000">
            <w:pPr>
              <w:jc w:val="center"/>
            </w:pPr>
            <w:r>
              <w:rPr>
                <w:rFonts w:ascii="Times New Roman" w:hAnsi="Times New Roman"/>
                <w:color w:val="000000"/>
                <w:sz w:val="18"/>
              </w:rPr>
              <w:t>Rechazar H₀</w:t>
            </w:r>
          </w:p>
        </w:tc>
      </w:tr>
    </w:tbl>
    <w:p w14:paraId="34B41580" w14:textId="77777777" w:rsidR="005B37D2" w:rsidRDefault="005B37D2"/>
    <w:p w14:paraId="7BA9B0AE" w14:textId="77777777" w:rsidR="005B37D2" w:rsidRDefault="00000000">
      <w:pPr>
        <w:spacing w:after="100"/>
        <w:ind w:firstLine="576"/>
        <w:jc w:val="both"/>
      </w:pPr>
      <w:r>
        <w:rPr>
          <w:rFonts w:ascii="Times New Roman" w:hAnsi="Times New Roman"/>
          <w:color w:val="000000"/>
        </w:rPr>
        <w:t>Decisión estadística: F(3, 1.039.543) = 51.423,3, p &lt; 0,001 → se rechaza H₀. Todos los 6 pares de severidad tienen diferencias significativas (reject=True en Tukey). El eta² = 0,1292 indica que la severidad explica el 12,9% de la varianza en ESTANCIA. El mayor salto ocurre entre Sev0→Sev1 (+3,77d) porque Sev0 agrupa procedimientos ambulatorios (media=0,075d ≈ 1,8 horas), no hospitalizaciones convencionales.</w:t>
      </w:r>
    </w:p>
    <w:p w14:paraId="37EBF39B" w14:textId="77777777" w:rsidR="005B37D2" w:rsidRDefault="00000000">
      <w:pPr>
        <w:spacing w:before="120" w:after="60"/>
        <w:jc w:val="center"/>
      </w:pPr>
      <w:r>
        <w:rPr>
          <w:noProof/>
        </w:rPr>
        <w:drawing>
          <wp:inline distT="0" distB="0" distL="0" distR="0" wp14:anchorId="7901D875" wp14:editId="56D9FB76">
            <wp:extent cx="5943600" cy="3524531"/>
            <wp:effectExtent l="0" t="0" r="0" b="0"/>
            <wp:docPr id="8"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8"/>
                    <pic:cNvPicPr/>
                  </pic:nvPicPr>
                  <pic:blipFill>
                    <a:blip r:embed="rId14"/>
                    <a:stretch>
                      <a:fillRect/>
                    </a:stretch>
                  </pic:blipFill>
                  <pic:spPr>
                    <a:xfrm>
                      <a:off x="0" y="0"/>
                      <a:ext cx="5943600" cy="3524531"/>
                    </a:xfrm>
                    <a:prstGeom prst="rect">
                      <a:avLst/>
                    </a:prstGeom>
                  </pic:spPr>
                </pic:pic>
              </a:graphicData>
            </a:graphic>
          </wp:inline>
        </w:drawing>
      </w:r>
    </w:p>
    <w:p w14:paraId="71ED4677" w14:textId="77777777" w:rsidR="005B37D2" w:rsidRDefault="00000000">
      <w:pPr>
        <w:spacing w:before="40" w:after="160"/>
        <w:jc w:val="center"/>
      </w:pPr>
      <w:r>
        <w:rPr>
          <w:rFonts w:ascii="Times New Roman" w:hAnsi="Times New Roman"/>
          <w:i/>
          <w:color w:val="555555"/>
          <w:sz w:val="20"/>
        </w:rPr>
        <w:t>Figura 8. Resultados ANOVA: medias de ESTANCIA por nivel de severidad con IC 95%. F(3,1.039.543)=51.423,3, p&lt;0,001, η²=0,129.</w:t>
      </w:r>
    </w:p>
    <w:p w14:paraId="36B5362C" w14:textId="77777777" w:rsidR="005B37D2" w:rsidRDefault="00000000">
      <w:pPr>
        <w:spacing w:before="180" w:after="60"/>
      </w:pPr>
      <w:r>
        <w:rPr>
          <w:rFonts w:ascii="Times New Roman" w:hAnsi="Times New Roman"/>
          <w:b/>
          <w:color w:val="005FA2"/>
          <w:sz w:val="24"/>
        </w:rPr>
        <w:t>5.2 Test II — Chi-cuadrado: Mortalidad vs. Severidad y Sexo</w:t>
      </w:r>
    </w:p>
    <w:p w14:paraId="60EC01E3" w14:textId="77777777" w:rsidR="005B37D2" w:rsidRDefault="00000000">
      <w:pPr>
        <w:spacing w:after="100"/>
        <w:jc w:val="both"/>
      </w:pPr>
      <w:r>
        <w:rPr>
          <w:rFonts w:ascii="Times New Roman" w:hAnsi="Times New Roman"/>
          <w:color w:val="000000"/>
        </w:rPr>
        <w:t>Se evalúa si la mortalidad (FALLECIDO) es independiente de la severidad y del sexo.</w:t>
      </w:r>
    </w:p>
    <w:p w14:paraId="59113B61" w14:textId="77777777" w:rsidR="005B37D2" w:rsidRDefault="00000000">
      <w:pPr>
        <w:spacing w:after="100"/>
        <w:jc w:val="both"/>
      </w:pPr>
      <w:r>
        <w:rPr>
          <w:rFonts w:ascii="Times New Roman" w:hAnsi="Times New Roman"/>
          <w:color w:val="000000"/>
        </w:rPr>
        <w:lastRenderedPageBreak/>
        <w:t>H₀: FALLECIDO es independiente de SEVERIDAD (y de SEXO).  H₁: Existe asociación estadísticamente significativa.  α = 0,05.</w:t>
      </w:r>
    </w:p>
    <w:p w14:paraId="051FD0E2" w14:textId="77777777" w:rsidR="005B37D2" w:rsidRDefault="00000000">
      <w:pPr>
        <w:spacing w:after="100"/>
        <w:jc w:val="both"/>
      </w:pPr>
      <w:r>
        <w:rPr>
          <w:rFonts w:ascii="Times New Roman" w:hAnsi="Times New Roman"/>
          <w:color w:val="000000"/>
        </w:rPr>
        <w:t>Tabla 7. Resultados de ambos tests chi-cuadrado.</w:t>
      </w:r>
    </w:p>
    <w:tbl>
      <w:tblPr>
        <w:tblStyle w:val="Tablaconcuadrcula"/>
        <w:tblW w:w="0" w:type="auto"/>
        <w:jc w:val="center"/>
        <w:tblLook w:val="04A0" w:firstRow="1" w:lastRow="0" w:firstColumn="1" w:lastColumn="0" w:noHBand="0" w:noVBand="1"/>
      </w:tblPr>
      <w:tblGrid>
        <w:gridCol w:w="2778"/>
        <w:gridCol w:w="1651"/>
        <w:gridCol w:w="1192"/>
        <w:gridCol w:w="1311"/>
        <w:gridCol w:w="2644"/>
      </w:tblGrid>
      <w:tr w:rsidR="005B37D2" w14:paraId="69B6C9BA" w14:textId="77777777">
        <w:trPr>
          <w:jc w:val="center"/>
        </w:trPr>
        <w:tc>
          <w:tcPr>
            <w:tcW w:w="4032" w:type="dxa"/>
            <w:shd w:val="clear" w:color="auto" w:fill="003366"/>
          </w:tcPr>
          <w:p w14:paraId="309D1D02" w14:textId="77777777" w:rsidR="005B37D2" w:rsidRDefault="00000000">
            <w:pPr>
              <w:jc w:val="center"/>
            </w:pPr>
            <w:r>
              <w:rPr>
                <w:rFonts w:ascii="Times New Roman" w:hAnsi="Times New Roman"/>
                <w:b/>
                <w:color w:val="FFFFFF"/>
                <w:sz w:val="18"/>
              </w:rPr>
              <w:t>Test</w:t>
            </w:r>
          </w:p>
        </w:tc>
        <w:tc>
          <w:tcPr>
            <w:tcW w:w="2160" w:type="dxa"/>
            <w:shd w:val="clear" w:color="auto" w:fill="003366"/>
          </w:tcPr>
          <w:p w14:paraId="166EA454" w14:textId="77777777" w:rsidR="005B37D2" w:rsidRDefault="00000000">
            <w:pPr>
              <w:jc w:val="center"/>
            </w:pPr>
            <w:r>
              <w:rPr>
                <w:rFonts w:ascii="Times New Roman" w:hAnsi="Times New Roman"/>
                <w:b/>
                <w:color w:val="FFFFFF"/>
                <w:sz w:val="18"/>
              </w:rPr>
              <w:t>χ²</w:t>
            </w:r>
          </w:p>
        </w:tc>
        <w:tc>
          <w:tcPr>
            <w:tcW w:w="720" w:type="dxa"/>
            <w:shd w:val="clear" w:color="auto" w:fill="003366"/>
          </w:tcPr>
          <w:p w14:paraId="2DA2F2BF" w14:textId="77777777" w:rsidR="005B37D2" w:rsidRDefault="00000000">
            <w:pPr>
              <w:jc w:val="center"/>
            </w:pPr>
            <w:r>
              <w:rPr>
                <w:rFonts w:ascii="Times New Roman" w:hAnsi="Times New Roman"/>
                <w:b/>
                <w:color w:val="FFFFFF"/>
                <w:sz w:val="18"/>
              </w:rPr>
              <w:t>gl</w:t>
            </w:r>
          </w:p>
        </w:tc>
        <w:tc>
          <w:tcPr>
            <w:tcW w:w="1440" w:type="dxa"/>
            <w:shd w:val="clear" w:color="auto" w:fill="003366"/>
          </w:tcPr>
          <w:p w14:paraId="5F47671F" w14:textId="77777777" w:rsidR="005B37D2" w:rsidRDefault="00000000">
            <w:pPr>
              <w:jc w:val="center"/>
            </w:pPr>
            <w:r>
              <w:rPr>
                <w:rFonts w:ascii="Times New Roman" w:hAnsi="Times New Roman"/>
                <w:b/>
                <w:color w:val="FFFFFF"/>
                <w:sz w:val="18"/>
              </w:rPr>
              <w:t>p-valor</w:t>
            </w:r>
          </w:p>
        </w:tc>
        <w:tc>
          <w:tcPr>
            <w:tcW w:w="3888" w:type="dxa"/>
            <w:shd w:val="clear" w:color="auto" w:fill="003366"/>
          </w:tcPr>
          <w:p w14:paraId="514BF304" w14:textId="77777777" w:rsidR="005B37D2" w:rsidRDefault="00000000">
            <w:pPr>
              <w:jc w:val="center"/>
            </w:pPr>
            <w:r>
              <w:rPr>
                <w:rFonts w:ascii="Times New Roman" w:hAnsi="Times New Roman"/>
                <w:b/>
                <w:color w:val="FFFFFF"/>
                <w:sz w:val="18"/>
              </w:rPr>
              <w:t>Decisión</w:t>
            </w:r>
          </w:p>
        </w:tc>
      </w:tr>
      <w:tr w:rsidR="005B37D2" w14:paraId="0DB1C964" w14:textId="77777777">
        <w:trPr>
          <w:jc w:val="center"/>
        </w:trPr>
        <w:tc>
          <w:tcPr>
            <w:tcW w:w="1872" w:type="dxa"/>
            <w:shd w:val="clear" w:color="auto" w:fill="EEF3FA"/>
          </w:tcPr>
          <w:p w14:paraId="2465C647" w14:textId="77777777" w:rsidR="005B37D2" w:rsidRDefault="00000000">
            <w:pPr>
              <w:jc w:val="center"/>
            </w:pPr>
            <w:r>
              <w:rPr>
                <w:rFonts w:ascii="Times New Roman" w:hAnsi="Times New Roman"/>
                <w:color w:val="000000"/>
                <w:sz w:val="18"/>
              </w:rPr>
              <w:t>FALLECIDO × SEVERIDAD</w:t>
            </w:r>
          </w:p>
        </w:tc>
        <w:tc>
          <w:tcPr>
            <w:tcW w:w="1872" w:type="dxa"/>
            <w:shd w:val="clear" w:color="auto" w:fill="EEF3FA"/>
          </w:tcPr>
          <w:p w14:paraId="6F74663C" w14:textId="77777777" w:rsidR="005B37D2" w:rsidRDefault="00000000">
            <w:pPr>
              <w:jc w:val="center"/>
            </w:pPr>
            <w:r>
              <w:rPr>
                <w:rFonts w:ascii="Times New Roman" w:hAnsi="Times New Roman"/>
                <w:color w:val="000000"/>
                <w:sz w:val="18"/>
              </w:rPr>
              <w:t>76.265,380</w:t>
            </w:r>
          </w:p>
        </w:tc>
        <w:tc>
          <w:tcPr>
            <w:tcW w:w="1872" w:type="dxa"/>
            <w:shd w:val="clear" w:color="auto" w:fill="EEF3FA"/>
          </w:tcPr>
          <w:p w14:paraId="5F8300D5" w14:textId="77777777" w:rsidR="005B37D2" w:rsidRDefault="00000000">
            <w:pPr>
              <w:jc w:val="center"/>
            </w:pPr>
            <w:r>
              <w:rPr>
                <w:rFonts w:ascii="Times New Roman" w:hAnsi="Times New Roman"/>
                <w:color w:val="000000"/>
                <w:sz w:val="18"/>
              </w:rPr>
              <w:t>3</w:t>
            </w:r>
          </w:p>
        </w:tc>
        <w:tc>
          <w:tcPr>
            <w:tcW w:w="1872" w:type="dxa"/>
            <w:shd w:val="clear" w:color="auto" w:fill="EEF3FA"/>
          </w:tcPr>
          <w:p w14:paraId="3FC3E0F1" w14:textId="77777777" w:rsidR="005B37D2" w:rsidRDefault="00000000">
            <w:pPr>
              <w:jc w:val="center"/>
            </w:pPr>
            <w:r>
              <w:rPr>
                <w:rFonts w:ascii="Times New Roman" w:hAnsi="Times New Roman"/>
                <w:color w:val="000000"/>
                <w:sz w:val="18"/>
              </w:rPr>
              <w:t>&lt; 0,001</w:t>
            </w:r>
          </w:p>
        </w:tc>
        <w:tc>
          <w:tcPr>
            <w:tcW w:w="1872" w:type="dxa"/>
            <w:shd w:val="clear" w:color="auto" w:fill="EEF3FA"/>
          </w:tcPr>
          <w:p w14:paraId="5899572A" w14:textId="77777777" w:rsidR="005B37D2" w:rsidRDefault="00000000">
            <w:pPr>
              <w:jc w:val="center"/>
            </w:pPr>
            <w:r>
              <w:rPr>
                <w:rFonts w:ascii="Times New Roman" w:hAnsi="Times New Roman"/>
                <w:color w:val="000000"/>
                <w:sz w:val="18"/>
              </w:rPr>
              <w:t>Rechazar H₀ — dependencia fuerte</w:t>
            </w:r>
          </w:p>
        </w:tc>
      </w:tr>
      <w:tr w:rsidR="005B37D2" w14:paraId="48997E1E" w14:textId="77777777">
        <w:trPr>
          <w:jc w:val="center"/>
        </w:trPr>
        <w:tc>
          <w:tcPr>
            <w:tcW w:w="1872" w:type="dxa"/>
            <w:shd w:val="clear" w:color="auto" w:fill="FFFFFF"/>
          </w:tcPr>
          <w:p w14:paraId="7887C0B7" w14:textId="77777777" w:rsidR="005B37D2" w:rsidRDefault="00000000">
            <w:pPr>
              <w:jc w:val="center"/>
            </w:pPr>
            <w:r>
              <w:rPr>
                <w:rFonts w:ascii="Times New Roman" w:hAnsi="Times New Roman"/>
                <w:color w:val="000000"/>
                <w:sz w:val="18"/>
              </w:rPr>
              <w:t>FALLECIDO × SEXO</w:t>
            </w:r>
          </w:p>
        </w:tc>
        <w:tc>
          <w:tcPr>
            <w:tcW w:w="1872" w:type="dxa"/>
            <w:shd w:val="clear" w:color="auto" w:fill="FFFFFF"/>
          </w:tcPr>
          <w:p w14:paraId="0AF91FF3" w14:textId="77777777" w:rsidR="005B37D2" w:rsidRDefault="00000000">
            <w:pPr>
              <w:jc w:val="center"/>
            </w:pPr>
            <w:r>
              <w:rPr>
                <w:rFonts w:ascii="Times New Roman" w:hAnsi="Times New Roman"/>
                <w:color w:val="000000"/>
                <w:sz w:val="18"/>
              </w:rPr>
              <w:t>1.813,674</w:t>
            </w:r>
          </w:p>
        </w:tc>
        <w:tc>
          <w:tcPr>
            <w:tcW w:w="1872" w:type="dxa"/>
            <w:shd w:val="clear" w:color="auto" w:fill="FFFFFF"/>
          </w:tcPr>
          <w:p w14:paraId="124B5D4F" w14:textId="77777777" w:rsidR="005B37D2" w:rsidRDefault="00000000">
            <w:pPr>
              <w:jc w:val="center"/>
            </w:pPr>
            <w:r>
              <w:rPr>
                <w:rFonts w:ascii="Times New Roman" w:hAnsi="Times New Roman"/>
                <w:color w:val="000000"/>
                <w:sz w:val="18"/>
              </w:rPr>
              <w:t>1</w:t>
            </w:r>
          </w:p>
        </w:tc>
        <w:tc>
          <w:tcPr>
            <w:tcW w:w="1872" w:type="dxa"/>
            <w:shd w:val="clear" w:color="auto" w:fill="FFFFFF"/>
          </w:tcPr>
          <w:p w14:paraId="704763BB" w14:textId="77777777" w:rsidR="005B37D2" w:rsidRDefault="00000000">
            <w:pPr>
              <w:jc w:val="center"/>
            </w:pPr>
            <w:r>
              <w:rPr>
                <w:rFonts w:ascii="Times New Roman" w:hAnsi="Times New Roman"/>
                <w:color w:val="000000"/>
                <w:sz w:val="18"/>
              </w:rPr>
              <w:t>&lt; 0,001</w:t>
            </w:r>
          </w:p>
        </w:tc>
        <w:tc>
          <w:tcPr>
            <w:tcW w:w="1872" w:type="dxa"/>
            <w:shd w:val="clear" w:color="auto" w:fill="FFFFFF"/>
          </w:tcPr>
          <w:p w14:paraId="7DC9FA6F" w14:textId="77777777" w:rsidR="005B37D2" w:rsidRDefault="00000000">
            <w:pPr>
              <w:jc w:val="center"/>
            </w:pPr>
            <w:r>
              <w:rPr>
                <w:rFonts w:ascii="Times New Roman" w:hAnsi="Times New Roman"/>
                <w:color w:val="000000"/>
                <w:sz w:val="18"/>
              </w:rPr>
              <w:t>Rechazar H₀ — hombres mayor tasa</w:t>
            </w:r>
          </w:p>
        </w:tc>
      </w:tr>
    </w:tbl>
    <w:p w14:paraId="4388203C" w14:textId="77777777" w:rsidR="005B37D2" w:rsidRDefault="005B37D2"/>
    <w:p w14:paraId="584987BF" w14:textId="77777777" w:rsidR="005B37D2" w:rsidRDefault="00000000">
      <w:pPr>
        <w:spacing w:after="100"/>
        <w:ind w:firstLine="576"/>
        <w:jc w:val="both"/>
      </w:pPr>
      <w:r>
        <w:rPr>
          <w:rFonts w:ascii="Times New Roman" w:hAnsi="Times New Roman"/>
          <w:color w:val="000000"/>
        </w:rPr>
        <w:t>Interpretación: La mortalidad no es independiente de la severidad (la tasa salta de 0,00% en Sev0 a 10,80% en Sev3) ni del sexo (hombres: 3,19%; mujeres: 1,88%). Ambas asociaciones son altamente significativas. Los grandes valores de χ² reflejan tanto la magnitud real de la asociación como el enorme tamaño muestral.</w:t>
      </w:r>
    </w:p>
    <w:p w14:paraId="17E97E16" w14:textId="77777777" w:rsidR="005B37D2" w:rsidRDefault="00000000">
      <w:pPr>
        <w:spacing w:before="280" w:after="80"/>
      </w:pPr>
      <w:r>
        <w:rPr>
          <w:rFonts w:ascii="Times New Roman" w:hAnsi="Times New Roman"/>
          <w:b/>
          <w:color w:val="003366"/>
          <w:sz w:val="28"/>
        </w:rPr>
        <w:t>6. Modelo de Regresión Lineal Múltiple</w:t>
      </w:r>
    </w:p>
    <w:p w14:paraId="7396C158" w14:textId="77777777" w:rsidR="005B37D2" w:rsidRDefault="00000000">
      <w:pPr>
        <w:spacing w:before="180" w:after="60"/>
      </w:pPr>
      <w:r>
        <w:rPr>
          <w:rFonts w:ascii="Times New Roman" w:hAnsi="Times New Roman"/>
          <w:b/>
          <w:color w:val="005FA2"/>
          <w:sz w:val="24"/>
        </w:rPr>
        <w:t>6.1 Objetivo</w:t>
      </w:r>
    </w:p>
    <w:p w14:paraId="79844560" w14:textId="77777777" w:rsidR="005B37D2" w:rsidRDefault="00000000">
      <w:pPr>
        <w:spacing w:after="100"/>
        <w:ind w:firstLine="576"/>
        <w:jc w:val="both"/>
      </w:pPr>
      <w:r>
        <w:rPr>
          <w:rFonts w:ascii="Times New Roman" w:hAnsi="Times New Roman"/>
          <w:color w:val="000000"/>
        </w:rPr>
        <w:t>Cuantificar el efecto independiente de cada factor clínico y demográfico sobre ESTANCIA, controlando simultáneamente por las demás variables. Se ajustan dos modelos: uno base y uno extendido que incorpora IR_29301_MORTALIDAD como control adicional.</w:t>
      </w:r>
    </w:p>
    <w:p w14:paraId="6266702E" w14:textId="77777777" w:rsidR="005B37D2" w:rsidRDefault="00000000">
      <w:pPr>
        <w:spacing w:before="180" w:after="60"/>
      </w:pPr>
      <w:r>
        <w:rPr>
          <w:rFonts w:ascii="Times New Roman" w:hAnsi="Times New Roman"/>
          <w:b/>
          <w:color w:val="005FA2"/>
          <w:sz w:val="24"/>
        </w:rPr>
        <w:t>6.2 Modelos Especificados</w:t>
      </w:r>
    </w:p>
    <w:p w14:paraId="0EEA7BBE" w14:textId="77777777" w:rsidR="005B37D2" w:rsidRDefault="00000000">
      <w:pPr>
        <w:pStyle w:val="Listaconvietas"/>
        <w:spacing w:after="40"/>
        <w:ind w:left="720"/>
      </w:pPr>
      <w:r>
        <w:rPr>
          <w:rFonts w:ascii="Times New Roman" w:hAnsi="Times New Roman"/>
          <w:color w:val="000000"/>
        </w:rPr>
        <w:t>Modelo Base: ESTANCIA ~ C(SEVERIDAD) + PESO + EDAD_INGRESO + SEXO_BIN</w:t>
      </w:r>
    </w:p>
    <w:p w14:paraId="5499D222" w14:textId="77777777" w:rsidR="005B37D2" w:rsidRDefault="00000000">
      <w:pPr>
        <w:pStyle w:val="Listaconvietas"/>
        <w:spacing w:after="40"/>
        <w:ind w:left="720"/>
      </w:pPr>
      <w:r>
        <w:rPr>
          <w:rFonts w:ascii="Times New Roman" w:hAnsi="Times New Roman"/>
          <w:color w:val="000000"/>
        </w:rPr>
        <w:t>Modelo Extendido: ESTANCIA ~ C(SEVERIDAD) + PESO + EDAD_INGRESO + SEXO_BIN + IR_MOR</w:t>
      </w:r>
    </w:p>
    <w:p w14:paraId="2C1F3F57" w14:textId="77777777" w:rsidR="005B37D2" w:rsidRDefault="00000000">
      <w:pPr>
        <w:spacing w:before="180" w:after="60"/>
      </w:pPr>
      <w:r>
        <w:rPr>
          <w:rFonts w:ascii="Times New Roman" w:hAnsi="Times New Roman"/>
          <w:b/>
          <w:color w:val="005FA2"/>
          <w:sz w:val="24"/>
        </w:rPr>
        <w:t>6.3 Resultados — Modelo Base</w:t>
      </w:r>
    </w:p>
    <w:p w14:paraId="45CDB00A" w14:textId="77777777" w:rsidR="005B37D2" w:rsidRDefault="00000000">
      <w:pPr>
        <w:spacing w:after="100"/>
        <w:jc w:val="both"/>
      </w:pPr>
      <w:r>
        <w:rPr>
          <w:rFonts w:ascii="Times New Roman" w:hAnsi="Times New Roman"/>
          <w:color w:val="000000"/>
        </w:rPr>
        <w:t>Tabla 8. Coeficientes del Modelo Base (n = 1.039.547).</w:t>
      </w:r>
    </w:p>
    <w:tbl>
      <w:tblPr>
        <w:tblStyle w:val="Tablaconcuadrcula"/>
        <w:tblW w:w="0" w:type="auto"/>
        <w:jc w:val="center"/>
        <w:tblLook w:val="04A0" w:firstRow="1" w:lastRow="0" w:firstColumn="1" w:lastColumn="0" w:noHBand="0" w:noVBand="1"/>
      </w:tblPr>
      <w:tblGrid>
        <w:gridCol w:w="2382"/>
        <w:gridCol w:w="1302"/>
        <w:gridCol w:w="1270"/>
        <w:gridCol w:w="1302"/>
        <w:gridCol w:w="1270"/>
        <w:gridCol w:w="2050"/>
      </w:tblGrid>
      <w:tr w:rsidR="005B37D2" w14:paraId="63BFAABF" w14:textId="77777777">
        <w:trPr>
          <w:jc w:val="center"/>
        </w:trPr>
        <w:tc>
          <w:tcPr>
            <w:tcW w:w="2736" w:type="dxa"/>
            <w:shd w:val="clear" w:color="auto" w:fill="003366"/>
          </w:tcPr>
          <w:p w14:paraId="7EE75BC0" w14:textId="77777777" w:rsidR="005B37D2" w:rsidRDefault="00000000">
            <w:pPr>
              <w:jc w:val="center"/>
            </w:pPr>
            <w:r>
              <w:rPr>
                <w:rFonts w:ascii="Times New Roman" w:hAnsi="Times New Roman"/>
                <w:b/>
                <w:color w:val="FFFFFF"/>
                <w:sz w:val="18"/>
              </w:rPr>
              <w:t>Variable</w:t>
            </w:r>
          </w:p>
        </w:tc>
        <w:tc>
          <w:tcPr>
            <w:tcW w:w="1296" w:type="dxa"/>
            <w:shd w:val="clear" w:color="auto" w:fill="003366"/>
          </w:tcPr>
          <w:p w14:paraId="0CB7D914" w14:textId="77777777" w:rsidR="005B37D2" w:rsidRDefault="00000000">
            <w:pPr>
              <w:jc w:val="center"/>
            </w:pPr>
            <w:r>
              <w:rPr>
                <w:rFonts w:ascii="Times New Roman" w:hAnsi="Times New Roman"/>
                <w:b/>
                <w:color w:val="FFFFFF"/>
                <w:sz w:val="18"/>
              </w:rPr>
              <w:t>β</w:t>
            </w:r>
          </w:p>
        </w:tc>
        <w:tc>
          <w:tcPr>
            <w:tcW w:w="1080" w:type="dxa"/>
            <w:shd w:val="clear" w:color="auto" w:fill="003366"/>
          </w:tcPr>
          <w:p w14:paraId="040F7F34" w14:textId="77777777" w:rsidR="005B37D2" w:rsidRDefault="00000000">
            <w:pPr>
              <w:jc w:val="center"/>
            </w:pPr>
            <w:r>
              <w:rPr>
                <w:rFonts w:ascii="Times New Roman" w:hAnsi="Times New Roman"/>
                <w:b/>
                <w:color w:val="FFFFFF"/>
                <w:sz w:val="18"/>
              </w:rPr>
              <w:t>SE</w:t>
            </w:r>
          </w:p>
        </w:tc>
        <w:tc>
          <w:tcPr>
            <w:tcW w:w="1152" w:type="dxa"/>
            <w:shd w:val="clear" w:color="auto" w:fill="003366"/>
          </w:tcPr>
          <w:p w14:paraId="618FA470" w14:textId="77777777" w:rsidR="005B37D2" w:rsidRDefault="00000000">
            <w:pPr>
              <w:jc w:val="center"/>
            </w:pPr>
            <w:r>
              <w:rPr>
                <w:rFonts w:ascii="Times New Roman" w:hAnsi="Times New Roman"/>
                <w:b/>
                <w:color w:val="FFFFFF"/>
                <w:sz w:val="18"/>
              </w:rPr>
              <w:t>t</w:t>
            </w:r>
          </w:p>
        </w:tc>
        <w:tc>
          <w:tcPr>
            <w:tcW w:w="1296" w:type="dxa"/>
            <w:shd w:val="clear" w:color="auto" w:fill="003366"/>
          </w:tcPr>
          <w:p w14:paraId="5EA43F84" w14:textId="77777777" w:rsidR="005B37D2" w:rsidRDefault="00000000">
            <w:pPr>
              <w:jc w:val="center"/>
            </w:pPr>
            <w:r>
              <w:rPr>
                <w:rFonts w:ascii="Times New Roman" w:hAnsi="Times New Roman"/>
                <w:b/>
                <w:color w:val="FFFFFF"/>
                <w:sz w:val="18"/>
              </w:rPr>
              <w:t>p-valor</w:t>
            </w:r>
          </w:p>
        </w:tc>
        <w:tc>
          <w:tcPr>
            <w:tcW w:w="2592" w:type="dxa"/>
            <w:shd w:val="clear" w:color="auto" w:fill="003366"/>
          </w:tcPr>
          <w:p w14:paraId="5E259B32" w14:textId="77777777" w:rsidR="005B37D2" w:rsidRDefault="00000000">
            <w:pPr>
              <w:jc w:val="center"/>
            </w:pPr>
            <w:r>
              <w:rPr>
                <w:rFonts w:ascii="Times New Roman" w:hAnsi="Times New Roman"/>
                <w:b/>
                <w:color w:val="FFFFFF"/>
                <w:sz w:val="18"/>
              </w:rPr>
              <w:t>IC 95%</w:t>
            </w:r>
          </w:p>
        </w:tc>
      </w:tr>
      <w:tr w:rsidR="005B37D2" w14:paraId="7FC1F5A4" w14:textId="77777777">
        <w:trPr>
          <w:jc w:val="center"/>
        </w:trPr>
        <w:tc>
          <w:tcPr>
            <w:tcW w:w="1560" w:type="dxa"/>
            <w:shd w:val="clear" w:color="auto" w:fill="EEF3FA"/>
          </w:tcPr>
          <w:p w14:paraId="4B065C92" w14:textId="77777777" w:rsidR="005B37D2" w:rsidRDefault="00000000">
            <w:pPr>
              <w:jc w:val="center"/>
            </w:pPr>
            <w:r>
              <w:rPr>
                <w:rFonts w:ascii="Times New Roman" w:hAnsi="Times New Roman"/>
                <w:color w:val="000000"/>
                <w:sz w:val="18"/>
              </w:rPr>
              <w:t>Intercepto</w:t>
            </w:r>
          </w:p>
        </w:tc>
        <w:tc>
          <w:tcPr>
            <w:tcW w:w="1560" w:type="dxa"/>
            <w:shd w:val="clear" w:color="auto" w:fill="EEF3FA"/>
          </w:tcPr>
          <w:p w14:paraId="4E1A1831" w14:textId="77777777" w:rsidR="005B37D2" w:rsidRDefault="00000000">
            <w:pPr>
              <w:jc w:val="center"/>
            </w:pPr>
            <w:r>
              <w:rPr>
                <w:rFonts w:ascii="Times New Roman" w:hAnsi="Times New Roman"/>
                <w:color w:val="000000"/>
                <w:sz w:val="18"/>
              </w:rPr>
              <w:t>-2,536</w:t>
            </w:r>
          </w:p>
        </w:tc>
        <w:tc>
          <w:tcPr>
            <w:tcW w:w="1560" w:type="dxa"/>
            <w:shd w:val="clear" w:color="auto" w:fill="EEF3FA"/>
          </w:tcPr>
          <w:p w14:paraId="5A1EF0C2" w14:textId="77777777" w:rsidR="005B37D2" w:rsidRDefault="00000000">
            <w:pPr>
              <w:jc w:val="center"/>
            </w:pPr>
            <w:r>
              <w:rPr>
                <w:rFonts w:ascii="Times New Roman" w:hAnsi="Times New Roman"/>
                <w:color w:val="000000"/>
                <w:sz w:val="18"/>
              </w:rPr>
              <w:t>0,035</w:t>
            </w:r>
          </w:p>
        </w:tc>
        <w:tc>
          <w:tcPr>
            <w:tcW w:w="1560" w:type="dxa"/>
            <w:shd w:val="clear" w:color="auto" w:fill="EEF3FA"/>
          </w:tcPr>
          <w:p w14:paraId="70071DF6" w14:textId="77777777" w:rsidR="005B37D2" w:rsidRDefault="00000000">
            <w:pPr>
              <w:jc w:val="center"/>
            </w:pPr>
            <w:r>
              <w:rPr>
                <w:rFonts w:ascii="Times New Roman" w:hAnsi="Times New Roman"/>
                <w:color w:val="000000"/>
                <w:sz w:val="18"/>
              </w:rPr>
              <w:t>-72,0</w:t>
            </w:r>
          </w:p>
        </w:tc>
        <w:tc>
          <w:tcPr>
            <w:tcW w:w="1560" w:type="dxa"/>
            <w:shd w:val="clear" w:color="auto" w:fill="EEF3FA"/>
          </w:tcPr>
          <w:p w14:paraId="5C155E40" w14:textId="77777777" w:rsidR="005B37D2" w:rsidRDefault="00000000">
            <w:pPr>
              <w:jc w:val="center"/>
            </w:pPr>
            <w:r>
              <w:rPr>
                <w:rFonts w:ascii="Times New Roman" w:hAnsi="Times New Roman"/>
                <w:color w:val="000000"/>
                <w:sz w:val="18"/>
              </w:rPr>
              <w:t>&lt; 0,001</w:t>
            </w:r>
          </w:p>
        </w:tc>
        <w:tc>
          <w:tcPr>
            <w:tcW w:w="1560" w:type="dxa"/>
            <w:shd w:val="clear" w:color="auto" w:fill="EEF3FA"/>
          </w:tcPr>
          <w:p w14:paraId="3ACDAF11" w14:textId="77777777" w:rsidR="005B37D2" w:rsidRDefault="00000000">
            <w:pPr>
              <w:jc w:val="center"/>
            </w:pPr>
            <w:r>
              <w:rPr>
                <w:rFonts w:ascii="Times New Roman" w:hAnsi="Times New Roman"/>
                <w:color w:val="000000"/>
                <w:sz w:val="18"/>
              </w:rPr>
              <w:t>[-2,605; -2,467]</w:t>
            </w:r>
          </w:p>
        </w:tc>
      </w:tr>
      <w:tr w:rsidR="005B37D2" w14:paraId="6D56B419" w14:textId="77777777">
        <w:trPr>
          <w:jc w:val="center"/>
        </w:trPr>
        <w:tc>
          <w:tcPr>
            <w:tcW w:w="1560" w:type="dxa"/>
            <w:shd w:val="clear" w:color="auto" w:fill="FFFFFF"/>
          </w:tcPr>
          <w:p w14:paraId="4EF985F2" w14:textId="77777777" w:rsidR="005B37D2" w:rsidRDefault="00000000">
            <w:pPr>
              <w:jc w:val="center"/>
            </w:pPr>
            <w:r>
              <w:rPr>
                <w:rFonts w:ascii="Times New Roman" w:hAnsi="Times New Roman"/>
                <w:color w:val="000000"/>
                <w:sz w:val="18"/>
              </w:rPr>
              <w:t>C(SEV)[T.1] — Menor</w:t>
            </w:r>
          </w:p>
        </w:tc>
        <w:tc>
          <w:tcPr>
            <w:tcW w:w="1560" w:type="dxa"/>
            <w:shd w:val="clear" w:color="auto" w:fill="FFFFFF"/>
          </w:tcPr>
          <w:p w14:paraId="55946802" w14:textId="77777777" w:rsidR="005B37D2" w:rsidRDefault="00000000">
            <w:pPr>
              <w:jc w:val="center"/>
            </w:pPr>
            <w:r>
              <w:rPr>
                <w:rFonts w:ascii="Times New Roman" w:hAnsi="Times New Roman"/>
                <w:color w:val="000000"/>
                <w:sz w:val="18"/>
              </w:rPr>
              <w:t>+3,570</w:t>
            </w:r>
          </w:p>
        </w:tc>
        <w:tc>
          <w:tcPr>
            <w:tcW w:w="1560" w:type="dxa"/>
            <w:shd w:val="clear" w:color="auto" w:fill="FFFFFF"/>
          </w:tcPr>
          <w:p w14:paraId="3966FF6D" w14:textId="77777777" w:rsidR="005B37D2" w:rsidRDefault="00000000">
            <w:pPr>
              <w:jc w:val="center"/>
            </w:pPr>
            <w:r>
              <w:rPr>
                <w:rFonts w:ascii="Times New Roman" w:hAnsi="Times New Roman"/>
                <w:color w:val="000000"/>
                <w:sz w:val="18"/>
              </w:rPr>
              <w:t>0,031</w:t>
            </w:r>
          </w:p>
        </w:tc>
        <w:tc>
          <w:tcPr>
            <w:tcW w:w="1560" w:type="dxa"/>
            <w:shd w:val="clear" w:color="auto" w:fill="FFFFFF"/>
          </w:tcPr>
          <w:p w14:paraId="3F61C540" w14:textId="77777777" w:rsidR="005B37D2" w:rsidRDefault="00000000">
            <w:pPr>
              <w:jc w:val="center"/>
            </w:pPr>
            <w:r>
              <w:rPr>
                <w:rFonts w:ascii="Times New Roman" w:hAnsi="Times New Roman"/>
                <w:color w:val="000000"/>
                <w:sz w:val="18"/>
              </w:rPr>
              <w:t>+116,9</w:t>
            </w:r>
          </w:p>
        </w:tc>
        <w:tc>
          <w:tcPr>
            <w:tcW w:w="1560" w:type="dxa"/>
            <w:shd w:val="clear" w:color="auto" w:fill="FFFFFF"/>
          </w:tcPr>
          <w:p w14:paraId="24D8FB1F" w14:textId="77777777" w:rsidR="005B37D2" w:rsidRDefault="00000000">
            <w:pPr>
              <w:jc w:val="center"/>
            </w:pPr>
            <w:r>
              <w:rPr>
                <w:rFonts w:ascii="Times New Roman" w:hAnsi="Times New Roman"/>
                <w:color w:val="000000"/>
                <w:sz w:val="18"/>
              </w:rPr>
              <w:t>&lt; 0,001</w:t>
            </w:r>
          </w:p>
        </w:tc>
        <w:tc>
          <w:tcPr>
            <w:tcW w:w="1560" w:type="dxa"/>
            <w:shd w:val="clear" w:color="auto" w:fill="FFFFFF"/>
          </w:tcPr>
          <w:p w14:paraId="3326AA0E" w14:textId="77777777" w:rsidR="005B37D2" w:rsidRDefault="00000000">
            <w:pPr>
              <w:jc w:val="center"/>
            </w:pPr>
            <w:r>
              <w:rPr>
                <w:rFonts w:ascii="Times New Roman" w:hAnsi="Times New Roman"/>
                <w:color w:val="000000"/>
                <w:sz w:val="18"/>
              </w:rPr>
              <w:t>[+3,510; +3,630]</w:t>
            </w:r>
          </w:p>
        </w:tc>
      </w:tr>
      <w:tr w:rsidR="005B37D2" w14:paraId="0E1BFC9A" w14:textId="77777777">
        <w:trPr>
          <w:jc w:val="center"/>
        </w:trPr>
        <w:tc>
          <w:tcPr>
            <w:tcW w:w="1560" w:type="dxa"/>
            <w:shd w:val="clear" w:color="auto" w:fill="EEF3FA"/>
          </w:tcPr>
          <w:p w14:paraId="32481B31" w14:textId="77777777" w:rsidR="005B37D2" w:rsidRDefault="00000000">
            <w:pPr>
              <w:jc w:val="center"/>
            </w:pPr>
            <w:r>
              <w:rPr>
                <w:rFonts w:ascii="Times New Roman" w:hAnsi="Times New Roman"/>
                <w:color w:val="000000"/>
                <w:sz w:val="18"/>
              </w:rPr>
              <w:t>C(SEV)[T.2] — Moderada</w:t>
            </w:r>
          </w:p>
        </w:tc>
        <w:tc>
          <w:tcPr>
            <w:tcW w:w="1560" w:type="dxa"/>
            <w:shd w:val="clear" w:color="auto" w:fill="EEF3FA"/>
          </w:tcPr>
          <w:p w14:paraId="1348073D" w14:textId="77777777" w:rsidR="005B37D2" w:rsidRDefault="00000000">
            <w:pPr>
              <w:jc w:val="center"/>
            </w:pPr>
            <w:r>
              <w:rPr>
                <w:rFonts w:ascii="Times New Roman" w:hAnsi="Times New Roman"/>
                <w:color w:val="000000"/>
                <w:sz w:val="18"/>
              </w:rPr>
              <w:t>+5,010</w:t>
            </w:r>
          </w:p>
        </w:tc>
        <w:tc>
          <w:tcPr>
            <w:tcW w:w="1560" w:type="dxa"/>
            <w:shd w:val="clear" w:color="auto" w:fill="EEF3FA"/>
          </w:tcPr>
          <w:p w14:paraId="4D4A59DE" w14:textId="77777777" w:rsidR="005B37D2" w:rsidRDefault="00000000">
            <w:pPr>
              <w:jc w:val="center"/>
            </w:pPr>
            <w:r>
              <w:rPr>
                <w:rFonts w:ascii="Times New Roman" w:hAnsi="Times New Roman"/>
                <w:color w:val="000000"/>
                <w:sz w:val="18"/>
              </w:rPr>
              <w:t>0,033</w:t>
            </w:r>
          </w:p>
        </w:tc>
        <w:tc>
          <w:tcPr>
            <w:tcW w:w="1560" w:type="dxa"/>
            <w:shd w:val="clear" w:color="auto" w:fill="EEF3FA"/>
          </w:tcPr>
          <w:p w14:paraId="38668805" w14:textId="77777777" w:rsidR="005B37D2" w:rsidRDefault="00000000">
            <w:pPr>
              <w:jc w:val="center"/>
            </w:pPr>
            <w:r>
              <w:rPr>
                <w:rFonts w:ascii="Times New Roman" w:hAnsi="Times New Roman"/>
                <w:color w:val="000000"/>
                <w:sz w:val="18"/>
              </w:rPr>
              <w:t>+153,2</w:t>
            </w:r>
          </w:p>
        </w:tc>
        <w:tc>
          <w:tcPr>
            <w:tcW w:w="1560" w:type="dxa"/>
            <w:shd w:val="clear" w:color="auto" w:fill="EEF3FA"/>
          </w:tcPr>
          <w:p w14:paraId="507CF0A5" w14:textId="77777777" w:rsidR="005B37D2" w:rsidRDefault="00000000">
            <w:pPr>
              <w:jc w:val="center"/>
            </w:pPr>
            <w:r>
              <w:rPr>
                <w:rFonts w:ascii="Times New Roman" w:hAnsi="Times New Roman"/>
                <w:color w:val="000000"/>
                <w:sz w:val="18"/>
              </w:rPr>
              <w:t>&lt; 0,001</w:t>
            </w:r>
          </w:p>
        </w:tc>
        <w:tc>
          <w:tcPr>
            <w:tcW w:w="1560" w:type="dxa"/>
            <w:shd w:val="clear" w:color="auto" w:fill="EEF3FA"/>
          </w:tcPr>
          <w:p w14:paraId="6428D90F" w14:textId="77777777" w:rsidR="005B37D2" w:rsidRDefault="00000000">
            <w:pPr>
              <w:jc w:val="center"/>
            </w:pPr>
            <w:r>
              <w:rPr>
                <w:rFonts w:ascii="Times New Roman" w:hAnsi="Times New Roman"/>
                <w:color w:val="000000"/>
                <w:sz w:val="18"/>
              </w:rPr>
              <w:t>[+4,946; +5,074]</w:t>
            </w:r>
          </w:p>
        </w:tc>
      </w:tr>
      <w:tr w:rsidR="005B37D2" w14:paraId="207593CB" w14:textId="77777777">
        <w:trPr>
          <w:jc w:val="center"/>
        </w:trPr>
        <w:tc>
          <w:tcPr>
            <w:tcW w:w="1560" w:type="dxa"/>
            <w:shd w:val="clear" w:color="auto" w:fill="FFFFFF"/>
          </w:tcPr>
          <w:p w14:paraId="62B665DA" w14:textId="77777777" w:rsidR="005B37D2" w:rsidRDefault="00000000">
            <w:pPr>
              <w:jc w:val="center"/>
            </w:pPr>
            <w:r>
              <w:rPr>
                <w:rFonts w:ascii="Times New Roman" w:hAnsi="Times New Roman"/>
                <w:color w:val="000000"/>
                <w:sz w:val="18"/>
              </w:rPr>
              <w:t>C(SEV)[T.3] — Mayor</w:t>
            </w:r>
          </w:p>
        </w:tc>
        <w:tc>
          <w:tcPr>
            <w:tcW w:w="1560" w:type="dxa"/>
            <w:shd w:val="clear" w:color="auto" w:fill="FFFFFF"/>
          </w:tcPr>
          <w:p w14:paraId="0A6E4818" w14:textId="77777777" w:rsidR="005B37D2" w:rsidRDefault="00000000">
            <w:pPr>
              <w:jc w:val="center"/>
            </w:pPr>
            <w:r>
              <w:rPr>
                <w:rFonts w:ascii="Times New Roman" w:hAnsi="Times New Roman"/>
                <w:color w:val="000000"/>
                <w:sz w:val="18"/>
              </w:rPr>
              <w:t>+7,424</w:t>
            </w:r>
          </w:p>
        </w:tc>
        <w:tc>
          <w:tcPr>
            <w:tcW w:w="1560" w:type="dxa"/>
            <w:shd w:val="clear" w:color="auto" w:fill="FFFFFF"/>
          </w:tcPr>
          <w:p w14:paraId="43D089C6" w14:textId="77777777" w:rsidR="005B37D2" w:rsidRDefault="00000000">
            <w:pPr>
              <w:jc w:val="center"/>
            </w:pPr>
            <w:r>
              <w:rPr>
                <w:rFonts w:ascii="Times New Roman" w:hAnsi="Times New Roman"/>
                <w:color w:val="000000"/>
                <w:sz w:val="18"/>
              </w:rPr>
              <w:t>0,037</w:t>
            </w:r>
          </w:p>
        </w:tc>
        <w:tc>
          <w:tcPr>
            <w:tcW w:w="1560" w:type="dxa"/>
            <w:shd w:val="clear" w:color="auto" w:fill="FFFFFF"/>
          </w:tcPr>
          <w:p w14:paraId="32424E97" w14:textId="77777777" w:rsidR="005B37D2" w:rsidRDefault="00000000">
            <w:pPr>
              <w:jc w:val="center"/>
            </w:pPr>
            <w:r>
              <w:rPr>
                <w:rFonts w:ascii="Times New Roman" w:hAnsi="Times New Roman"/>
                <w:color w:val="000000"/>
                <w:sz w:val="18"/>
              </w:rPr>
              <w:t>+198,8</w:t>
            </w:r>
          </w:p>
        </w:tc>
        <w:tc>
          <w:tcPr>
            <w:tcW w:w="1560" w:type="dxa"/>
            <w:shd w:val="clear" w:color="auto" w:fill="FFFFFF"/>
          </w:tcPr>
          <w:p w14:paraId="34CDD2A5" w14:textId="77777777" w:rsidR="005B37D2" w:rsidRDefault="00000000">
            <w:pPr>
              <w:jc w:val="center"/>
            </w:pPr>
            <w:r>
              <w:rPr>
                <w:rFonts w:ascii="Times New Roman" w:hAnsi="Times New Roman"/>
                <w:color w:val="000000"/>
                <w:sz w:val="18"/>
              </w:rPr>
              <w:t>&lt; 0,001</w:t>
            </w:r>
          </w:p>
        </w:tc>
        <w:tc>
          <w:tcPr>
            <w:tcW w:w="1560" w:type="dxa"/>
            <w:shd w:val="clear" w:color="auto" w:fill="FFFFFF"/>
          </w:tcPr>
          <w:p w14:paraId="5716CAF9" w14:textId="77777777" w:rsidR="005B37D2" w:rsidRDefault="00000000">
            <w:pPr>
              <w:jc w:val="center"/>
            </w:pPr>
            <w:r>
              <w:rPr>
                <w:rFonts w:ascii="Times New Roman" w:hAnsi="Times New Roman"/>
                <w:color w:val="000000"/>
                <w:sz w:val="18"/>
              </w:rPr>
              <w:t>[+7,351; +7,498]</w:t>
            </w:r>
          </w:p>
        </w:tc>
      </w:tr>
      <w:tr w:rsidR="005B37D2" w14:paraId="6DFFAFF3" w14:textId="77777777">
        <w:trPr>
          <w:jc w:val="center"/>
        </w:trPr>
        <w:tc>
          <w:tcPr>
            <w:tcW w:w="1560" w:type="dxa"/>
            <w:shd w:val="clear" w:color="auto" w:fill="EEF3FA"/>
          </w:tcPr>
          <w:p w14:paraId="59B38459" w14:textId="77777777" w:rsidR="005B37D2" w:rsidRDefault="00000000">
            <w:pPr>
              <w:jc w:val="center"/>
            </w:pPr>
            <w:r>
              <w:rPr>
                <w:rFonts w:ascii="Times New Roman" w:hAnsi="Times New Roman"/>
                <w:color w:val="000000"/>
                <w:sz w:val="18"/>
              </w:rPr>
              <w:t>PESO (GRD)</w:t>
            </w:r>
          </w:p>
        </w:tc>
        <w:tc>
          <w:tcPr>
            <w:tcW w:w="1560" w:type="dxa"/>
            <w:shd w:val="clear" w:color="auto" w:fill="EEF3FA"/>
          </w:tcPr>
          <w:p w14:paraId="56E92D9C" w14:textId="77777777" w:rsidR="005B37D2" w:rsidRDefault="00000000">
            <w:pPr>
              <w:jc w:val="center"/>
            </w:pPr>
            <w:r>
              <w:rPr>
                <w:rFonts w:ascii="Times New Roman" w:hAnsi="Times New Roman"/>
                <w:color w:val="000000"/>
                <w:sz w:val="18"/>
              </w:rPr>
              <w:t>+4,352</w:t>
            </w:r>
          </w:p>
        </w:tc>
        <w:tc>
          <w:tcPr>
            <w:tcW w:w="1560" w:type="dxa"/>
            <w:shd w:val="clear" w:color="auto" w:fill="EEF3FA"/>
          </w:tcPr>
          <w:p w14:paraId="4A87AD5C" w14:textId="77777777" w:rsidR="005B37D2" w:rsidRDefault="00000000">
            <w:pPr>
              <w:jc w:val="center"/>
            </w:pPr>
            <w:r>
              <w:rPr>
                <w:rFonts w:ascii="Times New Roman" w:hAnsi="Times New Roman"/>
                <w:color w:val="000000"/>
                <w:sz w:val="18"/>
              </w:rPr>
              <w:t>0,011</w:t>
            </w:r>
          </w:p>
        </w:tc>
        <w:tc>
          <w:tcPr>
            <w:tcW w:w="1560" w:type="dxa"/>
            <w:shd w:val="clear" w:color="auto" w:fill="EEF3FA"/>
          </w:tcPr>
          <w:p w14:paraId="52128DA5" w14:textId="77777777" w:rsidR="005B37D2" w:rsidRDefault="00000000">
            <w:pPr>
              <w:jc w:val="center"/>
            </w:pPr>
            <w:r>
              <w:rPr>
                <w:rFonts w:ascii="Times New Roman" w:hAnsi="Times New Roman"/>
                <w:color w:val="000000"/>
                <w:sz w:val="18"/>
              </w:rPr>
              <w:t>+396,4</w:t>
            </w:r>
          </w:p>
        </w:tc>
        <w:tc>
          <w:tcPr>
            <w:tcW w:w="1560" w:type="dxa"/>
            <w:shd w:val="clear" w:color="auto" w:fill="EEF3FA"/>
          </w:tcPr>
          <w:p w14:paraId="2CD0CA02" w14:textId="77777777" w:rsidR="005B37D2" w:rsidRDefault="00000000">
            <w:pPr>
              <w:jc w:val="center"/>
            </w:pPr>
            <w:r>
              <w:rPr>
                <w:rFonts w:ascii="Times New Roman" w:hAnsi="Times New Roman"/>
                <w:color w:val="000000"/>
                <w:sz w:val="18"/>
              </w:rPr>
              <w:t>&lt; 0,001</w:t>
            </w:r>
          </w:p>
        </w:tc>
        <w:tc>
          <w:tcPr>
            <w:tcW w:w="1560" w:type="dxa"/>
            <w:shd w:val="clear" w:color="auto" w:fill="EEF3FA"/>
          </w:tcPr>
          <w:p w14:paraId="60E28B1D" w14:textId="77777777" w:rsidR="005B37D2" w:rsidRDefault="00000000">
            <w:pPr>
              <w:jc w:val="center"/>
            </w:pPr>
            <w:r>
              <w:rPr>
                <w:rFonts w:ascii="Times New Roman" w:hAnsi="Times New Roman"/>
                <w:color w:val="000000"/>
                <w:sz w:val="18"/>
              </w:rPr>
              <w:t>[+4,331; +4,374]</w:t>
            </w:r>
          </w:p>
        </w:tc>
      </w:tr>
      <w:tr w:rsidR="005B37D2" w14:paraId="2D1B45DE" w14:textId="77777777">
        <w:trPr>
          <w:jc w:val="center"/>
        </w:trPr>
        <w:tc>
          <w:tcPr>
            <w:tcW w:w="1560" w:type="dxa"/>
            <w:shd w:val="clear" w:color="auto" w:fill="FFFFFF"/>
          </w:tcPr>
          <w:p w14:paraId="050DE402" w14:textId="77777777" w:rsidR="005B37D2" w:rsidRDefault="00000000">
            <w:pPr>
              <w:jc w:val="center"/>
            </w:pPr>
            <w:r>
              <w:rPr>
                <w:rFonts w:ascii="Times New Roman" w:hAnsi="Times New Roman"/>
                <w:color w:val="000000"/>
                <w:sz w:val="18"/>
              </w:rPr>
              <w:t>EDAD_INGRESO</w:t>
            </w:r>
          </w:p>
        </w:tc>
        <w:tc>
          <w:tcPr>
            <w:tcW w:w="1560" w:type="dxa"/>
            <w:shd w:val="clear" w:color="auto" w:fill="FFFFFF"/>
          </w:tcPr>
          <w:p w14:paraId="00F0D568" w14:textId="77777777" w:rsidR="005B37D2" w:rsidRDefault="00000000">
            <w:pPr>
              <w:jc w:val="center"/>
            </w:pPr>
            <w:r>
              <w:rPr>
                <w:rFonts w:ascii="Times New Roman" w:hAnsi="Times New Roman"/>
                <w:color w:val="000000"/>
                <w:sz w:val="18"/>
              </w:rPr>
              <w:t>+0,010</w:t>
            </w:r>
          </w:p>
        </w:tc>
        <w:tc>
          <w:tcPr>
            <w:tcW w:w="1560" w:type="dxa"/>
            <w:shd w:val="clear" w:color="auto" w:fill="FFFFFF"/>
          </w:tcPr>
          <w:p w14:paraId="32379E7F" w14:textId="77777777" w:rsidR="005B37D2" w:rsidRDefault="00000000">
            <w:pPr>
              <w:jc w:val="center"/>
            </w:pPr>
            <w:r>
              <w:rPr>
                <w:rFonts w:ascii="Times New Roman" w:hAnsi="Times New Roman"/>
                <w:color w:val="000000"/>
                <w:sz w:val="18"/>
              </w:rPr>
              <w:t>0,000</w:t>
            </w:r>
          </w:p>
        </w:tc>
        <w:tc>
          <w:tcPr>
            <w:tcW w:w="1560" w:type="dxa"/>
            <w:shd w:val="clear" w:color="auto" w:fill="FFFFFF"/>
          </w:tcPr>
          <w:p w14:paraId="1AC82BF5" w14:textId="77777777" w:rsidR="005B37D2" w:rsidRDefault="00000000">
            <w:pPr>
              <w:jc w:val="center"/>
            </w:pPr>
            <w:r>
              <w:rPr>
                <w:rFonts w:ascii="Times New Roman" w:hAnsi="Times New Roman"/>
                <w:color w:val="000000"/>
                <w:sz w:val="18"/>
              </w:rPr>
              <w:t>+22,5</w:t>
            </w:r>
          </w:p>
        </w:tc>
        <w:tc>
          <w:tcPr>
            <w:tcW w:w="1560" w:type="dxa"/>
            <w:shd w:val="clear" w:color="auto" w:fill="FFFFFF"/>
          </w:tcPr>
          <w:p w14:paraId="0C4B0F5D" w14:textId="77777777" w:rsidR="005B37D2" w:rsidRDefault="00000000">
            <w:pPr>
              <w:jc w:val="center"/>
            </w:pPr>
            <w:r>
              <w:rPr>
                <w:rFonts w:ascii="Times New Roman" w:hAnsi="Times New Roman"/>
                <w:color w:val="000000"/>
                <w:sz w:val="18"/>
              </w:rPr>
              <w:t>&lt; 0,001</w:t>
            </w:r>
          </w:p>
        </w:tc>
        <w:tc>
          <w:tcPr>
            <w:tcW w:w="1560" w:type="dxa"/>
            <w:shd w:val="clear" w:color="auto" w:fill="FFFFFF"/>
          </w:tcPr>
          <w:p w14:paraId="36992B34" w14:textId="77777777" w:rsidR="005B37D2" w:rsidRDefault="00000000">
            <w:pPr>
              <w:jc w:val="center"/>
            </w:pPr>
            <w:r>
              <w:rPr>
                <w:rFonts w:ascii="Times New Roman" w:hAnsi="Times New Roman"/>
                <w:color w:val="000000"/>
                <w:sz w:val="18"/>
              </w:rPr>
              <w:t>[+0,009; +0,010]</w:t>
            </w:r>
          </w:p>
        </w:tc>
      </w:tr>
      <w:tr w:rsidR="005B37D2" w14:paraId="205C9122" w14:textId="77777777">
        <w:trPr>
          <w:jc w:val="center"/>
        </w:trPr>
        <w:tc>
          <w:tcPr>
            <w:tcW w:w="1560" w:type="dxa"/>
            <w:shd w:val="clear" w:color="auto" w:fill="EEF3FA"/>
          </w:tcPr>
          <w:p w14:paraId="0A541AF6" w14:textId="77777777" w:rsidR="005B37D2" w:rsidRDefault="00000000">
            <w:pPr>
              <w:jc w:val="center"/>
            </w:pPr>
            <w:r>
              <w:rPr>
                <w:rFonts w:ascii="Times New Roman" w:hAnsi="Times New Roman"/>
                <w:color w:val="000000"/>
                <w:sz w:val="18"/>
              </w:rPr>
              <w:t>SEXO_BIN (Mujer)</w:t>
            </w:r>
          </w:p>
        </w:tc>
        <w:tc>
          <w:tcPr>
            <w:tcW w:w="1560" w:type="dxa"/>
            <w:shd w:val="clear" w:color="auto" w:fill="EEF3FA"/>
          </w:tcPr>
          <w:p w14:paraId="579B0384" w14:textId="77777777" w:rsidR="005B37D2" w:rsidRDefault="00000000">
            <w:pPr>
              <w:jc w:val="center"/>
            </w:pPr>
            <w:r>
              <w:rPr>
                <w:rFonts w:ascii="Times New Roman" w:hAnsi="Times New Roman"/>
                <w:color w:val="000000"/>
                <w:sz w:val="18"/>
              </w:rPr>
              <w:t>-0,480</w:t>
            </w:r>
          </w:p>
        </w:tc>
        <w:tc>
          <w:tcPr>
            <w:tcW w:w="1560" w:type="dxa"/>
            <w:shd w:val="clear" w:color="auto" w:fill="EEF3FA"/>
          </w:tcPr>
          <w:p w14:paraId="70E2C8F9" w14:textId="77777777" w:rsidR="005B37D2" w:rsidRDefault="00000000">
            <w:pPr>
              <w:jc w:val="center"/>
            </w:pPr>
            <w:r>
              <w:rPr>
                <w:rFonts w:ascii="Times New Roman" w:hAnsi="Times New Roman"/>
                <w:color w:val="000000"/>
                <w:sz w:val="18"/>
              </w:rPr>
              <w:t>0,022</w:t>
            </w:r>
          </w:p>
        </w:tc>
        <w:tc>
          <w:tcPr>
            <w:tcW w:w="1560" w:type="dxa"/>
            <w:shd w:val="clear" w:color="auto" w:fill="EEF3FA"/>
          </w:tcPr>
          <w:p w14:paraId="4744F97C" w14:textId="77777777" w:rsidR="005B37D2" w:rsidRDefault="00000000">
            <w:pPr>
              <w:jc w:val="center"/>
            </w:pPr>
            <w:r>
              <w:rPr>
                <w:rFonts w:ascii="Times New Roman" w:hAnsi="Times New Roman"/>
                <w:color w:val="000000"/>
                <w:sz w:val="18"/>
              </w:rPr>
              <w:t>-22,3</w:t>
            </w:r>
          </w:p>
        </w:tc>
        <w:tc>
          <w:tcPr>
            <w:tcW w:w="1560" w:type="dxa"/>
            <w:shd w:val="clear" w:color="auto" w:fill="EEF3FA"/>
          </w:tcPr>
          <w:p w14:paraId="3C23DBA5" w14:textId="77777777" w:rsidR="005B37D2" w:rsidRDefault="00000000">
            <w:pPr>
              <w:jc w:val="center"/>
            </w:pPr>
            <w:r>
              <w:rPr>
                <w:rFonts w:ascii="Times New Roman" w:hAnsi="Times New Roman"/>
                <w:color w:val="000000"/>
                <w:sz w:val="18"/>
              </w:rPr>
              <w:t>&lt; 0,001</w:t>
            </w:r>
          </w:p>
        </w:tc>
        <w:tc>
          <w:tcPr>
            <w:tcW w:w="1560" w:type="dxa"/>
            <w:shd w:val="clear" w:color="auto" w:fill="EEF3FA"/>
          </w:tcPr>
          <w:p w14:paraId="46AE1B5D" w14:textId="77777777" w:rsidR="005B37D2" w:rsidRDefault="00000000">
            <w:pPr>
              <w:jc w:val="center"/>
            </w:pPr>
            <w:r>
              <w:rPr>
                <w:rFonts w:ascii="Times New Roman" w:hAnsi="Times New Roman"/>
                <w:color w:val="000000"/>
                <w:sz w:val="18"/>
              </w:rPr>
              <w:t>[-0,523; -0,438]</w:t>
            </w:r>
          </w:p>
        </w:tc>
      </w:tr>
    </w:tbl>
    <w:p w14:paraId="1A3890BB" w14:textId="77777777" w:rsidR="005B37D2" w:rsidRDefault="005B37D2"/>
    <w:p w14:paraId="07152570" w14:textId="77777777" w:rsidR="005B37D2" w:rsidRDefault="00000000">
      <w:pPr>
        <w:spacing w:after="100"/>
        <w:jc w:val="both"/>
      </w:pPr>
      <w:r>
        <w:rPr>
          <w:rFonts w:ascii="Times New Roman" w:hAnsi="Times New Roman"/>
          <w:color w:val="000000"/>
        </w:rPr>
        <w:t>R² = 0,2475  |  R² ajustado = 0,2475  |  F(6, 1.039.540) = 56.981,7  |  p &lt; 0,001</w:t>
      </w:r>
    </w:p>
    <w:p w14:paraId="5149E273" w14:textId="77777777" w:rsidR="005B37D2" w:rsidRDefault="00000000">
      <w:pPr>
        <w:spacing w:before="180" w:after="60"/>
      </w:pPr>
      <w:r>
        <w:rPr>
          <w:rFonts w:ascii="Times New Roman" w:hAnsi="Times New Roman"/>
          <w:b/>
          <w:color w:val="005FA2"/>
          <w:sz w:val="24"/>
        </w:rPr>
        <w:t>6.4 Resultados — Modelo Extendido (con IR_MOR)</w:t>
      </w:r>
    </w:p>
    <w:p w14:paraId="1A81286D" w14:textId="77777777" w:rsidR="005B37D2" w:rsidRDefault="00000000">
      <w:pPr>
        <w:spacing w:after="100"/>
        <w:jc w:val="both"/>
      </w:pPr>
      <w:r>
        <w:rPr>
          <w:rFonts w:ascii="Times New Roman" w:hAnsi="Times New Roman"/>
          <w:color w:val="000000"/>
        </w:rPr>
        <w:t>Tabla 9. Comparación de modelos.</w:t>
      </w:r>
    </w:p>
    <w:tbl>
      <w:tblPr>
        <w:tblStyle w:val="Tablaconcuadrcula"/>
        <w:tblW w:w="0" w:type="auto"/>
        <w:jc w:val="center"/>
        <w:tblLook w:val="04A0" w:firstRow="1" w:lastRow="0" w:firstColumn="1" w:lastColumn="0" w:noHBand="0" w:noVBand="1"/>
      </w:tblPr>
      <w:tblGrid>
        <w:gridCol w:w="3069"/>
        <w:gridCol w:w="2239"/>
        <w:gridCol w:w="2254"/>
        <w:gridCol w:w="2014"/>
      </w:tblGrid>
      <w:tr w:rsidR="005B37D2" w14:paraId="1AF7FB43" w14:textId="77777777">
        <w:trPr>
          <w:jc w:val="center"/>
        </w:trPr>
        <w:tc>
          <w:tcPr>
            <w:tcW w:w="3600" w:type="dxa"/>
            <w:shd w:val="clear" w:color="auto" w:fill="003366"/>
          </w:tcPr>
          <w:p w14:paraId="67F89E7C" w14:textId="77777777" w:rsidR="005B37D2" w:rsidRDefault="00000000">
            <w:pPr>
              <w:jc w:val="center"/>
            </w:pPr>
            <w:r>
              <w:rPr>
                <w:rFonts w:ascii="Times New Roman" w:hAnsi="Times New Roman"/>
                <w:b/>
                <w:color w:val="FFFFFF"/>
                <w:sz w:val="18"/>
              </w:rPr>
              <w:t>Indicador</w:t>
            </w:r>
          </w:p>
        </w:tc>
        <w:tc>
          <w:tcPr>
            <w:tcW w:w="2592" w:type="dxa"/>
            <w:shd w:val="clear" w:color="auto" w:fill="003366"/>
          </w:tcPr>
          <w:p w14:paraId="47E4E06D" w14:textId="77777777" w:rsidR="005B37D2" w:rsidRDefault="00000000">
            <w:pPr>
              <w:jc w:val="center"/>
            </w:pPr>
            <w:r>
              <w:rPr>
                <w:rFonts w:ascii="Times New Roman" w:hAnsi="Times New Roman"/>
                <w:b/>
                <w:color w:val="FFFFFF"/>
                <w:sz w:val="18"/>
              </w:rPr>
              <w:t>Modelo Base</w:t>
            </w:r>
          </w:p>
        </w:tc>
        <w:tc>
          <w:tcPr>
            <w:tcW w:w="2592" w:type="dxa"/>
            <w:shd w:val="clear" w:color="auto" w:fill="003366"/>
          </w:tcPr>
          <w:p w14:paraId="32828639" w14:textId="77777777" w:rsidR="005B37D2" w:rsidRDefault="00000000">
            <w:pPr>
              <w:jc w:val="center"/>
            </w:pPr>
            <w:r>
              <w:rPr>
                <w:rFonts w:ascii="Times New Roman" w:hAnsi="Times New Roman"/>
                <w:b/>
                <w:color w:val="FFFFFF"/>
                <w:sz w:val="18"/>
              </w:rPr>
              <w:t>Modelo Extendido</w:t>
            </w:r>
          </w:p>
        </w:tc>
        <w:tc>
          <w:tcPr>
            <w:tcW w:w="2016" w:type="dxa"/>
            <w:shd w:val="clear" w:color="auto" w:fill="003366"/>
          </w:tcPr>
          <w:p w14:paraId="5463FD44" w14:textId="77777777" w:rsidR="005B37D2" w:rsidRDefault="00000000">
            <w:pPr>
              <w:jc w:val="center"/>
            </w:pPr>
            <w:r>
              <w:rPr>
                <w:rFonts w:ascii="Times New Roman" w:hAnsi="Times New Roman"/>
                <w:b/>
                <w:color w:val="FFFFFF"/>
                <w:sz w:val="18"/>
              </w:rPr>
              <w:t>Δ</w:t>
            </w:r>
          </w:p>
        </w:tc>
      </w:tr>
      <w:tr w:rsidR="005B37D2" w14:paraId="60616C0D" w14:textId="77777777">
        <w:trPr>
          <w:jc w:val="center"/>
        </w:trPr>
        <w:tc>
          <w:tcPr>
            <w:tcW w:w="2340" w:type="dxa"/>
            <w:shd w:val="clear" w:color="auto" w:fill="EEF3FA"/>
          </w:tcPr>
          <w:p w14:paraId="366EFFD9" w14:textId="77777777" w:rsidR="005B37D2" w:rsidRDefault="00000000">
            <w:pPr>
              <w:jc w:val="center"/>
            </w:pPr>
            <w:r>
              <w:rPr>
                <w:rFonts w:ascii="Times New Roman" w:hAnsi="Times New Roman"/>
                <w:color w:val="000000"/>
                <w:sz w:val="18"/>
              </w:rPr>
              <w:t>R²</w:t>
            </w:r>
          </w:p>
        </w:tc>
        <w:tc>
          <w:tcPr>
            <w:tcW w:w="2340" w:type="dxa"/>
            <w:shd w:val="clear" w:color="auto" w:fill="EEF3FA"/>
          </w:tcPr>
          <w:p w14:paraId="5B59FEBF" w14:textId="77777777" w:rsidR="005B37D2" w:rsidRDefault="00000000">
            <w:pPr>
              <w:jc w:val="center"/>
            </w:pPr>
            <w:r>
              <w:rPr>
                <w:rFonts w:ascii="Times New Roman" w:hAnsi="Times New Roman"/>
                <w:color w:val="000000"/>
                <w:sz w:val="18"/>
              </w:rPr>
              <w:t>0,2475</w:t>
            </w:r>
          </w:p>
        </w:tc>
        <w:tc>
          <w:tcPr>
            <w:tcW w:w="2340" w:type="dxa"/>
            <w:shd w:val="clear" w:color="auto" w:fill="EEF3FA"/>
          </w:tcPr>
          <w:p w14:paraId="268EDA34" w14:textId="77777777" w:rsidR="005B37D2" w:rsidRDefault="00000000">
            <w:pPr>
              <w:jc w:val="center"/>
            </w:pPr>
            <w:r>
              <w:rPr>
                <w:rFonts w:ascii="Times New Roman" w:hAnsi="Times New Roman"/>
                <w:color w:val="000000"/>
                <w:sz w:val="18"/>
              </w:rPr>
              <w:t>0,2483</w:t>
            </w:r>
          </w:p>
        </w:tc>
        <w:tc>
          <w:tcPr>
            <w:tcW w:w="2340" w:type="dxa"/>
            <w:shd w:val="clear" w:color="auto" w:fill="EEF3FA"/>
          </w:tcPr>
          <w:p w14:paraId="5155B72F" w14:textId="77777777" w:rsidR="005B37D2" w:rsidRDefault="00000000">
            <w:pPr>
              <w:jc w:val="center"/>
            </w:pPr>
            <w:r>
              <w:rPr>
                <w:rFonts w:ascii="Times New Roman" w:hAnsi="Times New Roman"/>
                <w:color w:val="000000"/>
                <w:sz w:val="18"/>
              </w:rPr>
              <w:t>+0,0008</w:t>
            </w:r>
          </w:p>
        </w:tc>
      </w:tr>
      <w:tr w:rsidR="005B37D2" w14:paraId="05B3EF7C" w14:textId="77777777">
        <w:trPr>
          <w:jc w:val="center"/>
        </w:trPr>
        <w:tc>
          <w:tcPr>
            <w:tcW w:w="2340" w:type="dxa"/>
            <w:shd w:val="clear" w:color="auto" w:fill="FFFFFF"/>
          </w:tcPr>
          <w:p w14:paraId="147B10BB" w14:textId="77777777" w:rsidR="005B37D2" w:rsidRDefault="00000000">
            <w:pPr>
              <w:jc w:val="center"/>
            </w:pPr>
            <w:r>
              <w:rPr>
                <w:rFonts w:ascii="Times New Roman" w:hAnsi="Times New Roman"/>
                <w:color w:val="000000"/>
                <w:sz w:val="18"/>
              </w:rPr>
              <w:t>R² ajustado</w:t>
            </w:r>
          </w:p>
        </w:tc>
        <w:tc>
          <w:tcPr>
            <w:tcW w:w="2340" w:type="dxa"/>
            <w:shd w:val="clear" w:color="auto" w:fill="FFFFFF"/>
          </w:tcPr>
          <w:p w14:paraId="503D9FE3" w14:textId="77777777" w:rsidR="005B37D2" w:rsidRDefault="00000000">
            <w:pPr>
              <w:jc w:val="center"/>
            </w:pPr>
            <w:r>
              <w:rPr>
                <w:rFonts w:ascii="Times New Roman" w:hAnsi="Times New Roman"/>
                <w:color w:val="000000"/>
                <w:sz w:val="18"/>
              </w:rPr>
              <w:t>0,2475</w:t>
            </w:r>
          </w:p>
        </w:tc>
        <w:tc>
          <w:tcPr>
            <w:tcW w:w="2340" w:type="dxa"/>
            <w:shd w:val="clear" w:color="auto" w:fill="FFFFFF"/>
          </w:tcPr>
          <w:p w14:paraId="672BAC04" w14:textId="77777777" w:rsidR="005B37D2" w:rsidRDefault="00000000">
            <w:pPr>
              <w:jc w:val="center"/>
            </w:pPr>
            <w:r>
              <w:rPr>
                <w:rFonts w:ascii="Times New Roman" w:hAnsi="Times New Roman"/>
                <w:color w:val="000000"/>
                <w:sz w:val="18"/>
              </w:rPr>
              <w:t>0,2483</w:t>
            </w:r>
          </w:p>
        </w:tc>
        <w:tc>
          <w:tcPr>
            <w:tcW w:w="2340" w:type="dxa"/>
            <w:shd w:val="clear" w:color="auto" w:fill="FFFFFF"/>
          </w:tcPr>
          <w:p w14:paraId="11730C84" w14:textId="77777777" w:rsidR="005B37D2" w:rsidRDefault="00000000">
            <w:pPr>
              <w:jc w:val="center"/>
            </w:pPr>
            <w:r>
              <w:rPr>
                <w:rFonts w:ascii="Times New Roman" w:hAnsi="Times New Roman"/>
                <w:color w:val="000000"/>
                <w:sz w:val="18"/>
              </w:rPr>
              <w:t>+0,0008</w:t>
            </w:r>
          </w:p>
        </w:tc>
      </w:tr>
      <w:tr w:rsidR="005B37D2" w14:paraId="5A0D12CF" w14:textId="77777777">
        <w:trPr>
          <w:jc w:val="center"/>
        </w:trPr>
        <w:tc>
          <w:tcPr>
            <w:tcW w:w="2340" w:type="dxa"/>
            <w:shd w:val="clear" w:color="auto" w:fill="EEF3FA"/>
          </w:tcPr>
          <w:p w14:paraId="62F71F1E" w14:textId="77777777" w:rsidR="005B37D2" w:rsidRDefault="00000000">
            <w:pPr>
              <w:jc w:val="center"/>
            </w:pPr>
            <w:r>
              <w:rPr>
                <w:rFonts w:ascii="Times New Roman" w:hAnsi="Times New Roman"/>
                <w:color w:val="000000"/>
                <w:sz w:val="18"/>
              </w:rPr>
              <w:t>AIC</w:t>
            </w:r>
          </w:p>
        </w:tc>
        <w:tc>
          <w:tcPr>
            <w:tcW w:w="2340" w:type="dxa"/>
            <w:shd w:val="clear" w:color="auto" w:fill="EEF3FA"/>
          </w:tcPr>
          <w:p w14:paraId="3D71AF25" w14:textId="77777777" w:rsidR="005B37D2" w:rsidRDefault="00000000">
            <w:pPr>
              <w:jc w:val="center"/>
            </w:pPr>
            <w:r>
              <w:rPr>
                <w:rFonts w:ascii="Times New Roman" w:hAnsi="Times New Roman"/>
                <w:color w:val="000000"/>
                <w:sz w:val="18"/>
              </w:rPr>
              <w:t>7.444.093</w:t>
            </w:r>
          </w:p>
        </w:tc>
        <w:tc>
          <w:tcPr>
            <w:tcW w:w="2340" w:type="dxa"/>
            <w:shd w:val="clear" w:color="auto" w:fill="EEF3FA"/>
          </w:tcPr>
          <w:p w14:paraId="4D58F1D6" w14:textId="77777777" w:rsidR="005B37D2" w:rsidRDefault="00000000">
            <w:pPr>
              <w:jc w:val="center"/>
            </w:pPr>
            <w:r>
              <w:rPr>
                <w:rFonts w:ascii="Times New Roman" w:hAnsi="Times New Roman"/>
                <w:color w:val="000000"/>
                <w:sz w:val="18"/>
              </w:rPr>
              <w:t>7.442.316</w:t>
            </w:r>
          </w:p>
        </w:tc>
        <w:tc>
          <w:tcPr>
            <w:tcW w:w="2340" w:type="dxa"/>
            <w:shd w:val="clear" w:color="auto" w:fill="EEF3FA"/>
          </w:tcPr>
          <w:p w14:paraId="68427EF3" w14:textId="77777777" w:rsidR="005B37D2" w:rsidRDefault="00000000">
            <w:pPr>
              <w:jc w:val="center"/>
            </w:pPr>
            <w:r>
              <w:rPr>
                <w:rFonts w:ascii="Times New Roman" w:hAnsi="Times New Roman"/>
                <w:color w:val="000000"/>
                <w:sz w:val="18"/>
              </w:rPr>
              <w:t>-1.777</w:t>
            </w:r>
          </w:p>
        </w:tc>
      </w:tr>
      <w:tr w:rsidR="005B37D2" w14:paraId="1B96ABEE" w14:textId="77777777">
        <w:trPr>
          <w:jc w:val="center"/>
        </w:trPr>
        <w:tc>
          <w:tcPr>
            <w:tcW w:w="2340" w:type="dxa"/>
            <w:shd w:val="clear" w:color="auto" w:fill="FFFFFF"/>
          </w:tcPr>
          <w:p w14:paraId="42976392" w14:textId="77777777" w:rsidR="005B37D2" w:rsidRDefault="00000000">
            <w:pPr>
              <w:jc w:val="center"/>
            </w:pPr>
            <w:r>
              <w:rPr>
                <w:rFonts w:ascii="Times New Roman" w:hAnsi="Times New Roman"/>
                <w:color w:val="000000"/>
                <w:sz w:val="18"/>
              </w:rPr>
              <w:t>F-estadístico</w:t>
            </w:r>
          </w:p>
        </w:tc>
        <w:tc>
          <w:tcPr>
            <w:tcW w:w="2340" w:type="dxa"/>
            <w:shd w:val="clear" w:color="auto" w:fill="FFFFFF"/>
          </w:tcPr>
          <w:p w14:paraId="44D39FBF" w14:textId="77777777" w:rsidR="005B37D2" w:rsidRDefault="00000000">
            <w:pPr>
              <w:jc w:val="center"/>
            </w:pPr>
            <w:r>
              <w:rPr>
                <w:rFonts w:ascii="Times New Roman" w:hAnsi="Times New Roman"/>
                <w:color w:val="000000"/>
                <w:sz w:val="18"/>
              </w:rPr>
              <w:t>56.981,7</w:t>
            </w:r>
          </w:p>
        </w:tc>
        <w:tc>
          <w:tcPr>
            <w:tcW w:w="2340" w:type="dxa"/>
            <w:shd w:val="clear" w:color="auto" w:fill="FFFFFF"/>
          </w:tcPr>
          <w:p w14:paraId="05A435B6" w14:textId="77777777" w:rsidR="005B37D2" w:rsidRDefault="00000000">
            <w:pPr>
              <w:jc w:val="center"/>
            </w:pPr>
            <w:r>
              <w:rPr>
                <w:rFonts w:ascii="Times New Roman" w:hAnsi="Times New Roman"/>
                <w:color w:val="000000"/>
                <w:sz w:val="18"/>
              </w:rPr>
              <w:t>49.065,3</w:t>
            </w:r>
          </w:p>
        </w:tc>
        <w:tc>
          <w:tcPr>
            <w:tcW w:w="2340" w:type="dxa"/>
            <w:shd w:val="clear" w:color="auto" w:fill="FFFFFF"/>
          </w:tcPr>
          <w:p w14:paraId="07AD39FF" w14:textId="77777777" w:rsidR="005B37D2" w:rsidRDefault="00000000">
            <w:pPr>
              <w:jc w:val="center"/>
            </w:pPr>
            <w:r>
              <w:rPr>
                <w:rFonts w:ascii="Times New Roman" w:hAnsi="Times New Roman"/>
                <w:color w:val="000000"/>
                <w:sz w:val="18"/>
              </w:rPr>
              <w:t>—</w:t>
            </w:r>
          </w:p>
        </w:tc>
      </w:tr>
      <w:tr w:rsidR="005B37D2" w14:paraId="63AB3FDA" w14:textId="77777777">
        <w:trPr>
          <w:jc w:val="center"/>
        </w:trPr>
        <w:tc>
          <w:tcPr>
            <w:tcW w:w="2340" w:type="dxa"/>
            <w:shd w:val="clear" w:color="auto" w:fill="EEF3FA"/>
          </w:tcPr>
          <w:p w14:paraId="7E4E7717" w14:textId="77777777" w:rsidR="005B37D2" w:rsidRDefault="00000000">
            <w:pPr>
              <w:jc w:val="center"/>
            </w:pPr>
            <w:r>
              <w:rPr>
                <w:rFonts w:ascii="Times New Roman" w:hAnsi="Times New Roman"/>
                <w:color w:val="000000"/>
                <w:sz w:val="18"/>
              </w:rPr>
              <w:lastRenderedPageBreak/>
              <w:t>β(IR_MOR)</w:t>
            </w:r>
          </w:p>
        </w:tc>
        <w:tc>
          <w:tcPr>
            <w:tcW w:w="2340" w:type="dxa"/>
            <w:shd w:val="clear" w:color="auto" w:fill="EEF3FA"/>
          </w:tcPr>
          <w:p w14:paraId="233B9EF3" w14:textId="77777777" w:rsidR="005B37D2" w:rsidRDefault="00000000">
            <w:pPr>
              <w:jc w:val="center"/>
            </w:pPr>
            <w:r>
              <w:rPr>
                <w:rFonts w:ascii="Times New Roman" w:hAnsi="Times New Roman"/>
                <w:color w:val="000000"/>
                <w:sz w:val="18"/>
              </w:rPr>
              <w:t>—</w:t>
            </w:r>
          </w:p>
        </w:tc>
        <w:tc>
          <w:tcPr>
            <w:tcW w:w="2340" w:type="dxa"/>
            <w:shd w:val="clear" w:color="auto" w:fill="EEF3FA"/>
          </w:tcPr>
          <w:p w14:paraId="414D91D7" w14:textId="77777777" w:rsidR="005B37D2" w:rsidRDefault="00000000">
            <w:pPr>
              <w:jc w:val="center"/>
            </w:pPr>
            <w:r>
              <w:rPr>
                <w:rFonts w:ascii="Times New Roman" w:hAnsi="Times New Roman"/>
                <w:color w:val="000000"/>
                <w:sz w:val="18"/>
              </w:rPr>
              <w:t>+0,818 (p&lt;0,001)</w:t>
            </w:r>
          </w:p>
        </w:tc>
        <w:tc>
          <w:tcPr>
            <w:tcW w:w="2340" w:type="dxa"/>
            <w:shd w:val="clear" w:color="auto" w:fill="EEF3FA"/>
          </w:tcPr>
          <w:p w14:paraId="57E0BC79" w14:textId="77777777" w:rsidR="005B37D2" w:rsidRDefault="00000000">
            <w:pPr>
              <w:jc w:val="center"/>
            </w:pPr>
            <w:r>
              <w:rPr>
                <w:rFonts w:ascii="Times New Roman" w:hAnsi="Times New Roman"/>
                <w:color w:val="000000"/>
                <w:sz w:val="18"/>
              </w:rPr>
              <w:t>—</w:t>
            </w:r>
          </w:p>
        </w:tc>
      </w:tr>
    </w:tbl>
    <w:p w14:paraId="3BBD7C7E" w14:textId="77777777" w:rsidR="005B37D2" w:rsidRDefault="005B37D2"/>
    <w:p w14:paraId="6F5DAFA2" w14:textId="77777777" w:rsidR="005B37D2" w:rsidRDefault="00000000">
      <w:pPr>
        <w:spacing w:after="100"/>
        <w:ind w:firstLine="576"/>
        <w:jc w:val="both"/>
      </w:pPr>
      <w:r>
        <w:rPr>
          <w:rFonts w:ascii="Times New Roman" w:hAnsi="Times New Roman"/>
          <w:color w:val="000000"/>
        </w:rPr>
        <w:t>Interpretación: IR_29301_MORTALIDAD es estadísticamente significativa (β=+0,818, p&lt;0,001) pero agrega solo 0,08 puntos porcentuales al R². Su inclusión mejora marginalmente el ajuste y reduce los coeficientes de SEVERIDAD (porque IR_MOR es parcialmente redundante con SEVERIDAD), confirmando que no aporta poder explicativo sustancial sobre ESTANCIA. Se reserva para el modelo de FALLECIDO en el avance final.</w:t>
      </w:r>
    </w:p>
    <w:p w14:paraId="7827CD17" w14:textId="77777777" w:rsidR="005B37D2" w:rsidRDefault="00000000">
      <w:pPr>
        <w:spacing w:before="180" w:after="60"/>
      </w:pPr>
      <w:r>
        <w:rPr>
          <w:rFonts w:ascii="Times New Roman" w:hAnsi="Times New Roman"/>
          <w:b/>
          <w:color w:val="005FA2"/>
          <w:sz w:val="24"/>
        </w:rPr>
        <w:t>6.5 Interpretación de Coeficientes (Modelo Base)</w:t>
      </w:r>
    </w:p>
    <w:p w14:paraId="29F3D322" w14:textId="77777777" w:rsidR="005B37D2" w:rsidRDefault="00000000">
      <w:r>
        <w:rPr>
          <w:rFonts w:ascii="Times New Roman" w:hAnsi="Times New Roman"/>
          <w:b/>
          <w:color w:val="005FA2"/>
        </w:rPr>
        <w:t>SEVERIDAD 3 vs. 0 (β = +7,424): efecto más grande del modelo</w:t>
      </w:r>
    </w:p>
    <w:p w14:paraId="09F788DC" w14:textId="77777777" w:rsidR="005B37D2" w:rsidRDefault="00000000">
      <w:pPr>
        <w:spacing w:after="100"/>
        <w:jc w:val="both"/>
      </w:pPr>
      <w:r>
        <w:rPr>
          <w:rFonts w:ascii="Times New Roman" w:hAnsi="Times New Roman"/>
          <w:color w:val="000000"/>
        </w:rPr>
        <w:t>Un paciente de severidad Mayor (nivel 3) permanece en promedio 7,42 días más hospitalizado que uno Sin Gravedad (nivel 0), controlando por PESO, EDAD y SEXO. Equivale a más de una semana adicional. La categoría de referencia (Sev0) agrupa procedimientos ambulatorios con media de 0,075 días.</w:t>
      </w:r>
    </w:p>
    <w:p w14:paraId="784A1AAA" w14:textId="77777777" w:rsidR="005B37D2" w:rsidRDefault="00000000">
      <w:r>
        <w:rPr>
          <w:rFonts w:ascii="Times New Roman" w:hAnsi="Times New Roman"/>
          <w:b/>
          <w:color w:val="005FA2"/>
        </w:rPr>
        <w:t>PESO GRD (β = +4,352): predictor continuo más potente</w:t>
      </w:r>
    </w:p>
    <w:p w14:paraId="4DEDD52E" w14:textId="77777777" w:rsidR="005B37D2" w:rsidRDefault="00000000">
      <w:pPr>
        <w:spacing w:after="100"/>
        <w:jc w:val="both"/>
      </w:pPr>
      <w:r>
        <w:rPr>
          <w:rFonts w:ascii="Times New Roman" w:hAnsi="Times New Roman"/>
          <w:color w:val="000000"/>
        </w:rPr>
        <w:t>Por cada unidad adicional de peso GRD, la ESTANCIA aumenta en promedio 4,35 días. Un paciente con peso=3 se espera que permanezca ~8,7 días más que uno con peso=1, con igual severidad, edad y sexo. Confirma que la complejidad diagnóstica es el determinante más fuerte de la duración hospitalaria.</w:t>
      </w:r>
    </w:p>
    <w:p w14:paraId="3818356E" w14:textId="77777777" w:rsidR="005B37D2" w:rsidRDefault="00000000">
      <w:r>
        <w:rPr>
          <w:rFonts w:ascii="Times New Roman" w:hAnsi="Times New Roman"/>
          <w:b/>
          <w:color w:val="005FA2"/>
        </w:rPr>
        <w:t>SEXO_BIN Mujer (β = −0,480): efecto pequeño pero significativo</w:t>
      </w:r>
    </w:p>
    <w:p w14:paraId="13C69022" w14:textId="77777777" w:rsidR="005B37D2" w:rsidRDefault="00000000">
      <w:pPr>
        <w:spacing w:after="100"/>
        <w:jc w:val="both"/>
      </w:pPr>
      <w:r>
        <w:rPr>
          <w:rFonts w:ascii="Times New Roman" w:hAnsi="Times New Roman"/>
          <w:color w:val="000000"/>
        </w:rPr>
        <w:t>Las mujeres permanecen en promedio 0,48 días menos que los hombres con el mismo perfil clínico. Puede reflejar la mayor proporción de partos (episodios cortos) en la población femenina. Efecto pequeño en términos clínicos.</w:t>
      </w:r>
    </w:p>
    <w:p w14:paraId="439433A8" w14:textId="77777777" w:rsidR="005B37D2" w:rsidRDefault="00000000">
      <w:r>
        <w:rPr>
          <w:rFonts w:ascii="Times New Roman" w:hAnsi="Times New Roman"/>
          <w:b/>
          <w:color w:val="005FA2"/>
        </w:rPr>
        <w:t>EDAD_INGRESO (β = +0,010): efecto marginal</w:t>
      </w:r>
    </w:p>
    <w:p w14:paraId="278E7C90" w14:textId="77777777" w:rsidR="005B37D2" w:rsidRDefault="00000000">
      <w:pPr>
        <w:spacing w:after="100"/>
        <w:jc w:val="both"/>
      </w:pPr>
      <w:r>
        <w:rPr>
          <w:rFonts w:ascii="Times New Roman" w:hAnsi="Times New Roman"/>
          <w:color w:val="000000"/>
        </w:rPr>
        <w:t>Por cada año adicional de edad, la ESTANCIA sube 0,010 días (~14 minutos). Una persona de 75 años permanece ~0,55 días más que una de 20 con igual perfil. Estadísticamente significativo por el gran n, pero de baja magnitud práctica.</w:t>
      </w:r>
    </w:p>
    <w:p w14:paraId="204D738F" w14:textId="77777777" w:rsidR="005B37D2" w:rsidRDefault="00000000">
      <w:pPr>
        <w:spacing w:before="180" w:after="60"/>
      </w:pPr>
      <w:r>
        <w:rPr>
          <w:rFonts w:ascii="Times New Roman" w:hAnsi="Times New Roman"/>
          <w:b/>
          <w:color w:val="005FA2"/>
          <w:sz w:val="24"/>
        </w:rPr>
        <w:t>6.6 Evaluación del Modelo y Diagnóstico de Residuos</w:t>
      </w:r>
    </w:p>
    <w:p w14:paraId="56570738" w14:textId="77777777" w:rsidR="005B37D2" w:rsidRDefault="00000000">
      <w:pPr>
        <w:pStyle w:val="Listaconvietas"/>
        <w:spacing w:after="40"/>
        <w:ind w:left="720"/>
      </w:pPr>
      <w:r>
        <w:rPr>
          <w:rFonts w:ascii="Times New Roman" w:hAnsi="Times New Roman"/>
          <w:color w:val="000000"/>
        </w:rPr>
        <w:t>R² = 0,2475: el modelo explica el 24,75% de la varianza en ESTANCIA con 4 predictores. Considerando la complejidad del sistema hospitalario, este nivel de ajuste es razonable.</w:t>
      </w:r>
    </w:p>
    <w:p w14:paraId="63BCDA1D" w14:textId="77777777" w:rsidR="005B37D2" w:rsidRDefault="00000000">
      <w:pPr>
        <w:pStyle w:val="Listaconvietas"/>
        <w:spacing w:after="40"/>
        <w:ind w:left="720"/>
      </w:pPr>
      <w:r>
        <w:rPr>
          <w:rFonts w:ascii="Times New Roman" w:hAnsi="Times New Roman"/>
          <w:color w:val="000000"/>
        </w:rPr>
        <w:t>Homocedasticidad: el gráfico residuos vs. ajustados muestra patrón en abanico esperado para datos de estancia con fuerte asimetría positiva.</w:t>
      </w:r>
    </w:p>
    <w:p w14:paraId="5F088484" w14:textId="77777777" w:rsidR="005B37D2" w:rsidRDefault="00000000">
      <w:pPr>
        <w:pStyle w:val="Listaconvietas"/>
        <w:spacing w:after="40"/>
        <w:ind w:left="720"/>
      </w:pPr>
      <w:r>
        <w:rPr>
          <w:rFonts w:ascii="Times New Roman" w:hAnsi="Times New Roman"/>
          <w:color w:val="000000"/>
        </w:rPr>
        <w:t>Normalidad: el Q-Q plot muestra colas pesadas (leptocúrtica), consecuencia del right-skew de ESTANCIA. Con n&gt;1M, el TCL garantiza validez asintótica de t y F.</w:t>
      </w:r>
    </w:p>
    <w:p w14:paraId="64D0B110" w14:textId="77777777" w:rsidR="005B37D2" w:rsidRDefault="00000000">
      <w:pPr>
        <w:spacing w:before="120" w:after="60"/>
        <w:jc w:val="center"/>
      </w:pPr>
      <w:r>
        <w:rPr>
          <w:noProof/>
        </w:rPr>
        <w:lastRenderedPageBreak/>
        <w:drawing>
          <wp:inline distT="0" distB="0" distL="0" distR="0" wp14:anchorId="0390BA8F" wp14:editId="6251A782">
            <wp:extent cx="5943600" cy="2525618"/>
            <wp:effectExtent l="0" t="0" r="0" b="0"/>
            <wp:docPr id="9"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9"/>
                    <pic:cNvPicPr/>
                  </pic:nvPicPr>
                  <pic:blipFill>
                    <a:blip r:embed="rId15"/>
                    <a:stretch>
                      <a:fillRect/>
                    </a:stretch>
                  </pic:blipFill>
                  <pic:spPr>
                    <a:xfrm>
                      <a:off x="0" y="0"/>
                      <a:ext cx="5943600" cy="2525618"/>
                    </a:xfrm>
                    <a:prstGeom prst="rect">
                      <a:avLst/>
                    </a:prstGeom>
                  </pic:spPr>
                </pic:pic>
              </a:graphicData>
            </a:graphic>
          </wp:inline>
        </w:drawing>
      </w:r>
    </w:p>
    <w:p w14:paraId="3525AF58" w14:textId="77777777" w:rsidR="005B37D2" w:rsidRDefault="00000000">
      <w:pPr>
        <w:spacing w:before="40" w:after="160"/>
        <w:jc w:val="center"/>
      </w:pPr>
      <w:r>
        <w:rPr>
          <w:rFonts w:ascii="Times New Roman" w:hAnsi="Times New Roman"/>
          <w:i/>
          <w:color w:val="555555"/>
          <w:sz w:val="20"/>
        </w:rPr>
        <w:t>Figura 9. Diagnóstico de residuos del Modelo Base: residuos vs. ajustados (izq.) y Q-Q plot (der.).</w:t>
      </w:r>
    </w:p>
    <w:p w14:paraId="01C49877" w14:textId="77777777" w:rsidR="005B37D2" w:rsidRDefault="00000000">
      <w:pPr>
        <w:pStyle w:val="Listaconvietas"/>
        <w:spacing w:after="40"/>
        <w:ind w:left="720"/>
      </w:pPr>
      <w:r>
        <w:rPr>
          <w:rFonts w:ascii="Times New Roman" w:hAnsi="Times New Roman"/>
          <w:color w:val="000000"/>
        </w:rPr>
        <w:t>Multicolinealidad: correlación PESO-SEVERIDAD de 0,424 genera VIF moderado (&lt;3), dentro de límites aceptables para el tamaño muestral.</w:t>
      </w:r>
    </w:p>
    <w:p w14:paraId="6E19CA5F" w14:textId="77777777" w:rsidR="005B37D2" w:rsidRDefault="00000000">
      <w:pPr>
        <w:pStyle w:val="Listaconvietas"/>
        <w:spacing w:after="40"/>
        <w:ind w:left="720"/>
      </w:pPr>
      <w:r>
        <w:rPr>
          <w:rFonts w:ascii="Times New Roman" w:hAnsi="Times New Roman"/>
          <w:color w:val="000000"/>
        </w:rPr>
        <w:t>El 75,25% de varianza sin explicar refleja factores institucionales no observados: protocolos, gestión de camas, prácticas de alta diferenciadas entre hospitales.</w:t>
      </w:r>
    </w:p>
    <w:p w14:paraId="6E7580BE" w14:textId="77777777" w:rsidR="005B37D2" w:rsidRDefault="00000000">
      <w:pPr>
        <w:pStyle w:val="Listaconvietas"/>
        <w:spacing w:after="40"/>
        <w:ind w:left="720"/>
      </w:pPr>
      <w:r>
        <w:rPr>
          <w:rFonts w:ascii="Times New Roman" w:hAnsi="Times New Roman"/>
          <w:color w:val="000000"/>
        </w:rPr>
        <w:t>Mejora propuesta: transformación log(ESTANCIA+1) para el avance final.</w:t>
      </w:r>
    </w:p>
    <w:p w14:paraId="2CD8EEE3" w14:textId="77777777" w:rsidR="005B37D2" w:rsidRDefault="00000000">
      <w:pPr>
        <w:spacing w:before="280" w:after="80"/>
      </w:pPr>
      <w:r>
        <w:rPr>
          <w:rFonts w:ascii="Times New Roman" w:hAnsi="Times New Roman"/>
          <w:b/>
          <w:color w:val="003366"/>
          <w:sz w:val="28"/>
        </w:rPr>
        <w:t>7. Discusión Preliminar</w:t>
      </w:r>
    </w:p>
    <w:p w14:paraId="195149AB" w14:textId="77777777" w:rsidR="005B37D2" w:rsidRDefault="00000000">
      <w:pPr>
        <w:spacing w:after="100"/>
        <w:ind w:firstLine="576"/>
        <w:jc w:val="both"/>
      </w:pPr>
      <w:r>
        <w:rPr>
          <w:rFonts w:ascii="Times New Roman" w:hAnsi="Times New Roman"/>
          <w:color w:val="000000"/>
        </w:rPr>
        <w:t>Mirando en conjunto el EDA, los tests y la regresión, los tres apuntan a lo mismo: la severidad clínica y el peso GRD son los factores que más explican cuánto tiempo pasa hospitalizado un paciente en FONASA 2023. El ANOVA entrega evidencia muy sólida de que los cuatro grupos de severidad son distintos entre sí (F=51.423,3, p&lt;0,001), y la regresión nos permite cuantificarlo: un paciente de severidad 3 está en promedio 7,42 días más que uno de severidad 0, controlando por el resto de las variables.</w:t>
      </w:r>
    </w:p>
    <w:p w14:paraId="5E83D85F" w14:textId="77777777" w:rsidR="005B37D2" w:rsidRDefault="00000000">
      <w:pPr>
        <w:spacing w:after="100"/>
        <w:ind w:firstLine="576"/>
        <w:jc w:val="both"/>
      </w:pPr>
      <w:r>
        <w:rPr>
          <w:rFonts w:ascii="Times New Roman" w:hAnsi="Times New Roman"/>
          <w:color w:val="000000"/>
        </w:rPr>
        <w:t>Algo que no esperábamos encontrar fue la naturaleza de la Severidad 0: su ESTANCIA media es apenas 0,075 días, equivalente a unas 1,8 horas. Eso nos indica que este grupo no corresponde a hospitalizaciones convencionales, sino principalmente a procedimientos ambulatorios o cirugías de día. Es un dato relevante para interpretar bien las comparaciones entre grupos y también plantea una pregunta interesante sobre cómo se están codificando estos casos en el sistema GRD.</w:t>
      </w:r>
    </w:p>
    <w:p w14:paraId="031097A5" w14:textId="77777777" w:rsidR="005B37D2" w:rsidRDefault="00000000">
      <w:pPr>
        <w:spacing w:after="100"/>
        <w:ind w:firstLine="576"/>
        <w:jc w:val="both"/>
      </w:pPr>
      <w:r>
        <w:rPr>
          <w:rFonts w:ascii="Times New Roman" w:hAnsi="Times New Roman"/>
          <w:color w:val="000000"/>
        </w:rPr>
        <w:t>Otro resultado importante es que el Peso GRD resultó ser el predictor continuo más fuerte del modelo, con un coeficiente de 4,352, por encima de cualquiera de los niveles de severidad. Esto tiene sentido: el peso GRD captura la complejidad diagnóstica de forma más fina que la severidad sola. Por otro lado, el R² de 0,2475 muestra que el modelo explica cerca de un cuarto de la varianza de ESTANCIA. El 75% restante es atribuible a factores que no estamos midiendo aún, como los protocolos de alta de cada hospital, la disponibilidad de camas o las diferencias en gestión. La variabilidad entre hospitales —con un rango de 2,98 a 10,05 días y un CV de 0,229— es la evidencia más directa de que hay algo más allá del casemix que está influyendo, y eso es lo que queremos explorar en el avance final.</w:t>
      </w:r>
    </w:p>
    <w:p w14:paraId="2E965455" w14:textId="77777777" w:rsidR="005B37D2" w:rsidRDefault="00000000">
      <w:pPr>
        <w:spacing w:after="100"/>
        <w:ind w:firstLine="576"/>
        <w:jc w:val="both"/>
      </w:pPr>
      <w:r>
        <w:rPr>
          <w:rFonts w:ascii="Times New Roman" w:hAnsi="Times New Roman"/>
          <w:color w:val="000000"/>
        </w:rPr>
        <w:t xml:space="preserve">En cuanto a mortalidad, los patrones son bastante claros. La tasa va de 0,00% en severidad 0 a 10,80% en severidad 3, y los hombres tienen una tasa más alta que las mujeres (3,19% versus 1,88%). </w:t>
      </w:r>
      <w:r>
        <w:rPr>
          <w:rFonts w:ascii="Times New Roman" w:hAnsi="Times New Roman"/>
          <w:color w:val="000000"/>
        </w:rPr>
        <w:lastRenderedPageBreak/>
        <w:t>Ambas diferencias son estadísticamente significativas según el chi-cuadrado (χ²=76.265 y χ²=1.814). En el avance final vamos a modelar la mortalidad con regresión logística, usando IR_29301_MORTALIDAD como variable de ajuste del riesgo esperado por diagnóstico.</w:t>
      </w:r>
    </w:p>
    <w:p w14:paraId="582E0DFB" w14:textId="77777777" w:rsidR="005B37D2" w:rsidRDefault="00000000">
      <w:pPr>
        <w:spacing w:before="280" w:after="80"/>
      </w:pPr>
      <w:r>
        <w:rPr>
          <w:rFonts w:ascii="Times New Roman" w:hAnsi="Times New Roman"/>
          <w:b/>
          <w:color w:val="003366"/>
          <w:sz w:val="28"/>
        </w:rPr>
        <w:t>8. Próximos Pasos para el Avance Final</w:t>
      </w:r>
    </w:p>
    <w:tbl>
      <w:tblPr>
        <w:tblStyle w:val="Tablaconcuadrcula"/>
        <w:tblW w:w="0" w:type="auto"/>
        <w:jc w:val="center"/>
        <w:tblLook w:val="04A0" w:firstRow="1" w:lastRow="0" w:firstColumn="1" w:lastColumn="0" w:noHBand="0" w:noVBand="1"/>
      </w:tblPr>
      <w:tblGrid>
        <w:gridCol w:w="4441"/>
        <w:gridCol w:w="2596"/>
        <w:gridCol w:w="2539"/>
      </w:tblGrid>
      <w:tr w:rsidR="005B37D2" w14:paraId="2B6D5083" w14:textId="77777777">
        <w:trPr>
          <w:jc w:val="center"/>
        </w:trPr>
        <w:tc>
          <w:tcPr>
            <w:tcW w:w="5472" w:type="dxa"/>
            <w:shd w:val="clear" w:color="auto" w:fill="003366"/>
          </w:tcPr>
          <w:p w14:paraId="79DB4380" w14:textId="77777777" w:rsidR="005B37D2" w:rsidRDefault="00000000">
            <w:pPr>
              <w:jc w:val="center"/>
            </w:pPr>
            <w:r>
              <w:rPr>
                <w:rFonts w:ascii="Times New Roman" w:hAnsi="Times New Roman"/>
                <w:b/>
                <w:color w:val="FFFFFF"/>
                <w:sz w:val="18"/>
              </w:rPr>
              <w:t>Tarea</w:t>
            </w:r>
          </w:p>
        </w:tc>
        <w:tc>
          <w:tcPr>
            <w:tcW w:w="2016" w:type="dxa"/>
            <w:shd w:val="clear" w:color="auto" w:fill="003366"/>
          </w:tcPr>
          <w:p w14:paraId="6BB98639" w14:textId="77777777" w:rsidR="005B37D2" w:rsidRDefault="00000000">
            <w:pPr>
              <w:jc w:val="center"/>
            </w:pPr>
            <w:r>
              <w:rPr>
                <w:rFonts w:ascii="Times New Roman" w:hAnsi="Times New Roman"/>
                <w:b/>
                <w:color w:val="FFFFFF"/>
                <w:sz w:val="18"/>
              </w:rPr>
              <w:t>Responsable</w:t>
            </w:r>
          </w:p>
        </w:tc>
        <w:tc>
          <w:tcPr>
            <w:tcW w:w="1872" w:type="dxa"/>
            <w:shd w:val="clear" w:color="auto" w:fill="003366"/>
          </w:tcPr>
          <w:p w14:paraId="475F3B28" w14:textId="77777777" w:rsidR="005B37D2" w:rsidRDefault="00000000">
            <w:pPr>
              <w:jc w:val="center"/>
            </w:pPr>
            <w:r>
              <w:rPr>
                <w:rFonts w:ascii="Times New Roman" w:hAnsi="Times New Roman"/>
                <w:b/>
                <w:color w:val="FFFFFF"/>
                <w:sz w:val="18"/>
              </w:rPr>
              <w:t>Prioridad</w:t>
            </w:r>
          </w:p>
        </w:tc>
      </w:tr>
      <w:tr w:rsidR="005B37D2" w14:paraId="38496F46" w14:textId="77777777">
        <w:trPr>
          <w:jc w:val="center"/>
        </w:trPr>
        <w:tc>
          <w:tcPr>
            <w:tcW w:w="3120" w:type="dxa"/>
            <w:shd w:val="clear" w:color="auto" w:fill="EEF3FA"/>
          </w:tcPr>
          <w:p w14:paraId="1BB68969" w14:textId="77777777" w:rsidR="005B37D2" w:rsidRDefault="00000000">
            <w:pPr>
              <w:jc w:val="center"/>
            </w:pPr>
            <w:r>
              <w:rPr>
                <w:rFonts w:ascii="Times New Roman" w:hAnsi="Times New Roman"/>
                <w:color w:val="000000"/>
                <w:sz w:val="18"/>
              </w:rPr>
              <w:t>Regresión con COD_HOSPITAL como efecto fijo</w:t>
            </w:r>
          </w:p>
        </w:tc>
        <w:tc>
          <w:tcPr>
            <w:tcW w:w="3120" w:type="dxa"/>
            <w:shd w:val="clear" w:color="auto" w:fill="EEF3FA"/>
          </w:tcPr>
          <w:p w14:paraId="44C23020" w14:textId="77777777" w:rsidR="005B37D2" w:rsidRDefault="00000000">
            <w:pPr>
              <w:jc w:val="center"/>
            </w:pPr>
            <w:r>
              <w:rPr>
                <w:rFonts w:ascii="Times New Roman" w:hAnsi="Times New Roman"/>
                <w:color w:val="000000"/>
                <w:sz w:val="18"/>
              </w:rPr>
              <w:t>Camilo</w:t>
            </w:r>
          </w:p>
        </w:tc>
        <w:tc>
          <w:tcPr>
            <w:tcW w:w="3120" w:type="dxa"/>
            <w:shd w:val="clear" w:color="auto" w:fill="EEF3FA"/>
          </w:tcPr>
          <w:p w14:paraId="68BD1131" w14:textId="77777777" w:rsidR="005B37D2" w:rsidRDefault="00000000">
            <w:pPr>
              <w:jc w:val="center"/>
            </w:pPr>
            <w:r>
              <w:rPr>
                <w:rFonts w:ascii="Times New Roman" w:hAnsi="Times New Roman"/>
                <w:color w:val="000000"/>
                <w:sz w:val="18"/>
              </w:rPr>
              <w:t>Alta</w:t>
            </w:r>
          </w:p>
        </w:tc>
      </w:tr>
      <w:tr w:rsidR="005B37D2" w14:paraId="5F4C3260" w14:textId="77777777">
        <w:trPr>
          <w:jc w:val="center"/>
        </w:trPr>
        <w:tc>
          <w:tcPr>
            <w:tcW w:w="3120" w:type="dxa"/>
            <w:shd w:val="clear" w:color="auto" w:fill="FFFFFF"/>
          </w:tcPr>
          <w:p w14:paraId="743EAE89" w14:textId="77777777" w:rsidR="005B37D2" w:rsidRDefault="00000000">
            <w:pPr>
              <w:jc w:val="center"/>
            </w:pPr>
            <w:r>
              <w:rPr>
                <w:rFonts w:ascii="Times New Roman" w:hAnsi="Times New Roman"/>
                <w:color w:val="000000"/>
                <w:sz w:val="18"/>
              </w:rPr>
              <w:t>Transformación log(ESTANCIA+1) — mejorar ajuste</w:t>
            </w:r>
          </w:p>
        </w:tc>
        <w:tc>
          <w:tcPr>
            <w:tcW w:w="3120" w:type="dxa"/>
            <w:shd w:val="clear" w:color="auto" w:fill="FFFFFF"/>
          </w:tcPr>
          <w:p w14:paraId="23BAC35E" w14:textId="77777777" w:rsidR="005B37D2" w:rsidRDefault="00000000">
            <w:pPr>
              <w:jc w:val="center"/>
            </w:pPr>
            <w:r>
              <w:rPr>
                <w:rFonts w:ascii="Times New Roman" w:hAnsi="Times New Roman"/>
                <w:color w:val="000000"/>
                <w:sz w:val="18"/>
              </w:rPr>
              <w:t>Camilo</w:t>
            </w:r>
          </w:p>
        </w:tc>
        <w:tc>
          <w:tcPr>
            <w:tcW w:w="3120" w:type="dxa"/>
            <w:shd w:val="clear" w:color="auto" w:fill="FFFFFF"/>
          </w:tcPr>
          <w:p w14:paraId="4EE5C1E4" w14:textId="77777777" w:rsidR="005B37D2" w:rsidRDefault="00000000">
            <w:pPr>
              <w:jc w:val="center"/>
            </w:pPr>
            <w:r>
              <w:rPr>
                <w:rFonts w:ascii="Times New Roman" w:hAnsi="Times New Roman"/>
                <w:color w:val="000000"/>
                <w:sz w:val="18"/>
              </w:rPr>
              <w:t>Alta</w:t>
            </w:r>
          </w:p>
        </w:tc>
      </w:tr>
      <w:tr w:rsidR="005B37D2" w14:paraId="68033396" w14:textId="77777777">
        <w:trPr>
          <w:jc w:val="center"/>
        </w:trPr>
        <w:tc>
          <w:tcPr>
            <w:tcW w:w="3120" w:type="dxa"/>
            <w:shd w:val="clear" w:color="auto" w:fill="EEF3FA"/>
          </w:tcPr>
          <w:p w14:paraId="093571F5" w14:textId="77777777" w:rsidR="005B37D2" w:rsidRDefault="00000000">
            <w:pPr>
              <w:jc w:val="center"/>
            </w:pPr>
            <w:r>
              <w:rPr>
                <w:rFonts w:ascii="Times New Roman" w:hAnsi="Times New Roman"/>
                <w:color w:val="000000"/>
                <w:sz w:val="18"/>
              </w:rPr>
              <w:t>Regresión logística: FALLECIDO ~ SEVERIDAD + IR_MOR + COD_HOSPITAL</w:t>
            </w:r>
          </w:p>
        </w:tc>
        <w:tc>
          <w:tcPr>
            <w:tcW w:w="3120" w:type="dxa"/>
            <w:shd w:val="clear" w:color="auto" w:fill="EEF3FA"/>
          </w:tcPr>
          <w:p w14:paraId="626178C0" w14:textId="77777777" w:rsidR="005B37D2" w:rsidRDefault="00000000">
            <w:pPr>
              <w:jc w:val="center"/>
            </w:pPr>
            <w:r>
              <w:rPr>
                <w:rFonts w:ascii="Times New Roman" w:hAnsi="Times New Roman"/>
                <w:color w:val="000000"/>
                <w:sz w:val="18"/>
              </w:rPr>
              <w:t>Renato</w:t>
            </w:r>
          </w:p>
        </w:tc>
        <w:tc>
          <w:tcPr>
            <w:tcW w:w="3120" w:type="dxa"/>
            <w:shd w:val="clear" w:color="auto" w:fill="EEF3FA"/>
          </w:tcPr>
          <w:p w14:paraId="50625928" w14:textId="77777777" w:rsidR="005B37D2" w:rsidRDefault="00000000">
            <w:pPr>
              <w:jc w:val="center"/>
            </w:pPr>
            <w:r>
              <w:rPr>
                <w:rFonts w:ascii="Times New Roman" w:hAnsi="Times New Roman"/>
                <w:color w:val="000000"/>
                <w:sz w:val="18"/>
              </w:rPr>
              <w:t>Alta</w:t>
            </w:r>
          </w:p>
        </w:tc>
      </w:tr>
      <w:tr w:rsidR="005B37D2" w14:paraId="3BB365E2" w14:textId="77777777">
        <w:trPr>
          <w:jc w:val="center"/>
        </w:trPr>
        <w:tc>
          <w:tcPr>
            <w:tcW w:w="3120" w:type="dxa"/>
            <w:shd w:val="clear" w:color="auto" w:fill="FFFFFF"/>
          </w:tcPr>
          <w:p w14:paraId="5DDEFC73" w14:textId="77777777" w:rsidR="005B37D2" w:rsidRDefault="00000000">
            <w:pPr>
              <w:jc w:val="center"/>
            </w:pPr>
            <w:r>
              <w:rPr>
                <w:rFonts w:ascii="Times New Roman" w:hAnsi="Times New Roman"/>
                <w:color w:val="000000"/>
                <w:sz w:val="18"/>
              </w:rPr>
              <w:t>SMR por hospital con IC 95% — ranking de mortalidad</w:t>
            </w:r>
          </w:p>
        </w:tc>
        <w:tc>
          <w:tcPr>
            <w:tcW w:w="3120" w:type="dxa"/>
            <w:shd w:val="clear" w:color="auto" w:fill="FFFFFF"/>
          </w:tcPr>
          <w:p w14:paraId="4E87A463" w14:textId="77777777" w:rsidR="005B37D2" w:rsidRDefault="00000000">
            <w:pPr>
              <w:jc w:val="center"/>
            </w:pPr>
            <w:r>
              <w:rPr>
                <w:rFonts w:ascii="Times New Roman" w:hAnsi="Times New Roman"/>
                <w:color w:val="000000"/>
                <w:sz w:val="18"/>
              </w:rPr>
              <w:t>Renato</w:t>
            </w:r>
          </w:p>
        </w:tc>
        <w:tc>
          <w:tcPr>
            <w:tcW w:w="3120" w:type="dxa"/>
            <w:shd w:val="clear" w:color="auto" w:fill="FFFFFF"/>
          </w:tcPr>
          <w:p w14:paraId="44BA5749" w14:textId="77777777" w:rsidR="005B37D2" w:rsidRDefault="00000000">
            <w:pPr>
              <w:jc w:val="center"/>
            </w:pPr>
            <w:r>
              <w:rPr>
                <w:rFonts w:ascii="Times New Roman" w:hAnsi="Times New Roman"/>
                <w:color w:val="000000"/>
                <w:sz w:val="18"/>
              </w:rPr>
              <w:t>Alta</w:t>
            </w:r>
          </w:p>
        </w:tc>
      </w:tr>
      <w:tr w:rsidR="005B37D2" w14:paraId="3377F664" w14:textId="77777777">
        <w:trPr>
          <w:jc w:val="center"/>
        </w:trPr>
        <w:tc>
          <w:tcPr>
            <w:tcW w:w="3120" w:type="dxa"/>
            <w:shd w:val="clear" w:color="auto" w:fill="EEF3FA"/>
          </w:tcPr>
          <w:p w14:paraId="6C586B30" w14:textId="77777777" w:rsidR="005B37D2" w:rsidRDefault="00000000">
            <w:pPr>
              <w:jc w:val="center"/>
            </w:pPr>
            <w:r>
              <w:rPr>
                <w:rFonts w:ascii="Times New Roman" w:hAnsi="Times New Roman"/>
                <w:color w:val="000000"/>
                <w:sz w:val="18"/>
              </w:rPr>
              <w:t>Análisis Cook's distance — observaciones influyentes</w:t>
            </w:r>
          </w:p>
        </w:tc>
        <w:tc>
          <w:tcPr>
            <w:tcW w:w="3120" w:type="dxa"/>
            <w:shd w:val="clear" w:color="auto" w:fill="EEF3FA"/>
          </w:tcPr>
          <w:p w14:paraId="1714F358" w14:textId="77777777" w:rsidR="005B37D2" w:rsidRDefault="00000000">
            <w:pPr>
              <w:jc w:val="center"/>
            </w:pPr>
            <w:r>
              <w:rPr>
                <w:rFonts w:ascii="Times New Roman" w:hAnsi="Times New Roman"/>
                <w:color w:val="000000"/>
                <w:sz w:val="18"/>
              </w:rPr>
              <w:t>Camilo</w:t>
            </w:r>
          </w:p>
        </w:tc>
        <w:tc>
          <w:tcPr>
            <w:tcW w:w="3120" w:type="dxa"/>
            <w:shd w:val="clear" w:color="auto" w:fill="EEF3FA"/>
          </w:tcPr>
          <w:p w14:paraId="19C847D2" w14:textId="77777777" w:rsidR="005B37D2" w:rsidRDefault="00000000">
            <w:pPr>
              <w:jc w:val="center"/>
            </w:pPr>
            <w:r>
              <w:rPr>
                <w:rFonts w:ascii="Times New Roman" w:hAnsi="Times New Roman"/>
                <w:color w:val="000000"/>
                <w:sz w:val="18"/>
              </w:rPr>
              <w:t>Media</w:t>
            </w:r>
          </w:p>
        </w:tc>
      </w:tr>
      <w:tr w:rsidR="005B37D2" w14:paraId="62E96BDE" w14:textId="77777777">
        <w:trPr>
          <w:jc w:val="center"/>
        </w:trPr>
        <w:tc>
          <w:tcPr>
            <w:tcW w:w="3120" w:type="dxa"/>
            <w:shd w:val="clear" w:color="auto" w:fill="FFFFFF"/>
          </w:tcPr>
          <w:p w14:paraId="1C342F86" w14:textId="77777777" w:rsidR="005B37D2" w:rsidRDefault="00000000">
            <w:pPr>
              <w:jc w:val="center"/>
            </w:pPr>
            <w:r>
              <w:rPr>
                <w:rFonts w:ascii="Times New Roman" w:hAnsi="Times New Roman"/>
                <w:color w:val="000000"/>
                <w:sz w:val="18"/>
              </w:rPr>
              <w:t>Profundización discusión e implicancias de política pública</w:t>
            </w:r>
          </w:p>
        </w:tc>
        <w:tc>
          <w:tcPr>
            <w:tcW w:w="3120" w:type="dxa"/>
            <w:shd w:val="clear" w:color="auto" w:fill="FFFFFF"/>
          </w:tcPr>
          <w:p w14:paraId="190FEF50" w14:textId="77777777" w:rsidR="005B37D2" w:rsidRDefault="00000000">
            <w:pPr>
              <w:jc w:val="center"/>
            </w:pPr>
            <w:r>
              <w:rPr>
                <w:rFonts w:ascii="Times New Roman" w:hAnsi="Times New Roman"/>
                <w:color w:val="000000"/>
                <w:sz w:val="18"/>
              </w:rPr>
              <w:t>Renato</w:t>
            </w:r>
          </w:p>
        </w:tc>
        <w:tc>
          <w:tcPr>
            <w:tcW w:w="3120" w:type="dxa"/>
            <w:shd w:val="clear" w:color="auto" w:fill="FFFFFF"/>
          </w:tcPr>
          <w:p w14:paraId="135C9C6B" w14:textId="77777777" w:rsidR="005B37D2" w:rsidRDefault="00000000">
            <w:pPr>
              <w:jc w:val="center"/>
            </w:pPr>
            <w:r>
              <w:rPr>
                <w:rFonts w:ascii="Times New Roman" w:hAnsi="Times New Roman"/>
                <w:color w:val="000000"/>
                <w:sz w:val="18"/>
              </w:rPr>
              <w:t>Alta</w:t>
            </w:r>
          </w:p>
        </w:tc>
      </w:tr>
      <w:tr w:rsidR="005B37D2" w14:paraId="1105D8B4" w14:textId="77777777">
        <w:trPr>
          <w:jc w:val="center"/>
        </w:trPr>
        <w:tc>
          <w:tcPr>
            <w:tcW w:w="3120" w:type="dxa"/>
            <w:shd w:val="clear" w:color="auto" w:fill="EEF3FA"/>
          </w:tcPr>
          <w:p w14:paraId="2FDC09ED" w14:textId="77777777" w:rsidR="005B37D2" w:rsidRDefault="00000000">
            <w:pPr>
              <w:jc w:val="center"/>
            </w:pPr>
            <w:r>
              <w:rPr>
                <w:rFonts w:ascii="Times New Roman" w:hAnsi="Times New Roman"/>
                <w:color w:val="000000"/>
                <w:sz w:val="18"/>
              </w:rPr>
              <w:t>Presentación oral 10-15 min</w:t>
            </w:r>
          </w:p>
        </w:tc>
        <w:tc>
          <w:tcPr>
            <w:tcW w:w="3120" w:type="dxa"/>
            <w:shd w:val="clear" w:color="auto" w:fill="EEF3FA"/>
          </w:tcPr>
          <w:p w14:paraId="2775A09E" w14:textId="77777777" w:rsidR="005B37D2" w:rsidRDefault="00000000">
            <w:pPr>
              <w:jc w:val="center"/>
            </w:pPr>
            <w:r>
              <w:rPr>
                <w:rFonts w:ascii="Times New Roman" w:hAnsi="Times New Roman"/>
                <w:color w:val="000000"/>
                <w:sz w:val="18"/>
              </w:rPr>
              <w:t>Ambos</w:t>
            </w:r>
          </w:p>
        </w:tc>
        <w:tc>
          <w:tcPr>
            <w:tcW w:w="3120" w:type="dxa"/>
            <w:shd w:val="clear" w:color="auto" w:fill="EEF3FA"/>
          </w:tcPr>
          <w:p w14:paraId="669F86DE" w14:textId="77777777" w:rsidR="005B37D2" w:rsidRDefault="00000000">
            <w:pPr>
              <w:jc w:val="center"/>
            </w:pPr>
            <w:r>
              <w:rPr>
                <w:rFonts w:ascii="Times New Roman" w:hAnsi="Times New Roman"/>
                <w:color w:val="000000"/>
                <w:sz w:val="18"/>
              </w:rPr>
              <w:t>Alta</w:t>
            </w:r>
          </w:p>
        </w:tc>
      </w:tr>
      <w:tr w:rsidR="005B37D2" w14:paraId="19DFACE6" w14:textId="77777777">
        <w:trPr>
          <w:jc w:val="center"/>
        </w:trPr>
        <w:tc>
          <w:tcPr>
            <w:tcW w:w="3120" w:type="dxa"/>
            <w:shd w:val="clear" w:color="auto" w:fill="FFFFFF"/>
          </w:tcPr>
          <w:p w14:paraId="28573401" w14:textId="77777777" w:rsidR="005B37D2" w:rsidRDefault="00000000">
            <w:pPr>
              <w:jc w:val="center"/>
            </w:pPr>
            <w:r>
              <w:rPr>
                <w:rFonts w:ascii="Times New Roman" w:hAnsi="Times New Roman"/>
                <w:color w:val="000000"/>
                <w:sz w:val="18"/>
              </w:rPr>
              <w:t>Entrega final + revisión cruzada</w:t>
            </w:r>
          </w:p>
        </w:tc>
        <w:tc>
          <w:tcPr>
            <w:tcW w:w="3120" w:type="dxa"/>
            <w:shd w:val="clear" w:color="auto" w:fill="FFFFFF"/>
          </w:tcPr>
          <w:p w14:paraId="3472D033" w14:textId="77777777" w:rsidR="005B37D2" w:rsidRDefault="00000000">
            <w:pPr>
              <w:jc w:val="center"/>
            </w:pPr>
            <w:r>
              <w:rPr>
                <w:rFonts w:ascii="Times New Roman" w:hAnsi="Times New Roman"/>
                <w:color w:val="000000"/>
                <w:sz w:val="18"/>
              </w:rPr>
              <w:t>Ambos</w:t>
            </w:r>
          </w:p>
        </w:tc>
        <w:tc>
          <w:tcPr>
            <w:tcW w:w="3120" w:type="dxa"/>
            <w:shd w:val="clear" w:color="auto" w:fill="FFFFFF"/>
          </w:tcPr>
          <w:p w14:paraId="33A9F318" w14:textId="77777777" w:rsidR="005B37D2" w:rsidRDefault="00000000">
            <w:pPr>
              <w:jc w:val="center"/>
            </w:pPr>
            <w:r>
              <w:rPr>
                <w:rFonts w:ascii="Times New Roman" w:hAnsi="Times New Roman"/>
                <w:color w:val="000000"/>
                <w:sz w:val="18"/>
              </w:rPr>
              <w:t>Alta</w:t>
            </w:r>
          </w:p>
        </w:tc>
      </w:tr>
    </w:tbl>
    <w:p w14:paraId="34F8AA7A" w14:textId="77777777" w:rsidR="005B37D2" w:rsidRDefault="005B37D2"/>
    <w:p w14:paraId="42B0E9A1" w14:textId="77777777" w:rsidR="005B37D2" w:rsidRDefault="00000000">
      <w:pPr>
        <w:spacing w:before="280" w:after="80"/>
      </w:pPr>
      <w:r>
        <w:rPr>
          <w:rFonts w:ascii="Times New Roman" w:hAnsi="Times New Roman"/>
          <w:b/>
          <w:color w:val="003366"/>
          <w:sz w:val="28"/>
        </w:rPr>
        <w:t>9. Referencias</w:t>
      </w:r>
    </w:p>
    <w:p w14:paraId="17FFA121" w14:textId="77777777" w:rsidR="005B37D2" w:rsidRDefault="00000000">
      <w:pPr>
        <w:spacing w:after="80"/>
        <w:ind w:left="576" w:hanging="576"/>
      </w:pPr>
      <w:r>
        <w:rPr>
          <w:rFonts w:ascii="Times New Roman" w:hAnsi="Times New Roman"/>
          <w:color w:val="000000"/>
          <w:sz w:val="20"/>
        </w:rPr>
        <w:t>Wennberg, J. y Gittelsohn, A. (1973). Small area variations in health care delivery. Science, 182(4117), 1102–1108.</w:t>
      </w:r>
    </w:p>
    <w:p w14:paraId="44D52815" w14:textId="77777777" w:rsidR="005B37D2" w:rsidRDefault="00000000">
      <w:pPr>
        <w:spacing w:after="80"/>
        <w:ind w:left="576" w:hanging="576"/>
      </w:pPr>
      <w:r>
        <w:rPr>
          <w:rFonts w:ascii="Times New Roman" w:hAnsi="Times New Roman"/>
          <w:color w:val="000000"/>
          <w:sz w:val="20"/>
        </w:rPr>
        <w:t>Fetter, R. B., Shin, Y., Freeman, J. L., Averill, R. F. y Thompson, J. D. (1980). Case mix definition by diagnosis-related groups. Medical Care, 18(2 Suppl), 1–53.</w:t>
      </w:r>
    </w:p>
    <w:p w14:paraId="406F9734" w14:textId="77777777" w:rsidR="005B37D2" w:rsidRDefault="00000000">
      <w:pPr>
        <w:spacing w:after="80"/>
        <w:ind w:left="576" w:hanging="576"/>
      </w:pPr>
      <w:r>
        <w:rPr>
          <w:rFonts w:ascii="Times New Roman" w:hAnsi="Times New Roman"/>
          <w:color w:val="000000"/>
          <w:sz w:val="20"/>
        </w:rPr>
        <w:t>Iezzoni, L. I. (Ed.). (2013). Risk Adjustment for Measuring Health Care Outcomes (4.ª ed.). Health Administration Press.</w:t>
      </w:r>
    </w:p>
    <w:p w14:paraId="14087D1C" w14:textId="77777777" w:rsidR="005B37D2" w:rsidRDefault="00000000">
      <w:pPr>
        <w:spacing w:after="80"/>
        <w:ind w:left="576" w:hanging="576"/>
      </w:pPr>
      <w:r>
        <w:rPr>
          <w:rFonts w:ascii="Times New Roman" w:hAnsi="Times New Roman"/>
          <w:color w:val="000000"/>
          <w:sz w:val="20"/>
        </w:rPr>
        <w:t>OCDE. (2019). Health at a Glance 2019: OECD Indicators. OCDE Publishing. https://doi.org/10.1787/4dd50c09-en</w:t>
      </w:r>
    </w:p>
    <w:p w14:paraId="24B45F22" w14:textId="77777777" w:rsidR="005B37D2" w:rsidRDefault="00000000">
      <w:pPr>
        <w:spacing w:after="80"/>
        <w:ind w:left="576" w:hanging="576"/>
      </w:pPr>
      <w:r>
        <w:rPr>
          <w:rFonts w:ascii="Times New Roman" w:hAnsi="Times New Roman"/>
          <w:color w:val="000000"/>
          <w:sz w:val="20"/>
        </w:rPr>
        <w:t>Ministerio de Salud de Chile. (2023). Egresos Hospitalarios GRD 2023. https://datos.gob.cl</w:t>
      </w:r>
    </w:p>
    <w:p w14:paraId="36B26B87" w14:textId="77777777" w:rsidR="005B37D2" w:rsidRDefault="00000000">
      <w:pPr>
        <w:spacing w:after="80"/>
        <w:ind w:left="576" w:hanging="576"/>
      </w:pPr>
      <w:r>
        <w:rPr>
          <w:rFonts w:ascii="Times New Roman" w:hAnsi="Times New Roman"/>
          <w:color w:val="000000"/>
          <w:sz w:val="20"/>
        </w:rPr>
        <w:t>FONASA. (2023). Estadísticas de beneficiarios y atención hospitalaria 2023. Santiago: FONASA.</w:t>
      </w:r>
    </w:p>
    <w:p w14:paraId="75D3DB27" w14:textId="77777777" w:rsidR="005B37D2" w:rsidRDefault="00000000">
      <w:pPr>
        <w:spacing w:after="80"/>
        <w:ind w:left="576" w:hanging="576"/>
      </w:pPr>
      <w:r>
        <w:rPr>
          <w:rFonts w:ascii="Times New Roman" w:hAnsi="Times New Roman"/>
          <w:color w:val="000000"/>
          <w:sz w:val="20"/>
        </w:rPr>
        <w:t>McKinney, W. (2022). Python for Data Analysis (3.ª ed.). O'Reilly Media.</w:t>
      </w:r>
    </w:p>
    <w:p w14:paraId="5B8B6173" w14:textId="77777777" w:rsidR="005B37D2" w:rsidRDefault="00000000">
      <w:pPr>
        <w:spacing w:after="80"/>
        <w:ind w:left="576" w:hanging="576"/>
      </w:pPr>
      <w:r>
        <w:rPr>
          <w:rFonts w:ascii="Times New Roman" w:hAnsi="Times New Roman"/>
          <w:color w:val="000000"/>
          <w:sz w:val="20"/>
        </w:rPr>
        <w:t>Seabold, S. y Perktold, J. (2010). Statsmodels: Econometric and statistical modeling with Python. 9th Python in Science Conference.</w:t>
      </w:r>
    </w:p>
    <w:p w14:paraId="0D266367" w14:textId="77777777" w:rsidR="005B37D2" w:rsidRDefault="00000000">
      <w:pPr>
        <w:spacing w:after="80"/>
        <w:ind w:left="576" w:hanging="576"/>
      </w:pPr>
      <w:r>
        <w:rPr>
          <w:rFonts w:ascii="Times New Roman" w:hAnsi="Times New Roman"/>
          <w:color w:val="000000"/>
          <w:sz w:val="20"/>
        </w:rPr>
        <w:t>Peiró, S. y Meneu, R. (2013). Variabilidad en la práctica médica. Informe SEIS. Sociedad Española de Informática de la Salud.</w:t>
      </w:r>
    </w:p>
    <w:p w14:paraId="14C02C1B" w14:textId="77777777" w:rsidR="005B37D2" w:rsidRDefault="00000000">
      <w:pPr>
        <w:spacing w:after="80"/>
        <w:ind w:left="576" w:hanging="576"/>
      </w:pPr>
      <w:r>
        <w:rPr>
          <w:rFonts w:ascii="Times New Roman" w:hAnsi="Times New Roman"/>
          <w:color w:val="000000"/>
          <w:sz w:val="20"/>
        </w:rPr>
        <w:t>Cohen, J. (1988). Statistical Power Analysis for the Behavioral Sciences (2.ª ed.). Lawrence Erlbaum Associates.</w:t>
      </w:r>
    </w:p>
    <w:sectPr w:rsidR="005B37D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83798615">
    <w:abstractNumId w:val="8"/>
  </w:num>
  <w:num w:numId="2" w16cid:durableId="511800218">
    <w:abstractNumId w:val="6"/>
  </w:num>
  <w:num w:numId="3" w16cid:durableId="1787580734">
    <w:abstractNumId w:val="5"/>
  </w:num>
  <w:num w:numId="4" w16cid:durableId="1825850475">
    <w:abstractNumId w:val="4"/>
  </w:num>
  <w:num w:numId="5" w16cid:durableId="1526290256">
    <w:abstractNumId w:val="7"/>
  </w:num>
  <w:num w:numId="6" w16cid:durableId="59059675">
    <w:abstractNumId w:val="3"/>
  </w:num>
  <w:num w:numId="7" w16cid:durableId="104272128">
    <w:abstractNumId w:val="2"/>
  </w:num>
  <w:num w:numId="8" w16cid:durableId="1555505492">
    <w:abstractNumId w:val="1"/>
  </w:num>
  <w:num w:numId="9" w16cid:durableId="445198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DEF"/>
    <w:rsid w:val="005B37D2"/>
    <w:rsid w:val="00AA1D8D"/>
    <w:rsid w:val="00B47730"/>
    <w:rsid w:val="00CB0664"/>
    <w:rsid w:val="00E84D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2E205"/>
  <w14:defaultImageDpi w14:val="300"/>
  <w15:docId w15:val="{0118A789-BC69-7340-91D7-4CFCE78B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14</Pages>
  <Words>3064</Words>
  <Characters>16976</Characters>
  <Application>Microsoft Office Word</Application>
  <DocSecurity>0</DocSecurity>
  <Lines>661</Lines>
  <Paragraphs>519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Lenis</dc:creator>
  <cp:keywords/>
  <dc:description/>
  <cp:lastModifiedBy>Renato Alonso Lenis Lara</cp:lastModifiedBy>
  <cp:revision>17</cp:revision>
  <dcterms:created xsi:type="dcterms:W3CDTF">2013-12-23T23:15:00Z</dcterms:created>
  <dcterms:modified xsi:type="dcterms:W3CDTF">2026-05-11T15:07:00Z</dcterms:modified>
  <cp:category/>
</cp:coreProperties>
</file>