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6E034" w14:textId="6EA123FF" w:rsidR="000B4F8E" w:rsidRDefault="00835F2F">
      <w:r>
        <w:t>АТД «Стек»</w:t>
      </w:r>
      <w:r w:rsidR="00F859FB">
        <w:t xml:space="preserve"> 3 отображения</w:t>
      </w:r>
    </w:p>
    <w:p w14:paraId="05C9BD72" w14:textId="4DE77B03" w:rsidR="00835F2F" w:rsidRDefault="00835F2F">
      <w:pPr>
        <w:rPr>
          <w:lang w:val="en-US"/>
        </w:rPr>
      </w:pPr>
      <w:r>
        <w:rPr>
          <w:lang w:val="en-US"/>
        </w:rPr>
        <w:t>LIFO – “las in first out”</w:t>
      </w:r>
    </w:p>
    <w:p w14:paraId="446704C6" w14:textId="18AB1616" w:rsidR="00835F2F" w:rsidRDefault="00835F2F">
      <w:r>
        <w:t>Вершина стека</w:t>
      </w:r>
    </w:p>
    <w:p w14:paraId="4B2137EE" w14:textId="77777777" w:rsidR="00835F2F" w:rsidRDefault="00835F2F">
      <w:r>
        <w:t xml:space="preserve">Все операции осуществляются с вершиной стека. </w:t>
      </w:r>
    </w:p>
    <w:p w14:paraId="7086C213" w14:textId="09A343B2" w:rsidR="00835F2F" w:rsidRDefault="00835F2F" w:rsidP="00835F2F">
      <w:pPr>
        <w:pStyle w:val="a8"/>
        <w:numPr>
          <w:ilvl w:val="0"/>
          <w:numId w:val="1"/>
        </w:numPr>
      </w:pPr>
      <w:r w:rsidRPr="00835F2F">
        <w:rPr>
          <w:b/>
          <w:bCs/>
          <w:lang w:val="en-US"/>
        </w:rPr>
        <w:t>Push</w:t>
      </w:r>
      <w:r w:rsidRPr="00835F2F">
        <w:rPr>
          <w:b/>
          <w:bCs/>
        </w:rPr>
        <w:t>(</w:t>
      </w:r>
      <w:r>
        <w:rPr>
          <w:b/>
          <w:bCs/>
          <w:lang w:val="en-US"/>
        </w:rPr>
        <w:t>S</w:t>
      </w:r>
      <w:r w:rsidRPr="00835F2F">
        <w:rPr>
          <w:b/>
          <w:bCs/>
        </w:rPr>
        <w:t xml:space="preserve">, </w:t>
      </w:r>
      <w:r>
        <w:rPr>
          <w:b/>
          <w:bCs/>
          <w:lang w:val="en-US"/>
        </w:rPr>
        <w:t>c</w:t>
      </w:r>
      <w:r w:rsidRPr="00835F2F">
        <w:rPr>
          <w:b/>
          <w:bCs/>
        </w:rPr>
        <w:t>)</w:t>
      </w:r>
      <w:r w:rsidRPr="00835F2F">
        <w:t xml:space="preserve"> </w:t>
      </w:r>
      <w:r>
        <w:t xml:space="preserve">– помещает значение </w:t>
      </w:r>
      <w:r>
        <w:rPr>
          <w:lang w:val="en-US"/>
        </w:rPr>
        <w:t>c</w:t>
      </w:r>
      <w:r w:rsidRPr="00835F2F">
        <w:t xml:space="preserve"> </w:t>
      </w:r>
      <w:r w:rsidR="00184A80">
        <w:t xml:space="preserve">на вершину стека </w:t>
      </w:r>
      <w:r>
        <w:rPr>
          <w:lang w:val="en-US"/>
        </w:rPr>
        <w:t>S</w:t>
      </w:r>
    </w:p>
    <w:p w14:paraId="767B17EA" w14:textId="5235AEFB" w:rsidR="00835F2F" w:rsidRDefault="00835F2F" w:rsidP="00835F2F">
      <w:pPr>
        <w:pStyle w:val="a8"/>
      </w:pPr>
      <w:r>
        <w:t>При помещении значения на вершину стека расположенное на нем значение не затирается, а «проталкивается» внутрь стека.</w:t>
      </w:r>
    </w:p>
    <w:p w14:paraId="55BE265C" w14:textId="3780D7CA" w:rsidR="00835F2F" w:rsidRPr="00184A80" w:rsidRDefault="00835F2F" w:rsidP="00835F2F">
      <w:pPr>
        <w:pStyle w:val="a8"/>
        <w:numPr>
          <w:ilvl w:val="0"/>
          <w:numId w:val="1"/>
        </w:numPr>
      </w:pPr>
      <w:r w:rsidRPr="00835F2F">
        <w:rPr>
          <w:b/>
          <w:bCs/>
          <w:lang w:val="en-US"/>
        </w:rPr>
        <w:t>Pop</w:t>
      </w:r>
      <w:r w:rsidRPr="00835F2F">
        <w:rPr>
          <w:b/>
          <w:bCs/>
        </w:rPr>
        <w:t>(</w:t>
      </w:r>
      <w:r w:rsidR="00184A80">
        <w:rPr>
          <w:b/>
          <w:bCs/>
          <w:lang w:val="en-US"/>
        </w:rPr>
        <w:t>S</w:t>
      </w:r>
      <w:r w:rsidRPr="00184A80">
        <w:rPr>
          <w:b/>
          <w:bCs/>
        </w:rPr>
        <w:t xml:space="preserve">) </w:t>
      </w:r>
      <w:r w:rsidR="00184A80" w:rsidRPr="00184A80">
        <w:t xml:space="preserve">– возвращает значение, расположенное на вершине стека </w:t>
      </w:r>
    </w:p>
    <w:p w14:paraId="021BF1FA" w14:textId="6692BF9B" w:rsidR="00835F2F" w:rsidRDefault="00835F2F" w:rsidP="00835F2F">
      <w:pPr>
        <w:pStyle w:val="a8"/>
      </w:pPr>
      <w:r>
        <w:t>При извлечении значения из стека «снимается» верхнее значение (возвращается как результат), а следующие значения «поднимаются» наверх. Значение с вершины стека удаляется</w:t>
      </w:r>
    </w:p>
    <w:p w14:paraId="5819E5F7" w14:textId="5A3BDD54" w:rsidR="00184A80" w:rsidRPr="00184A80" w:rsidRDefault="00184A80" w:rsidP="00835F2F">
      <w:pPr>
        <w:pStyle w:val="a8"/>
        <w:numPr>
          <w:ilvl w:val="0"/>
          <w:numId w:val="1"/>
        </w:numPr>
      </w:pPr>
      <w:r w:rsidRPr="00184A80">
        <w:rPr>
          <w:b/>
          <w:bCs/>
          <w:lang w:val="en-US"/>
        </w:rPr>
        <w:t>Top</w:t>
      </w:r>
      <w:r w:rsidRPr="00184A80">
        <w:rPr>
          <w:b/>
          <w:bCs/>
        </w:rPr>
        <w:t>(</w:t>
      </w:r>
      <w:r w:rsidRPr="00184A80">
        <w:rPr>
          <w:b/>
          <w:bCs/>
          <w:lang w:val="en-US"/>
        </w:rPr>
        <w:t>S</w:t>
      </w:r>
      <w:r w:rsidRPr="00184A80">
        <w:rPr>
          <w:b/>
          <w:bCs/>
        </w:rPr>
        <w:t>)</w:t>
      </w:r>
      <w:r w:rsidRPr="00184A80">
        <w:t xml:space="preserve"> </w:t>
      </w:r>
      <w:r>
        <w:t>– возвращает копию вершины стека (значение остается на вершине стека)</w:t>
      </w:r>
    </w:p>
    <w:p w14:paraId="70F7E82A" w14:textId="77777777" w:rsidR="00184A80" w:rsidRDefault="00184A80" w:rsidP="00184A80">
      <w:pPr>
        <w:pStyle w:val="a8"/>
      </w:pPr>
      <w:r>
        <w:t>Операция копии вершины стека</w:t>
      </w:r>
    </w:p>
    <w:p w14:paraId="2FA37E11" w14:textId="5C1F527B" w:rsidR="00184A80" w:rsidRPr="00184A80" w:rsidRDefault="00184A80" w:rsidP="00835F2F">
      <w:pPr>
        <w:pStyle w:val="a8"/>
        <w:numPr>
          <w:ilvl w:val="0"/>
          <w:numId w:val="1"/>
        </w:numPr>
      </w:pPr>
      <w:r w:rsidRPr="00184A80">
        <w:rPr>
          <w:b/>
          <w:bCs/>
          <w:lang w:val="en-US"/>
        </w:rPr>
        <w:t>Full</w:t>
      </w:r>
      <w:r w:rsidRPr="00184A80">
        <w:rPr>
          <w:b/>
          <w:bCs/>
        </w:rPr>
        <w:t>(</w:t>
      </w:r>
      <w:r w:rsidRPr="00184A80">
        <w:rPr>
          <w:b/>
          <w:bCs/>
          <w:lang w:val="en-US"/>
        </w:rPr>
        <w:t>S</w:t>
      </w:r>
      <w:r w:rsidRPr="00184A80">
        <w:rPr>
          <w:b/>
          <w:bCs/>
        </w:rPr>
        <w:t>)</w:t>
      </w:r>
      <w:r w:rsidRPr="00184A80">
        <w:t xml:space="preserve"> – </w:t>
      </w:r>
      <w:r>
        <w:t>стек полон – истина, иначе ложь</w:t>
      </w:r>
    </w:p>
    <w:p w14:paraId="744D6374" w14:textId="516520AD" w:rsidR="00835F2F" w:rsidRDefault="00835F2F" w:rsidP="00184A80">
      <w:pPr>
        <w:pStyle w:val="a8"/>
      </w:pPr>
      <w:r>
        <w:t>Операция, проверяющая</w:t>
      </w:r>
      <w:r>
        <w:t xml:space="preserve"> полноту стека</w:t>
      </w:r>
    </w:p>
    <w:p w14:paraId="5C04FD7A" w14:textId="77777777" w:rsidR="00184A80" w:rsidRDefault="00184A80" w:rsidP="00835F2F">
      <w:pPr>
        <w:pStyle w:val="a8"/>
        <w:numPr>
          <w:ilvl w:val="0"/>
          <w:numId w:val="1"/>
        </w:numPr>
      </w:pPr>
      <w:r w:rsidRPr="00184A80">
        <w:rPr>
          <w:b/>
          <w:bCs/>
          <w:lang w:val="en-US"/>
        </w:rPr>
        <w:t>Empty</w:t>
      </w:r>
      <w:r w:rsidRPr="00184A80">
        <w:rPr>
          <w:b/>
          <w:bCs/>
        </w:rPr>
        <w:t>(</w:t>
      </w:r>
      <w:r w:rsidRPr="00184A80">
        <w:rPr>
          <w:b/>
          <w:bCs/>
          <w:lang w:val="en-US"/>
        </w:rPr>
        <w:t>S</w:t>
      </w:r>
      <w:r w:rsidRPr="00184A80">
        <w:rPr>
          <w:b/>
          <w:bCs/>
        </w:rPr>
        <w:t>)</w:t>
      </w:r>
      <w:r w:rsidRPr="00184A80">
        <w:t xml:space="preserve"> – </w:t>
      </w:r>
      <w:r>
        <w:t>стек пустой, возвращается истина, иначе ложь</w:t>
      </w:r>
    </w:p>
    <w:p w14:paraId="5280E1CB" w14:textId="77777777" w:rsidR="00184A80" w:rsidRDefault="00184A80" w:rsidP="00184A80">
      <w:pPr>
        <w:pStyle w:val="a8"/>
      </w:pPr>
      <w:r>
        <w:t>Операция, делающая стек пустым</w:t>
      </w:r>
    </w:p>
    <w:p w14:paraId="6F016964" w14:textId="44BEFA51" w:rsidR="00835F2F" w:rsidRDefault="00184A80" w:rsidP="00835F2F">
      <w:pPr>
        <w:pStyle w:val="a8"/>
        <w:numPr>
          <w:ilvl w:val="0"/>
          <w:numId w:val="1"/>
        </w:numPr>
      </w:pPr>
      <w:r w:rsidRPr="00184A80">
        <w:rPr>
          <w:b/>
          <w:bCs/>
          <w:lang w:val="en-US"/>
        </w:rPr>
        <w:t>MakeNull</w:t>
      </w:r>
      <w:r w:rsidRPr="00184A80">
        <w:rPr>
          <w:b/>
          <w:bCs/>
        </w:rPr>
        <w:t>(</w:t>
      </w:r>
      <w:r w:rsidRPr="00184A80">
        <w:rPr>
          <w:b/>
          <w:bCs/>
          <w:lang w:val="en-US"/>
        </w:rPr>
        <w:t>S</w:t>
      </w:r>
      <w:r w:rsidRPr="00184A80">
        <w:rPr>
          <w:b/>
          <w:bCs/>
        </w:rPr>
        <w:t>)</w:t>
      </w:r>
      <w:r w:rsidRPr="00184A80">
        <w:t xml:space="preserve"> - </w:t>
      </w:r>
      <w:r>
        <w:t>о</w:t>
      </w:r>
      <w:r w:rsidR="00835F2F">
        <w:t>перация, делающая стек пустым</w:t>
      </w:r>
    </w:p>
    <w:p w14:paraId="60217DC3" w14:textId="183F57E0" w:rsidR="00835F2F" w:rsidRDefault="00184A80" w:rsidP="00184A80">
      <w:r>
        <w:t xml:space="preserve">Прежде чем выполнить операцию </w:t>
      </w:r>
      <w:r>
        <w:rPr>
          <w:lang w:val="en-US"/>
        </w:rPr>
        <w:t>Push</w:t>
      </w:r>
      <w:r w:rsidRPr="00184A80">
        <w:t>()</w:t>
      </w:r>
      <w:r>
        <w:t xml:space="preserve"> надо убедиться, что стек не полон (</w:t>
      </w:r>
      <w:r>
        <w:rPr>
          <w:lang w:val="en-US"/>
        </w:rPr>
        <w:t>Full</w:t>
      </w:r>
      <w:r w:rsidRPr="00184A80">
        <w:t xml:space="preserve"> </w:t>
      </w:r>
      <w:r>
        <w:t>–</w:t>
      </w:r>
      <w:r w:rsidRPr="00184A80">
        <w:t xml:space="preserve"> </w:t>
      </w:r>
      <w:r>
        <w:t xml:space="preserve">ложь). Прежде чем выполнить операции </w:t>
      </w:r>
      <w:r>
        <w:rPr>
          <w:lang w:val="en-US"/>
        </w:rPr>
        <w:t>Top</w:t>
      </w:r>
      <w:r w:rsidRPr="00184A80">
        <w:t xml:space="preserve"> </w:t>
      </w:r>
      <w:r>
        <w:t xml:space="preserve">или </w:t>
      </w:r>
      <w:r>
        <w:rPr>
          <w:lang w:val="en-US"/>
        </w:rPr>
        <w:t>Pop</w:t>
      </w:r>
      <w:r w:rsidRPr="00184A80">
        <w:t xml:space="preserve">, </w:t>
      </w:r>
      <w:r>
        <w:t>надо убедиться, что стек не пуст (</w:t>
      </w:r>
      <w:r>
        <w:rPr>
          <w:lang w:val="en-US"/>
        </w:rPr>
        <w:t>Empty</w:t>
      </w:r>
      <w:r w:rsidRPr="00184A80">
        <w:t xml:space="preserve"> </w:t>
      </w:r>
      <w:r>
        <w:t>–</w:t>
      </w:r>
      <w:r w:rsidRPr="00184A80">
        <w:t xml:space="preserve"> </w:t>
      </w:r>
      <w:r>
        <w:t>ложь).</w:t>
      </w:r>
    </w:p>
    <w:p w14:paraId="511AED7D" w14:textId="6FEADB8C" w:rsidR="008F3DD3" w:rsidRDefault="008F3DD3" w:rsidP="00184A80">
      <w:r>
        <w:t>Представление стека</w:t>
      </w:r>
    </w:p>
    <w:p w14:paraId="1FF58D36" w14:textId="414607DE" w:rsidR="008F3DD3" w:rsidRDefault="008F3DD3" w:rsidP="00184A80">
      <w:r>
        <w:t>Данные:</w:t>
      </w:r>
    </w:p>
    <w:p w14:paraId="3C188B57" w14:textId="7134F1BD" w:rsidR="008F3DD3" w:rsidRDefault="008F3DD3" w:rsidP="008F3DD3">
      <w:pPr>
        <w:pStyle w:val="a8"/>
        <w:numPr>
          <w:ilvl w:val="0"/>
          <w:numId w:val="3"/>
        </w:numPr>
      </w:pPr>
      <w:r>
        <w:t>Ограниченный стек на массиве</w:t>
      </w:r>
    </w:p>
    <w:p w14:paraId="71D09D56" w14:textId="1B2346C0" w:rsidR="008F3DD3" w:rsidRDefault="008F3DD3" w:rsidP="008F3DD3">
      <w:pPr>
        <w:pStyle w:val="a8"/>
      </w:pPr>
      <w:r>
        <w:t>Целочисленная переменная, хранящая положение вершины стека</w:t>
      </w:r>
    </w:p>
    <w:p w14:paraId="335DF3AA" w14:textId="33F91008" w:rsidR="008F3DD3" w:rsidRDefault="008F3DD3" w:rsidP="008F3DD3">
      <w:pPr>
        <w:ind w:left="360"/>
        <w:rPr>
          <w:lang w:val="en-US"/>
        </w:rPr>
      </w:pPr>
      <w:r w:rsidRPr="008F3DD3">
        <w:rPr>
          <w:lang w:val="en-US"/>
        </w:rPr>
        <w:drawing>
          <wp:inline distT="0" distB="0" distL="0" distR="0" wp14:anchorId="1694A3B7" wp14:editId="398B66F1">
            <wp:extent cx="4365171" cy="150156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59" cy="15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CCA2" w14:textId="119046A9" w:rsidR="008F3DD3" w:rsidRPr="008F3DD3" w:rsidRDefault="008F3DD3" w:rsidP="008F3DD3">
      <w:pPr>
        <w:pStyle w:val="a8"/>
        <w:numPr>
          <w:ilvl w:val="0"/>
          <w:numId w:val="4"/>
        </w:numPr>
        <w:ind w:left="993" w:hanging="284"/>
        <w:rPr>
          <w:lang w:val="en-US"/>
        </w:rPr>
      </w:pPr>
      <w:r>
        <w:t>Увеличение</w:t>
      </w:r>
      <w:r>
        <w:rPr>
          <w:lang w:val="en-US"/>
        </w:rPr>
        <w:t xml:space="preserve"> up </w:t>
      </w:r>
      <w:r>
        <w:t>на 1</w:t>
      </w:r>
    </w:p>
    <w:p w14:paraId="66F38A39" w14:textId="4E676CEA" w:rsidR="008F3DD3" w:rsidRDefault="008F3DD3" w:rsidP="008F3DD3">
      <w:pPr>
        <w:pStyle w:val="a8"/>
        <w:numPr>
          <w:ilvl w:val="0"/>
          <w:numId w:val="4"/>
        </w:numPr>
        <w:ind w:left="993" w:hanging="284"/>
      </w:pPr>
      <w:r>
        <w:t xml:space="preserve">В позицию </w:t>
      </w:r>
      <w:r>
        <w:rPr>
          <w:lang w:val="en-US"/>
        </w:rPr>
        <w:t>up</w:t>
      </w:r>
      <w:r>
        <w:t xml:space="preserve"> массива добавляем значения</w:t>
      </w:r>
    </w:p>
    <w:p w14:paraId="70CA2BF0" w14:textId="54697EF7" w:rsidR="008F3DD3" w:rsidRDefault="008F3DD3" w:rsidP="008F3DD3">
      <w:pPr>
        <w:pStyle w:val="a8"/>
        <w:numPr>
          <w:ilvl w:val="0"/>
          <w:numId w:val="4"/>
        </w:numPr>
        <w:ind w:left="993" w:hanging="284"/>
      </w:pPr>
      <w:r>
        <w:t>Извлечение значения</w:t>
      </w:r>
    </w:p>
    <w:p w14:paraId="6E389E66" w14:textId="19B327FD" w:rsidR="008F3DD3" w:rsidRDefault="008F3DD3" w:rsidP="008F3DD3">
      <w:pPr>
        <w:pStyle w:val="a8"/>
        <w:numPr>
          <w:ilvl w:val="0"/>
          <w:numId w:val="4"/>
        </w:numPr>
        <w:ind w:left="993" w:hanging="284"/>
      </w:pPr>
      <w:r>
        <w:t xml:space="preserve">Уменьшение </w:t>
      </w:r>
      <w:r>
        <w:rPr>
          <w:lang w:val="en-US"/>
        </w:rPr>
        <w:t xml:space="preserve">up </w:t>
      </w:r>
      <w:r>
        <w:t>на единицу</w:t>
      </w:r>
    </w:p>
    <w:p w14:paraId="0911D02F" w14:textId="77777777" w:rsidR="008F3DD3" w:rsidRDefault="008F3DD3" w:rsidP="008F3DD3">
      <w:pPr>
        <w:pStyle w:val="a8"/>
        <w:ind w:left="993"/>
      </w:pPr>
    </w:p>
    <w:p w14:paraId="7AE41725" w14:textId="44413648" w:rsidR="008F3DD3" w:rsidRDefault="008F3DD3" w:rsidP="008F3DD3">
      <w:pPr>
        <w:pStyle w:val="a8"/>
        <w:numPr>
          <w:ilvl w:val="0"/>
          <w:numId w:val="3"/>
        </w:numPr>
      </w:pPr>
      <w:r>
        <w:t>Неограниченный стек на связном (линейном) списке</w:t>
      </w:r>
    </w:p>
    <w:p w14:paraId="14CC4778" w14:textId="3BD1D245" w:rsidR="008F3DD3" w:rsidRPr="00CA74D0" w:rsidRDefault="008F3DD3" w:rsidP="008F3DD3">
      <w:pPr>
        <w:pStyle w:val="a8"/>
      </w:pPr>
      <w:r>
        <w:rPr>
          <w:lang w:val="en-US"/>
        </w:rPr>
        <w:t>head</w:t>
      </w:r>
      <w:r w:rsidRPr="008F3DD3">
        <w:t xml:space="preserve"> = </w:t>
      </w:r>
      <w:r>
        <w:rPr>
          <w:lang w:val="en-US"/>
        </w:rPr>
        <w:t>null</w:t>
      </w:r>
      <w:r w:rsidRPr="008F3DD3">
        <w:t xml:space="preserve"> (</w:t>
      </w:r>
      <w:r>
        <w:t>добавляем и извлекаем из головы)</w:t>
      </w:r>
      <w:r w:rsidR="00CA74D0">
        <w:t xml:space="preserve">. Всегда ложь для </w:t>
      </w:r>
      <w:r w:rsidR="00CA74D0">
        <w:rPr>
          <w:lang w:val="en-US"/>
        </w:rPr>
        <w:t>Full</w:t>
      </w:r>
    </w:p>
    <w:p w14:paraId="280FAD61" w14:textId="77777777" w:rsidR="008F3DD3" w:rsidRDefault="008F3DD3" w:rsidP="008F3DD3">
      <w:pPr>
        <w:pStyle w:val="a8"/>
      </w:pPr>
    </w:p>
    <w:p w14:paraId="5333FE3B" w14:textId="7C7B2AB1" w:rsidR="008F3DD3" w:rsidRDefault="008F3DD3" w:rsidP="008F3DD3">
      <w:pPr>
        <w:pStyle w:val="a8"/>
        <w:numPr>
          <w:ilvl w:val="0"/>
          <w:numId w:val="3"/>
        </w:numPr>
      </w:pPr>
      <w:r>
        <w:t>Представление на АТД «Список»</w:t>
      </w:r>
    </w:p>
    <w:p w14:paraId="2B29E193" w14:textId="7B7C762F" w:rsidR="00CA74D0" w:rsidRDefault="008F3DD3" w:rsidP="00CA74D0">
      <w:pPr>
        <w:ind w:left="360"/>
      </w:pPr>
      <w:r>
        <w:t>Строка из символов заполняет стек, пока он не полон, или пока не закончится строка</w:t>
      </w:r>
      <w:r w:rsidR="00D10405">
        <w:t>. Далее символы из стека выталкиваются и выводятся на экран</w:t>
      </w:r>
      <w:r w:rsidR="00CA74D0">
        <w:t>. Работаем только с головой</w:t>
      </w:r>
    </w:p>
    <w:p w14:paraId="70CED019" w14:textId="12222865" w:rsidR="00CA74D0" w:rsidRDefault="00CA74D0" w:rsidP="00CA74D0">
      <w:pPr>
        <w:ind w:left="360"/>
      </w:pPr>
      <w:r>
        <w:lastRenderedPageBreak/>
        <w:t xml:space="preserve">Делаем как в первой лабе устройство (в </w:t>
      </w:r>
      <w:r>
        <w:rPr>
          <w:lang w:val="en-US"/>
        </w:rPr>
        <w:t>Main</w:t>
      </w:r>
      <w:r w:rsidRPr="00CA74D0">
        <w:t xml:space="preserve"> </w:t>
      </w:r>
      <w:r>
        <w:t>выбираем реализацию).</w:t>
      </w:r>
    </w:p>
    <w:p w14:paraId="437461C4" w14:textId="77777777" w:rsidR="00B72819" w:rsidRDefault="00B72819" w:rsidP="00CA74D0">
      <w:pPr>
        <w:ind w:left="360"/>
      </w:pPr>
    </w:p>
    <w:p w14:paraId="25FE73D0" w14:textId="11C80ACA" w:rsidR="00CA74D0" w:rsidRPr="00F859FB" w:rsidRDefault="00032ADF" w:rsidP="00B72819">
      <w:r>
        <w:t>АТД</w:t>
      </w:r>
      <w:r w:rsidRPr="00F859FB">
        <w:rPr>
          <w:lang w:val="en-US"/>
        </w:rPr>
        <w:t xml:space="preserve"> «</w:t>
      </w:r>
      <w:r>
        <w:t>Очередь</w:t>
      </w:r>
      <w:r w:rsidRPr="00F859FB">
        <w:rPr>
          <w:lang w:val="en-US"/>
        </w:rPr>
        <w:t>»</w:t>
      </w:r>
      <w:r w:rsidR="00F859FB" w:rsidRPr="00F859FB">
        <w:rPr>
          <w:lang w:val="en-US"/>
        </w:rPr>
        <w:t xml:space="preserve"> </w:t>
      </w:r>
      <w:r w:rsidR="00F859FB">
        <w:t xml:space="preserve">3 </w:t>
      </w:r>
    </w:p>
    <w:p w14:paraId="18F9F50E" w14:textId="300B070E" w:rsidR="00032ADF" w:rsidRDefault="00032ADF" w:rsidP="00CA74D0">
      <w:pPr>
        <w:ind w:left="360"/>
        <w:rPr>
          <w:lang w:val="en-US"/>
        </w:rPr>
      </w:pPr>
      <w:r>
        <w:rPr>
          <w:lang w:val="en-US"/>
        </w:rPr>
        <w:t>FIFO – First in first out</w:t>
      </w:r>
    </w:p>
    <w:p w14:paraId="321A8292" w14:textId="608B26F4" w:rsidR="00032ADF" w:rsidRDefault="00032ADF" w:rsidP="00CA74D0">
      <w:pPr>
        <w:ind w:left="360"/>
      </w:pPr>
      <w:r>
        <w:rPr>
          <w:lang w:val="en-US"/>
        </w:rPr>
        <w:t xml:space="preserve">Front – </w:t>
      </w:r>
      <w:r>
        <w:t>место извлечения значений</w:t>
      </w:r>
    </w:p>
    <w:p w14:paraId="5562588C" w14:textId="517B4B9E" w:rsidR="00032ADF" w:rsidRDefault="00032ADF" w:rsidP="00CA74D0">
      <w:pPr>
        <w:ind w:left="360"/>
      </w:pPr>
      <w:r>
        <w:rPr>
          <w:lang w:val="en-US"/>
        </w:rPr>
        <w:t xml:space="preserve">Rear – </w:t>
      </w:r>
      <w:r>
        <w:t>место помещения значений</w:t>
      </w:r>
    </w:p>
    <w:p w14:paraId="0210DE54" w14:textId="13D1D01C" w:rsidR="00032ADF" w:rsidRDefault="00032ADF" w:rsidP="00CA74D0">
      <w:pPr>
        <w:ind w:left="360"/>
      </w:pPr>
      <w:r>
        <w:t xml:space="preserve">Кто первый встал в очередь, тот первый </w:t>
      </w:r>
      <w:r w:rsidR="004D06BA">
        <w:t>обслуживается</w:t>
      </w:r>
    </w:p>
    <w:p w14:paraId="01825C35" w14:textId="04E73293" w:rsidR="00032ADF" w:rsidRPr="00032ADF" w:rsidRDefault="00032ADF" w:rsidP="00032ADF">
      <w:pPr>
        <w:pStyle w:val="a8"/>
        <w:numPr>
          <w:ilvl w:val="0"/>
          <w:numId w:val="5"/>
        </w:numPr>
      </w:pPr>
      <w:r>
        <w:rPr>
          <w:lang w:val="en-US"/>
        </w:rPr>
        <w:t>Endqueue</w:t>
      </w:r>
      <w:r w:rsidRPr="00032ADF">
        <w:t>(</w:t>
      </w:r>
      <w:r>
        <w:rPr>
          <w:lang w:val="en-US"/>
        </w:rPr>
        <w:t>Q</w:t>
      </w:r>
      <w:r w:rsidRPr="00032ADF">
        <w:t xml:space="preserve">, </w:t>
      </w:r>
      <w:r>
        <w:rPr>
          <w:lang w:val="en-US"/>
        </w:rPr>
        <w:t>s</w:t>
      </w:r>
      <w:r w:rsidRPr="00032ADF">
        <w:t xml:space="preserve">) – </w:t>
      </w:r>
      <w:r>
        <w:t xml:space="preserve">помещает в конец очереди значение </w:t>
      </w:r>
      <w:r>
        <w:rPr>
          <w:lang w:val="en-US"/>
        </w:rPr>
        <w:t>c</w:t>
      </w:r>
    </w:p>
    <w:p w14:paraId="609C80A0" w14:textId="753E863B" w:rsidR="00032ADF" w:rsidRDefault="00032ADF" w:rsidP="00032ADF">
      <w:pPr>
        <w:pStyle w:val="a8"/>
        <w:numPr>
          <w:ilvl w:val="0"/>
          <w:numId w:val="5"/>
        </w:numPr>
      </w:pPr>
      <w:r>
        <w:rPr>
          <w:lang w:val="en-US"/>
        </w:rPr>
        <w:t>De</w:t>
      </w:r>
      <w:r>
        <w:rPr>
          <w:lang w:val="en-US"/>
        </w:rPr>
        <w:t>queue</w:t>
      </w:r>
      <w:r w:rsidRPr="00032ADF">
        <w:t>(</w:t>
      </w:r>
      <w:r>
        <w:rPr>
          <w:lang w:val="en-US"/>
        </w:rPr>
        <w:t>Q</w:t>
      </w:r>
      <w:r w:rsidRPr="00032ADF">
        <w:t>)</w:t>
      </w:r>
      <w:r w:rsidRPr="00032ADF">
        <w:t xml:space="preserve"> – </w:t>
      </w:r>
      <w:r>
        <w:t xml:space="preserve">извлекает из начала очереди </w:t>
      </w:r>
      <w:r>
        <w:rPr>
          <w:lang w:val="en-US"/>
        </w:rPr>
        <w:t>Q</w:t>
      </w:r>
      <w:r w:rsidRPr="00032ADF">
        <w:t xml:space="preserve"> </w:t>
      </w:r>
      <w:r>
        <w:t>значение с и возвращает его в качестве результата (значение извлекается из очереди)</w:t>
      </w:r>
    </w:p>
    <w:p w14:paraId="7AE64D46" w14:textId="7AB08722" w:rsidR="00032ADF" w:rsidRDefault="00032ADF" w:rsidP="00032ADF">
      <w:pPr>
        <w:pStyle w:val="a8"/>
        <w:numPr>
          <w:ilvl w:val="0"/>
          <w:numId w:val="5"/>
        </w:numPr>
      </w:pPr>
      <w:r>
        <w:rPr>
          <w:lang w:val="en-US"/>
        </w:rPr>
        <w:t>Front</w:t>
      </w:r>
      <w:r w:rsidRPr="00032ADF">
        <w:t>(</w:t>
      </w:r>
      <w:r>
        <w:rPr>
          <w:lang w:val="en-US"/>
        </w:rPr>
        <w:t>Q</w:t>
      </w:r>
      <w:r w:rsidRPr="00032ADF">
        <w:t xml:space="preserve">) – </w:t>
      </w:r>
      <w:r>
        <w:t>возвращает копию начала очереди (значение в очереди остается)</w:t>
      </w:r>
    </w:p>
    <w:p w14:paraId="613D0D60" w14:textId="168A8695" w:rsidR="00032ADF" w:rsidRDefault="00032ADF" w:rsidP="00032ADF">
      <w:pPr>
        <w:pStyle w:val="a8"/>
        <w:numPr>
          <w:ilvl w:val="0"/>
          <w:numId w:val="5"/>
        </w:numPr>
      </w:pPr>
      <w:r>
        <w:rPr>
          <w:lang w:val="en-US"/>
        </w:rPr>
        <w:t>Full</w:t>
      </w:r>
      <w:r w:rsidRPr="00032ADF">
        <w:t>(</w:t>
      </w:r>
      <w:r>
        <w:rPr>
          <w:lang w:val="en-US"/>
        </w:rPr>
        <w:t>Q</w:t>
      </w:r>
      <w:r w:rsidRPr="00032ADF">
        <w:t xml:space="preserve">) – </w:t>
      </w:r>
      <w:r>
        <w:t>истина, если очередь полная, иначе ложь</w:t>
      </w:r>
    </w:p>
    <w:p w14:paraId="74967990" w14:textId="0918B4AF" w:rsidR="00032ADF" w:rsidRDefault="00032ADF" w:rsidP="00032ADF">
      <w:pPr>
        <w:pStyle w:val="a8"/>
        <w:numPr>
          <w:ilvl w:val="0"/>
          <w:numId w:val="5"/>
        </w:numPr>
      </w:pPr>
      <w:r>
        <w:rPr>
          <w:lang w:val="en-US"/>
        </w:rPr>
        <w:t>Empty</w:t>
      </w:r>
      <w:r w:rsidRPr="00032ADF">
        <w:t>(</w:t>
      </w:r>
      <w:r>
        <w:rPr>
          <w:lang w:val="en-US"/>
        </w:rPr>
        <w:t>Q</w:t>
      </w:r>
      <w:r w:rsidRPr="00032ADF">
        <w:t xml:space="preserve">) – </w:t>
      </w:r>
      <w:r>
        <w:t xml:space="preserve">истина, если </w:t>
      </w:r>
      <w:r>
        <w:t xml:space="preserve">очередь </w:t>
      </w:r>
      <w:r>
        <w:t>пустая</w:t>
      </w:r>
      <w:r>
        <w:t>, иначе ложь</w:t>
      </w:r>
    </w:p>
    <w:p w14:paraId="313DCDE9" w14:textId="23C4CD18" w:rsidR="00032ADF" w:rsidRDefault="00032ADF" w:rsidP="00032ADF">
      <w:pPr>
        <w:pStyle w:val="a8"/>
        <w:numPr>
          <w:ilvl w:val="0"/>
          <w:numId w:val="5"/>
        </w:numPr>
      </w:pPr>
      <w:r>
        <w:rPr>
          <w:lang w:val="en-US"/>
        </w:rPr>
        <w:t xml:space="preserve">MakeNull(Q) – </w:t>
      </w:r>
      <w:r>
        <w:t>делает очередь пустой</w:t>
      </w:r>
    </w:p>
    <w:p w14:paraId="4FFCD946" w14:textId="6779C672" w:rsidR="00D5790C" w:rsidRDefault="00D5790C" w:rsidP="004D06BA">
      <w:pPr>
        <w:ind w:firstLine="360"/>
      </w:pPr>
      <w:r>
        <w:t xml:space="preserve">Перед </w:t>
      </w:r>
      <w:r>
        <w:rPr>
          <w:lang w:val="en-US"/>
        </w:rPr>
        <w:t>Endqueue</w:t>
      </w:r>
      <w:r>
        <w:t xml:space="preserve"> вызвать </w:t>
      </w:r>
      <w:r>
        <w:rPr>
          <w:lang w:val="en-US"/>
        </w:rPr>
        <w:t>Full</w:t>
      </w:r>
      <w:r w:rsidRPr="00D5790C">
        <w:t xml:space="preserve">. </w:t>
      </w:r>
      <w:r>
        <w:t xml:space="preserve">Перед </w:t>
      </w:r>
      <w:r>
        <w:rPr>
          <w:lang w:val="en-US"/>
        </w:rPr>
        <w:t>Dequeue</w:t>
      </w:r>
      <w:r>
        <w:t xml:space="preserve"> и </w:t>
      </w:r>
      <w:r>
        <w:rPr>
          <w:lang w:val="en-US"/>
        </w:rPr>
        <w:t>Front</w:t>
      </w:r>
      <w:r>
        <w:t xml:space="preserve"> вызвать </w:t>
      </w:r>
      <w:r>
        <w:rPr>
          <w:lang w:val="en-US"/>
        </w:rPr>
        <w:t>Empty</w:t>
      </w:r>
      <w:r>
        <w:t>.</w:t>
      </w:r>
    </w:p>
    <w:p w14:paraId="45BEFDEC" w14:textId="73297233" w:rsidR="00D5790C" w:rsidRDefault="004D06BA" w:rsidP="004D06BA">
      <w:pPr>
        <w:ind w:firstLine="360"/>
      </w:pPr>
      <w:r>
        <w:t>Внутри 1-3 операций не надо ничего проверять.</w:t>
      </w:r>
    </w:p>
    <w:p w14:paraId="180EF8EE" w14:textId="084D129A" w:rsidR="004D06BA" w:rsidRDefault="004D06BA" w:rsidP="004D06BA">
      <w:pPr>
        <w:ind w:firstLine="360"/>
      </w:pPr>
      <w:r>
        <w:t>Представление АТД «Очередь»</w:t>
      </w:r>
    </w:p>
    <w:p w14:paraId="0FCF64E8" w14:textId="1741AA21" w:rsidR="004D06BA" w:rsidRDefault="004D06BA" w:rsidP="004D06BA">
      <w:pPr>
        <w:pStyle w:val="a8"/>
        <w:numPr>
          <w:ilvl w:val="0"/>
          <w:numId w:val="6"/>
        </w:numPr>
      </w:pPr>
      <w:r>
        <w:t>Ограниченная очередь на массиве</w:t>
      </w:r>
    </w:p>
    <w:p w14:paraId="4D2864B1" w14:textId="78EAD53D" w:rsidR="004D06BA" w:rsidRDefault="004D06BA" w:rsidP="004D06BA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6A62007A" wp14:editId="4403DF7E">
            <wp:extent cx="3706585" cy="1801190"/>
            <wp:effectExtent l="0" t="0" r="825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6123" cy="18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82E3" w14:textId="1B9EEB82" w:rsidR="005402C5" w:rsidRDefault="005402C5" w:rsidP="004D06BA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BD95F2" wp14:editId="60C4FF6F">
            <wp:extent cx="3432669" cy="457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476" cy="457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AA65" w14:textId="77777777" w:rsidR="004D06BA" w:rsidRDefault="004D06BA" w:rsidP="004D06BA">
      <w:pPr>
        <w:pStyle w:val="a8"/>
        <w:rPr>
          <w:lang w:val="en-US"/>
        </w:rPr>
      </w:pPr>
    </w:p>
    <w:p w14:paraId="538C565A" w14:textId="7FD894D3" w:rsidR="004D06BA" w:rsidRPr="004D06BA" w:rsidRDefault="004D06BA" w:rsidP="004D06BA">
      <w:pPr>
        <w:ind w:left="708"/>
      </w:pPr>
      <w:r>
        <w:t xml:space="preserve">Имеем пустую очередь, если после добавления в конец </w:t>
      </w:r>
      <w:r w:rsidRPr="004D06BA">
        <w:rPr>
          <w:lang w:val="en-US"/>
        </w:rPr>
        <w:t>front</w:t>
      </w:r>
      <w:r w:rsidRPr="004D06BA">
        <w:t xml:space="preserve">, </w:t>
      </w:r>
      <w:r w:rsidRPr="004D06BA">
        <w:rPr>
          <w:lang w:val="en-US"/>
        </w:rPr>
        <w:t>rear</w:t>
      </w:r>
      <w:r w:rsidRPr="004D06BA">
        <w:t xml:space="preserve"> </w:t>
      </w:r>
      <w:r>
        <w:t>указывают на один и тот же элемент массива (1 элемент в очереди). Что в таком случае «полная» очередь</w:t>
      </w:r>
      <w:r w:rsidRPr="004D06BA">
        <w:t>?</w:t>
      </w:r>
    </w:p>
    <w:p w14:paraId="1AD8D158" w14:textId="08DC9D2E" w:rsidR="004D06BA" w:rsidRDefault="004D06BA" w:rsidP="004D06BA">
      <w:pPr>
        <w:pStyle w:val="a8"/>
      </w:pPr>
      <w:r>
        <w:t>Дойдя до конца массива, переменная становится началом.</w:t>
      </w:r>
    </w:p>
    <w:p w14:paraId="0B940999" w14:textId="77777777" w:rsidR="004D06BA" w:rsidRDefault="004D06BA" w:rsidP="004D06BA">
      <w:pPr>
        <w:pStyle w:val="a8"/>
      </w:pPr>
      <w:r>
        <w:t xml:space="preserve">Никогда значения </w:t>
      </w:r>
      <w:r>
        <w:rPr>
          <w:lang w:val="en-US"/>
        </w:rPr>
        <w:t>front</w:t>
      </w:r>
      <w:r w:rsidRPr="004D06BA">
        <w:t xml:space="preserve">, </w:t>
      </w:r>
      <w:r w:rsidRPr="004D06BA">
        <w:rPr>
          <w:lang w:val="en-US"/>
        </w:rPr>
        <w:t>rear</w:t>
      </w:r>
      <w:r>
        <w:t xml:space="preserve"> не могут быть за границами массива</w:t>
      </w:r>
    </w:p>
    <w:p w14:paraId="0AC074F8" w14:textId="77777777" w:rsidR="00261665" w:rsidRDefault="00261665" w:rsidP="004D06BA">
      <w:pPr>
        <w:pStyle w:val="a8"/>
      </w:pPr>
      <w:r>
        <w:t>Если что то извлекается из головы, голова смещается</w:t>
      </w:r>
    </w:p>
    <w:p w14:paraId="12869B0C" w14:textId="390764EA" w:rsidR="004D06BA" w:rsidRDefault="00261665" w:rsidP="00261665">
      <w:pPr>
        <w:pStyle w:val="a8"/>
      </w:pPr>
      <w:r>
        <w:t>Ведет себя как цикл (Но в реализации никаких циклов, ветвлений)</w:t>
      </w:r>
      <w:r w:rsidR="004D06BA" w:rsidRPr="004D06BA">
        <w:t xml:space="preserve"> </w:t>
      </w:r>
    </w:p>
    <w:p w14:paraId="6BB73BB3" w14:textId="022B12D2" w:rsidR="00261665" w:rsidRDefault="00261665" w:rsidP="00261665">
      <w:pPr>
        <w:pStyle w:val="a8"/>
      </w:pPr>
      <w:r>
        <w:t xml:space="preserve">Двигаемся от </w:t>
      </w:r>
      <w:r>
        <w:rPr>
          <w:lang w:val="en-US"/>
        </w:rPr>
        <w:t>front</w:t>
      </w:r>
      <w:r w:rsidRPr="00261665">
        <w:t xml:space="preserve"> </w:t>
      </w:r>
      <w:r>
        <w:t xml:space="preserve">до </w:t>
      </w:r>
      <w:r>
        <w:rPr>
          <w:lang w:val="en-US"/>
        </w:rPr>
        <w:t>rear</w:t>
      </w:r>
    </w:p>
    <w:p w14:paraId="497DBE3B" w14:textId="77F7C343" w:rsidR="00261665" w:rsidRDefault="00261665" w:rsidP="00261665">
      <w:pPr>
        <w:pStyle w:val="a8"/>
      </w:pPr>
    </w:p>
    <w:p w14:paraId="770ACC69" w14:textId="6C5DE96F" w:rsidR="00261665" w:rsidRDefault="00261665" w:rsidP="00261665">
      <w:pPr>
        <w:pStyle w:val="a8"/>
        <w:numPr>
          <w:ilvl w:val="0"/>
          <w:numId w:val="6"/>
        </w:numPr>
      </w:pPr>
      <w:r>
        <w:t>Неограниченный список – односвязный</w:t>
      </w:r>
    </w:p>
    <w:p w14:paraId="288F144C" w14:textId="5F532E19" w:rsidR="00261665" w:rsidRDefault="00261665" w:rsidP="00261665">
      <w:pPr>
        <w:pStyle w:val="a8"/>
      </w:pPr>
      <w:r>
        <w:t>На самом деле храним последний элемент</w:t>
      </w:r>
    </w:p>
    <w:p w14:paraId="151C5BD0" w14:textId="69D129C7" w:rsidR="00261665" w:rsidRDefault="00261665" w:rsidP="00261665">
      <w:pPr>
        <w:pStyle w:val="a8"/>
      </w:pPr>
      <w:r>
        <w:t>В кольцевом списке нет понятия «полнота»</w:t>
      </w:r>
    </w:p>
    <w:p w14:paraId="183CAB36" w14:textId="00883499" w:rsidR="00261665" w:rsidRDefault="00261665" w:rsidP="00261665">
      <w:pPr>
        <w:pStyle w:val="a8"/>
      </w:pPr>
      <w:r>
        <w:rPr>
          <w:lang w:val="en-US"/>
        </w:rPr>
        <w:t>Front</w:t>
      </w:r>
      <w:r w:rsidRPr="00261665">
        <w:t xml:space="preserve"> </w:t>
      </w:r>
      <w:r>
        <w:t xml:space="preserve">не нужен ! </w:t>
      </w:r>
      <w:r>
        <w:rPr>
          <w:lang w:val="en-US"/>
        </w:rPr>
        <w:t>rear</w:t>
      </w:r>
      <w:r w:rsidRPr="00261665">
        <w:t xml:space="preserve"> </w:t>
      </w:r>
      <w:r>
        <w:t xml:space="preserve">указывает на </w:t>
      </w:r>
      <w:r>
        <w:rPr>
          <w:lang w:val="en-US"/>
        </w:rPr>
        <w:t>front</w:t>
      </w:r>
      <w:r w:rsidRPr="00261665">
        <w:t xml:space="preserve"> (</w:t>
      </w:r>
      <w:r>
        <w:rPr>
          <w:lang w:val="en-US"/>
        </w:rPr>
        <w:t>next</w:t>
      </w:r>
      <w:r w:rsidRPr="00261665">
        <w:t>)</w:t>
      </w:r>
    </w:p>
    <w:p w14:paraId="04567AF2" w14:textId="77777777" w:rsidR="005402C5" w:rsidRDefault="005402C5" w:rsidP="00261665">
      <w:pPr>
        <w:pStyle w:val="a8"/>
      </w:pPr>
    </w:p>
    <w:p w14:paraId="5374E01B" w14:textId="04B75396" w:rsidR="00261665" w:rsidRDefault="005402C5" w:rsidP="00261665">
      <w:pPr>
        <w:pStyle w:val="a8"/>
      </w:pPr>
      <w:r>
        <w:rPr>
          <w:noProof/>
        </w:rPr>
        <w:drawing>
          <wp:inline distT="0" distB="0" distL="0" distR="0" wp14:anchorId="45EF65D1" wp14:editId="2D478168">
            <wp:extent cx="3641271" cy="155887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779" cy="156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4CEA" w14:textId="27A94FAE" w:rsidR="005402C5" w:rsidRDefault="005402C5" w:rsidP="00261665">
      <w:pPr>
        <w:pStyle w:val="a8"/>
      </w:pPr>
    </w:p>
    <w:p w14:paraId="25627DBC" w14:textId="6BBC9ED1" w:rsidR="005402C5" w:rsidRDefault="005402C5" w:rsidP="00261665">
      <w:pPr>
        <w:pStyle w:val="a8"/>
      </w:pPr>
      <w:r>
        <w:lastRenderedPageBreak/>
        <w:t>Список гипотетически бесконечен. Один указатель на конец списка</w:t>
      </w:r>
    </w:p>
    <w:p w14:paraId="3E25A70B" w14:textId="45863939" w:rsidR="005402C5" w:rsidRDefault="005402C5" w:rsidP="00261665">
      <w:pPr>
        <w:pStyle w:val="a8"/>
      </w:pPr>
    </w:p>
    <w:p w14:paraId="494E0C95" w14:textId="70B3D577" w:rsidR="005402C5" w:rsidRDefault="005402C5" w:rsidP="005402C5">
      <w:pPr>
        <w:pStyle w:val="a8"/>
        <w:numPr>
          <w:ilvl w:val="0"/>
          <w:numId w:val="6"/>
        </w:numPr>
      </w:pPr>
      <w:r>
        <w:t>АТД «Список»</w:t>
      </w:r>
    </w:p>
    <w:p w14:paraId="3E112EF1" w14:textId="4A655E26" w:rsidR="005402C5" w:rsidRDefault="005402C5" w:rsidP="005402C5">
      <w:pPr>
        <w:pStyle w:val="a8"/>
        <w:rPr>
          <w:lang w:val="en-US"/>
        </w:rPr>
      </w:pPr>
      <w:r>
        <w:t xml:space="preserve">Создаем </w:t>
      </w:r>
      <w:r>
        <w:rPr>
          <w:lang w:val="en-US"/>
        </w:rPr>
        <w:t>List</w:t>
      </w:r>
    </w:p>
    <w:p w14:paraId="2DD9A881" w14:textId="77777777" w:rsidR="00B72819" w:rsidRDefault="00B72819" w:rsidP="005402C5">
      <w:pPr>
        <w:pStyle w:val="a8"/>
        <w:rPr>
          <w:lang w:val="en-US"/>
        </w:rPr>
      </w:pPr>
    </w:p>
    <w:p w14:paraId="47259F1F" w14:textId="48CEF894" w:rsidR="003D3D7B" w:rsidRPr="00B72819" w:rsidRDefault="003D3D7B" w:rsidP="00B72819">
      <w:pPr>
        <w:rPr>
          <w:lang w:val="en-US"/>
        </w:rPr>
      </w:pPr>
      <w:r>
        <w:t>АТД «Отображение»</w:t>
      </w:r>
    </w:p>
    <w:p w14:paraId="42740B85" w14:textId="602C4024" w:rsidR="005402C5" w:rsidRDefault="003D3D7B" w:rsidP="00B72819">
      <w:pPr>
        <w:pStyle w:val="a8"/>
        <w:ind w:left="0"/>
      </w:pPr>
      <w:r>
        <w:t>Отображение – функция, определенная на множестве элементов одного типа (область определения) и ставящая в соответствие элементы из множества другого типа.</w:t>
      </w:r>
    </w:p>
    <w:p w14:paraId="19D33ABE" w14:textId="1CA59FBD" w:rsidR="003D3D7B" w:rsidRDefault="003D3D7B" w:rsidP="00B72819">
      <w:pPr>
        <w:pStyle w:val="a8"/>
        <w:ind w:left="0"/>
      </w:pPr>
      <w:r>
        <w:t xml:space="preserve">Если </w:t>
      </w:r>
      <w:r>
        <w:rPr>
          <w:lang w:val="en-US"/>
        </w:rPr>
        <w:t>d</w:t>
      </w:r>
      <w:r w:rsidRPr="003D3D7B">
        <w:t xml:space="preserve"> – </w:t>
      </w:r>
      <w:r>
        <w:t xml:space="preserve">значение из области определения, а </w:t>
      </w:r>
      <w:r>
        <w:rPr>
          <w:lang w:val="en-US"/>
        </w:rPr>
        <w:t>r</w:t>
      </w:r>
      <w:r w:rsidRPr="003D3D7B">
        <w:t xml:space="preserve"> </w:t>
      </w:r>
      <w:r>
        <w:t>– из области значений</w:t>
      </w:r>
      <w:r w:rsidRPr="003D3D7B">
        <w:t xml:space="preserve">, </w:t>
      </w:r>
      <w:r>
        <w:t xml:space="preserve">то </w:t>
      </w:r>
      <w:r w:rsidRPr="003D3D7B">
        <w:rPr>
          <w:lang w:val="en-US"/>
        </w:rPr>
        <w:t>M</w:t>
      </w:r>
      <w:r w:rsidRPr="003D3D7B">
        <w:t>(</w:t>
      </w:r>
      <w:r w:rsidRPr="003D3D7B">
        <w:rPr>
          <w:lang w:val="en-US"/>
        </w:rPr>
        <w:t>d</w:t>
      </w:r>
      <w:r w:rsidRPr="003D3D7B">
        <w:t xml:space="preserve">) = </w:t>
      </w:r>
      <w:r w:rsidRPr="003D3D7B">
        <w:rPr>
          <w:lang w:val="en-US"/>
        </w:rPr>
        <w:t>r</w:t>
      </w:r>
      <w:r>
        <w:t>.</w:t>
      </w:r>
    </w:p>
    <w:p w14:paraId="18EDD667" w14:textId="72D29C5D" w:rsidR="003D3D7B" w:rsidRDefault="003D3D7B" w:rsidP="00B72819">
      <w:pPr>
        <w:pStyle w:val="a8"/>
        <w:ind w:left="0"/>
      </w:pPr>
      <w:r>
        <w:t xml:space="preserve">Операции АТД </w:t>
      </w:r>
      <w:r>
        <w:t>«Отображение»</w:t>
      </w:r>
      <w:r>
        <w:t>:</w:t>
      </w:r>
    </w:p>
    <w:p w14:paraId="14C57ED8" w14:textId="2DCC022F" w:rsidR="003D3D7B" w:rsidRDefault="003D3D7B" w:rsidP="00B72819">
      <w:pPr>
        <w:pStyle w:val="a8"/>
        <w:numPr>
          <w:ilvl w:val="0"/>
          <w:numId w:val="8"/>
        </w:numPr>
        <w:ind w:left="360"/>
      </w:pPr>
      <w:r>
        <w:rPr>
          <w:lang w:val="en-US"/>
        </w:rPr>
        <w:t>Assign</w:t>
      </w:r>
      <w:r w:rsidRPr="003D3D7B">
        <w:t>(</w:t>
      </w:r>
      <w:r>
        <w:rPr>
          <w:lang w:val="en-US"/>
        </w:rPr>
        <w:t>M</w:t>
      </w:r>
      <w:r w:rsidRPr="003D3D7B">
        <w:t xml:space="preserve">, </w:t>
      </w:r>
      <w:r>
        <w:rPr>
          <w:lang w:val="en-US"/>
        </w:rPr>
        <w:t>d</w:t>
      </w:r>
      <w:r w:rsidRPr="003D3D7B">
        <w:t xml:space="preserve">, </w:t>
      </w:r>
      <w:r>
        <w:rPr>
          <w:lang w:val="en-US"/>
        </w:rPr>
        <w:t>r</w:t>
      </w:r>
      <w:r w:rsidRPr="003D3D7B">
        <w:t xml:space="preserve">) – </w:t>
      </w:r>
      <w:r>
        <w:t>задает</w:t>
      </w:r>
      <w:r w:rsidRPr="003D3D7B">
        <w:t xml:space="preserve"> </w:t>
      </w:r>
      <w:r>
        <w:t xml:space="preserve">в отображении для ключа </w:t>
      </w:r>
      <w:r>
        <w:rPr>
          <w:lang w:val="en-US"/>
        </w:rPr>
        <w:t>d</w:t>
      </w:r>
      <w:r w:rsidRPr="003D3D7B">
        <w:t xml:space="preserve"> </w:t>
      </w:r>
      <w:r>
        <w:t xml:space="preserve">значение </w:t>
      </w:r>
      <w:r w:rsidRPr="003D3D7B">
        <w:rPr>
          <w:lang w:val="en-US"/>
        </w:rPr>
        <w:t>r</w:t>
      </w:r>
      <w:r>
        <w:t xml:space="preserve"> независимо от того как </w:t>
      </w:r>
      <w:r>
        <w:rPr>
          <w:lang w:val="en-US"/>
        </w:rPr>
        <w:t>M</w:t>
      </w:r>
      <w:r w:rsidRPr="003D3D7B">
        <w:t>(</w:t>
      </w:r>
      <w:r>
        <w:rPr>
          <w:lang w:val="en-US"/>
        </w:rPr>
        <w:t>d</w:t>
      </w:r>
      <w:r w:rsidRPr="003D3D7B">
        <w:t xml:space="preserve">) </w:t>
      </w:r>
      <w:r>
        <w:t>было определено ранее</w:t>
      </w:r>
    </w:p>
    <w:p w14:paraId="067C909B" w14:textId="4A6E6A86" w:rsidR="003D3D7B" w:rsidRDefault="003D3D7B" w:rsidP="00B72819">
      <w:pPr>
        <w:pStyle w:val="a8"/>
        <w:numPr>
          <w:ilvl w:val="0"/>
          <w:numId w:val="8"/>
        </w:numPr>
        <w:ind w:left="360"/>
      </w:pPr>
      <w:r>
        <w:rPr>
          <w:lang w:val="en-US"/>
        </w:rPr>
        <w:t>Compute</w:t>
      </w:r>
      <w:r w:rsidRPr="003D3D7B">
        <w:t>(</w:t>
      </w:r>
      <w:r>
        <w:rPr>
          <w:lang w:val="en-US"/>
        </w:rPr>
        <w:t>M</w:t>
      </w:r>
      <w:r w:rsidRPr="003D3D7B">
        <w:t xml:space="preserve">, </w:t>
      </w:r>
      <w:r>
        <w:rPr>
          <w:lang w:val="en-US"/>
        </w:rPr>
        <w:t>d</w:t>
      </w:r>
      <w:r w:rsidRPr="003D3D7B">
        <w:t xml:space="preserve">, </w:t>
      </w:r>
      <w:r>
        <w:rPr>
          <w:lang w:val="en-US"/>
        </w:rPr>
        <w:t>r</w:t>
      </w:r>
      <w:r w:rsidRPr="003D3D7B">
        <w:t xml:space="preserve">) </w:t>
      </w:r>
      <w:r>
        <w:t>–</w:t>
      </w:r>
      <w:r w:rsidRPr="003D3D7B">
        <w:t xml:space="preserve"> </w:t>
      </w:r>
      <w:r>
        <w:t>возвращает истину</w:t>
      </w:r>
      <w:r w:rsidR="00B72819">
        <w:t xml:space="preserve">, если </w:t>
      </w:r>
      <w:r w:rsidR="00B72819">
        <w:rPr>
          <w:lang w:val="en-US"/>
        </w:rPr>
        <w:t>d</w:t>
      </w:r>
      <w:r w:rsidR="00B72819">
        <w:t xml:space="preserve"> существует в отображении </w:t>
      </w:r>
      <w:r w:rsidR="00B72819">
        <w:rPr>
          <w:lang w:val="en-US"/>
        </w:rPr>
        <w:t>M</w:t>
      </w:r>
      <w:r w:rsidR="00B72819">
        <w:t xml:space="preserve">. При этом </w:t>
      </w:r>
      <w:r w:rsidR="00B72819">
        <w:rPr>
          <w:lang w:val="en-US"/>
        </w:rPr>
        <w:t>r</w:t>
      </w:r>
      <w:r w:rsidR="00B72819" w:rsidRPr="00B72819">
        <w:t xml:space="preserve"> </w:t>
      </w:r>
      <w:r w:rsidR="00B72819">
        <w:t xml:space="preserve">присваивается </w:t>
      </w:r>
      <w:r w:rsidR="00B72819" w:rsidRPr="003D3D7B">
        <w:rPr>
          <w:lang w:val="en-US"/>
        </w:rPr>
        <w:t>M</w:t>
      </w:r>
      <w:r w:rsidR="00B72819" w:rsidRPr="003D3D7B">
        <w:t>(</w:t>
      </w:r>
      <w:r w:rsidR="00B72819" w:rsidRPr="003D3D7B">
        <w:rPr>
          <w:lang w:val="en-US"/>
        </w:rPr>
        <w:t>d</w:t>
      </w:r>
      <w:r w:rsidR="00B72819" w:rsidRPr="003D3D7B">
        <w:t>)</w:t>
      </w:r>
      <w:r w:rsidR="0080342F">
        <w:t xml:space="preserve"> (через ссылку</w:t>
      </w:r>
      <w:r w:rsidR="0080342F" w:rsidRPr="0080342F">
        <w:t xml:space="preserve"> </w:t>
      </w:r>
      <w:r w:rsidR="0080342F">
        <w:rPr>
          <w:lang w:val="en-US"/>
        </w:rPr>
        <w:t>out</w:t>
      </w:r>
      <w:r w:rsidR="0080342F">
        <w:t xml:space="preserve">). </w:t>
      </w:r>
      <w:r w:rsidR="00B72819">
        <w:t xml:space="preserve">Если </w:t>
      </w:r>
      <w:r w:rsidR="00B72819">
        <w:rPr>
          <w:lang w:val="en-US"/>
        </w:rPr>
        <w:t>d</w:t>
      </w:r>
      <w:r w:rsidR="00B72819" w:rsidRPr="0080342F">
        <w:t xml:space="preserve"> </w:t>
      </w:r>
      <w:r w:rsidR="00B72819">
        <w:t xml:space="preserve">не существует </w:t>
      </w:r>
      <w:r w:rsidR="00B72819">
        <w:t>в отображении</w:t>
      </w:r>
      <w:r w:rsidR="00B72819">
        <w:t>, возвращается ложь</w:t>
      </w:r>
    </w:p>
    <w:p w14:paraId="3A8117F4" w14:textId="05D626AC" w:rsidR="00B72819" w:rsidRDefault="00B72819" w:rsidP="00B72819">
      <w:pPr>
        <w:pStyle w:val="a8"/>
        <w:numPr>
          <w:ilvl w:val="0"/>
          <w:numId w:val="8"/>
        </w:numPr>
        <w:ind w:left="360"/>
      </w:pPr>
      <w:r>
        <w:rPr>
          <w:lang w:val="en-US"/>
        </w:rPr>
        <w:t>MakeNull</w:t>
      </w:r>
      <w:r w:rsidRPr="00B72819">
        <w:t>(</w:t>
      </w:r>
      <w:r>
        <w:rPr>
          <w:lang w:val="en-US"/>
        </w:rPr>
        <w:t>M</w:t>
      </w:r>
      <w:r w:rsidRPr="00B72819">
        <w:t xml:space="preserve">) – </w:t>
      </w:r>
      <w:r>
        <w:t xml:space="preserve">делает отображение </w:t>
      </w:r>
      <w:r>
        <w:rPr>
          <w:lang w:val="en-US"/>
        </w:rPr>
        <w:t>M</w:t>
      </w:r>
      <w:r w:rsidRPr="00B72819">
        <w:t xml:space="preserve"> </w:t>
      </w:r>
      <w:r>
        <w:t>пустым</w:t>
      </w:r>
    </w:p>
    <w:p w14:paraId="03965274" w14:textId="7B366396" w:rsidR="00B72819" w:rsidRDefault="00B72819" w:rsidP="00B72819">
      <w:pPr>
        <w:pStyle w:val="a8"/>
        <w:numPr>
          <w:ilvl w:val="0"/>
          <w:numId w:val="8"/>
        </w:numPr>
        <w:ind w:left="360"/>
      </w:pPr>
      <w:r>
        <w:rPr>
          <w:lang w:val="en-US"/>
        </w:rPr>
        <w:t>Print</w:t>
      </w:r>
      <w:r w:rsidRPr="00B72819">
        <w:t>(</w:t>
      </w:r>
      <w:r>
        <w:rPr>
          <w:lang w:val="en-US"/>
        </w:rPr>
        <w:t>M</w:t>
      </w:r>
      <w:r w:rsidRPr="00B72819">
        <w:t xml:space="preserve">) – </w:t>
      </w:r>
      <w:r>
        <w:t>вывод отображения на экран</w:t>
      </w:r>
    </w:p>
    <w:p w14:paraId="7097719E" w14:textId="54C87163" w:rsidR="00B72819" w:rsidRDefault="00B72819" w:rsidP="00B72819">
      <w:r>
        <w:t>На связном списке реализовать АТД «Отображение»</w:t>
      </w:r>
      <w:r w:rsidR="00390C4C">
        <w:t xml:space="preserve"> (единственное представление)</w:t>
      </w:r>
    </w:p>
    <w:p w14:paraId="6C629B1E" w14:textId="36F85923" w:rsidR="00B72819" w:rsidRDefault="00B72819" w:rsidP="00B72819">
      <w:r>
        <w:t>Ключ – имя (символьный массив в 20 символов)</w:t>
      </w:r>
    </w:p>
    <w:p w14:paraId="7080574C" w14:textId="65158221" w:rsidR="00B72819" w:rsidRDefault="00B72819" w:rsidP="00B72819">
      <w:r>
        <w:t>Значение – адрес (символьный массив в 50 символов)</w:t>
      </w:r>
    </w:p>
    <w:p w14:paraId="052E163E" w14:textId="4252AE57" w:rsidR="00B72819" w:rsidRDefault="00B72819" w:rsidP="00B72819">
      <w:r>
        <w:t>Добавляем пары ключ-значение, изменяем ключ значение, выводим</w:t>
      </w:r>
      <w:r w:rsidR="00390C4C">
        <w:t>.</w:t>
      </w:r>
    </w:p>
    <w:p w14:paraId="78F719F7" w14:textId="3AAC1B2E" w:rsidR="0035648C" w:rsidRDefault="0035648C" w:rsidP="00B72819"/>
    <w:p w14:paraId="779B96B0" w14:textId="312EA499" w:rsidR="0035648C" w:rsidRPr="0035648C" w:rsidRDefault="0035648C" w:rsidP="00B72819">
      <w:r>
        <w:t xml:space="preserve">Можно сделать 1 или 3 </w:t>
      </w:r>
      <w:r>
        <w:rPr>
          <w:lang w:val="en-US"/>
        </w:rPr>
        <w:t>Main</w:t>
      </w:r>
      <w:r w:rsidRPr="0035648C">
        <w:t xml:space="preserve"> </w:t>
      </w:r>
      <w:r>
        <w:t>(для каждой АТД отдельно)</w:t>
      </w:r>
    </w:p>
    <w:p w14:paraId="1ACF5082" w14:textId="77777777" w:rsidR="00B72819" w:rsidRPr="003D3D7B" w:rsidRDefault="00B72819" w:rsidP="00B72819">
      <w:pPr>
        <w:pStyle w:val="a8"/>
        <w:ind w:left="360"/>
      </w:pPr>
    </w:p>
    <w:p w14:paraId="6B9E3859" w14:textId="77777777" w:rsidR="004D06BA" w:rsidRPr="003D3D7B" w:rsidRDefault="004D06BA" w:rsidP="004D06BA"/>
    <w:p w14:paraId="5A10663A" w14:textId="4D349490" w:rsidR="004D06BA" w:rsidRPr="003D3D7B" w:rsidRDefault="004D06BA" w:rsidP="00D5790C"/>
    <w:p w14:paraId="7055CF14" w14:textId="77777777" w:rsidR="004D06BA" w:rsidRPr="003D3D7B" w:rsidRDefault="004D06BA" w:rsidP="00D5790C"/>
    <w:sectPr w:rsidR="004D06BA" w:rsidRPr="003D3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9D9"/>
    <w:multiLevelType w:val="hybridMultilevel"/>
    <w:tmpl w:val="E766B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37604"/>
    <w:multiLevelType w:val="hybridMultilevel"/>
    <w:tmpl w:val="E2AED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90768"/>
    <w:multiLevelType w:val="hybridMultilevel"/>
    <w:tmpl w:val="0D20F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B75E1"/>
    <w:multiLevelType w:val="hybridMultilevel"/>
    <w:tmpl w:val="8206B042"/>
    <w:lvl w:ilvl="0" w:tplc="9DD2E7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8E069F"/>
    <w:multiLevelType w:val="hybridMultilevel"/>
    <w:tmpl w:val="0A1672F2"/>
    <w:lvl w:ilvl="0" w:tplc="E8FEF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376F46"/>
    <w:multiLevelType w:val="hybridMultilevel"/>
    <w:tmpl w:val="71B0D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B06E5"/>
    <w:multiLevelType w:val="hybridMultilevel"/>
    <w:tmpl w:val="76E81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9A7986"/>
    <w:multiLevelType w:val="hybridMultilevel"/>
    <w:tmpl w:val="ECE81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9F"/>
    <w:rsid w:val="00032ADF"/>
    <w:rsid w:val="000B4F8E"/>
    <w:rsid w:val="000F2931"/>
    <w:rsid w:val="00184A80"/>
    <w:rsid w:val="00261665"/>
    <w:rsid w:val="0035648C"/>
    <w:rsid w:val="00390C4C"/>
    <w:rsid w:val="003D3D7B"/>
    <w:rsid w:val="004D06BA"/>
    <w:rsid w:val="005402C5"/>
    <w:rsid w:val="006807E6"/>
    <w:rsid w:val="0080342F"/>
    <w:rsid w:val="00835F2F"/>
    <w:rsid w:val="008F3DD3"/>
    <w:rsid w:val="0093269F"/>
    <w:rsid w:val="00B72819"/>
    <w:rsid w:val="00CA74D0"/>
    <w:rsid w:val="00D10405"/>
    <w:rsid w:val="00D5790C"/>
    <w:rsid w:val="00F8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5134"/>
  <w15:chartTrackingRefBased/>
  <w15:docId w15:val="{96D7BC37-9E82-4190-819F-F7DBFA32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F2931"/>
    <w:pPr>
      <w:keepNext/>
      <w:keepLines/>
      <w:spacing w:before="200" w:after="100" w:line="240" w:lineRule="auto"/>
      <w:ind w:left="567"/>
      <w:outlineLvl w:val="1"/>
    </w:pPr>
    <w:rPr>
      <w:rFonts w:ascii="Arial" w:eastAsiaTheme="majorEastAsia" w:hAnsi="Arial" w:cstheme="majorBidi"/>
      <w:b/>
      <w:sz w:val="24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Мой подзаголовок"/>
    <w:basedOn w:val="a"/>
    <w:next w:val="a"/>
    <w:link w:val="a4"/>
    <w:uiPriority w:val="11"/>
    <w:qFormat/>
    <w:rsid w:val="006807E6"/>
    <w:pPr>
      <w:numPr>
        <w:ilvl w:val="1"/>
      </w:numPr>
      <w:spacing w:before="200" w:after="100" w:line="240" w:lineRule="auto"/>
      <w:ind w:left="567"/>
    </w:pPr>
    <w:rPr>
      <w:rFonts w:ascii="Arial" w:eastAsiaTheme="minorEastAsia" w:hAnsi="Arial"/>
      <w:b/>
      <w:color w:val="000000" w:themeColor="text1"/>
      <w:sz w:val="24"/>
      <w:szCs w:val="22"/>
      <w:lang w:bidi="ar-SA"/>
    </w:rPr>
  </w:style>
  <w:style w:type="character" w:customStyle="1" w:styleId="a4">
    <w:name w:val="Подзаголовок Знак"/>
    <w:aliases w:val="Мой подзаголовок Знак"/>
    <w:basedOn w:val="a0"/>
    <w:link w:val="a3"/>
    <w:uiPriority w:val="11"/>
    <w:rsid w:val="006807E6"/>
    <w:rPr>
      <w:rFonts w:ascii="Arial" w:eastAsiaTheme="minorEastAsia" w:hAnsi="Arial"/>
      <w:b/>
      <w:color w:val="000000" w:themeColor="text1"/>
      <w:sz w:val="24"/>
      <w:szCs w:val="22"/>
      <w:lang w:bidi="ar-SA"/>
    </w:rPr>
  </w:style>
  <w:style w:type="paragraph" w:styleId="a5">
    <w:name w:val="No Spacing"/>
    <w:aliases w:val="Мой подподзаголовок"/>
    <w:basedOn w:val="a"/>
    <w:next w:val="a"/>
    <w:uiPriority w:val="1"/>
    <w:qFormat/>
    <w:rsid w:val="000F2931"/>
    <w:pPr>
      <w:spacing w:before="200" w:after="100" w:line="240" w:lineRule="auto"/>
      <w:ind w:left="567"/>
      <w:outlineLvl w:val="1"/>
    </w:pPr>
    <w:rPr>
      <w:rFonts w:ascii="Arial" w:hAnsi="Arial"/>
      <w:b/>
      <w:sz w:val="20"/>
      <w:szCs w:val="22"/>
      <w:lang w:bidi="ar-SA"/>
    </w:rPr>
  </w:style>
  <w:style w:type="paragraph" w:customStyle="1" w:styleId="a6">
    <w:name w:val="Моя подпись"/>
    <w:basedOn w:val="a"/>
    <w:link w:val="a7"/>
    <w:qFormat/>
    <w:rsid w:val="000F2931"/>
    <w:pPr>
      <w:spacing w:after="200" w:line="240" w:lineRule="auto"/>
      <w:jc w:val="both"/>
    </w:pPr>
    <w:rPr>
      <w:rFonts w:ascii="Times New Roman" w:hAnsi="Times New Roman"/>
      <w:b/>
      <w:color w:val="2E74B5" w:themeColor="accent5" w:themeShade="BF"/>
      <w:sz w:val="16"/>
      <w:szCs w:val="22"/>
      <w:lang w:bidi="ar-SA"/>
    </w:rPr>
  </w:style>
  <w:style w:type="character" w:customStyle="1" w:styleId="a7">
    <w:name w:val="Моя подпись Знак"/>
    <w:basedOn w:val="a0"/>
    <w:link w:val="a6"/>
    <w:rsid w:val="000F2931"/>
    <w:rPr>
      <w:rFonts w:ascii="Times New Roman" w:hAnsi="Times New Roman"/>
      <w:b/>
      <w:color w:val="2E74B5" w:themeColor="accent5" w:themeShade="BF"/>
      <w:sz w:val="16"/>
      <w:szCs w:val="22"/>
      <w:lang w:bidi="ar-SA"/>
    </w:rPr>
  </w:style>
  <w:style w:type="character" w:customStyle="1" w:styleId="20">
    <w:name w:val="Заголовок 2 Знак"/>
    <w:basedOn w:val="a0"/>
    <w:link w:val="2"/>
    <w:uiPriority w:val="9"/>
    <w:rsid w:val="000F2931"/>
    <w:rPr>
      <w:rFonts w:ascii="Arial" w:eastAsiaTheme="majorEastAsia" w:hAnsi="Arial" w:cstheme="majorBidi"/>
      <w:b/>
      <w:sz w:val="24"/>
      <w:szCs w:val="26"/>
      <w:lang w:bidi="ar-SA"/>
    </w:rPr>
  </w:style>
  <w:style w:type="paragraph" w:styleId="a8">
    <w:name w:val="List Paragraph"/>
    <w:basedOn w:val="a"/>
    <w:uiPriority w:val="34"/>
    <w:qFormat/>
    <w:rsid w:val="00835F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E90AE-70DE-4FDD-8B27-B978FD946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Ерофеева Люба</dc:creator>
  <cp:keywords/>
  <dc:description/>
  <cp:lastModifiedBy>Ерофеева Люба</cp:lastModifiedBy>
  <cp:revision>8</cp:revision>
  <dcterms:created xsi:type="dcterms:W3CDTF">2026-03-04T05:21:00Z</dcterms:created>
  <dcterms:modified xsi:type="dcterms:W3CDTF">2026-03-04T07:36:00Z</dcterms:modified>
</cp:coreProperties>
</file>