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276"/>
        <w:jc w:val="right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Załącznik nr 4 do zapytania ofertowego – Zamówienie nr 1</w:t>
      </w:r>
    </w:p>
    <w:p>
      <w:pPr>
        <w:spacing w:after="200" w:before="120" w:line="276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OŚWIADCZENIE O BRAKU POWIĄZAŃ OSOBOWYCH I KAPITAŁOWYCH Z ZAMAWIAJĄCYM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</w:rPr>
        <w:t xml:space="preserve">Wykonawca (nazwa, adres, NIP): </w:t>
      </w:r>
      <w:r>
        <w:rPr>
          <w:rFonts w:ascii="Calibri" w:cs="Calibri" w:eastAsia="Calibri" w:hAnsi="Calibri"/>
          <w:highlight w:val="yellow"/>
          <w:highlightCs w:val="yellow"/>
        </w:rPr>
        <w:t xml:space="preserve">[uzupełnia Wykonawca]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</w:rPr>
        <w:t xml:space="preserve">Dotyczy postępowania: Zapytanie ofertowe – Zamówienie nr 1 pn. </w:t>
      </w:r>
      <w:r>
        <w:rPr>
          <w:rFonts w:ascii="Calibri" w:cs="Calibri" w:eastAsia="Calibri" w:hAnsi="Calibri"/>
          <w:b/>
          <w:bCs/>
        </w:rPr>
        <w:t xml:space="preserve">„Dostawa i uruchomienie ogólnodostępnych stacji ładowania DC dla pojazdów ciężarowych (6 szt.) wraz z oprogramowaniem i systemem monitorowania"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</w:rPr>
        <w:t xml:space="preserve">Zamawiający: MEGALOG Sp. z o.o., ul. Tysiąclecia 1, 06-400 Ciechanów, KRS 0000887792.</w:t>
      </w:r>
    </w:p>
    <w:p>
      <w:pPr>
        <w:spacing w:after="120" w:before="160" w:line="276"/>
        <w:jc w:val="both"/>
      </w:pPr>
      <w:r>
        <w:rPr>
          <w:rFonts w:ascii="Calibri" w:cs="Calibri" w:eastAsia="Calibri" w:hAnsi="Calibri"/>
        </w:rPr>
        <w:t xml:space="preserve">Oświadczam(y), że Wykonawca </w:t>
      </w:r>
      <w:r>
        <w:rPr>
          <w:rFonts w:ascii="Calibri" w:cs="Calibri" w:eastAsia="Calibri" w:hAnsi="Calibri"/>
          <w:b/>
          <w:bCs/>
        </w:rPr>
        <w:t xml:space="preserve">nie jest powiązany z Zamawiającym osobowo ani kapitałowo.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</w:rPr>
        <w:t xml:space="preserve">Przez powiązania kapitałowe lub osobowe rozumie się wzajemne powiązania między Zamawiającym lub osobami upoważnionymi do zaciągania zobowiązań w imieniu Zamawiającego lub osobami wykonującymi w imieniu Zamawiającego czynności związane z przygotowaniem i przeprowadzeniem procedury wyboru wykonawcy a Wykonawcą, polegające w szczególności na:</w:t>
      </w:r>
    </w:p>
    <w:p>
      <w:pPr>
        <w:spacing w:after="60" w:before="0" w:line="276"/>
        <w:ind w:left="700" w:hanging="350"/>
        <w:jc w:val="both"/>
      </w:pPr>
      <w:r>
        <w:rPr>
          <w:rFonts w:ascii="Calibri" w:cs="Calibri" w:eastAsia="Calibri" w:hAnsi="Calibri"/>
        </w:rPr>
        <w:t xml:space="preserve">a) uczestniczeniu w spółce jako wspólnik spółki cywilnej lub spółki osobowej;</w:t>
      </w:r>
    </w:p>
    <w:p>
      <w:pPr>
        <w:spacing w:after="60" w:before="0" w:line="276"/>
        <w:ind w:left="700" w:hanging="350"/>
        <w:jc w:val="both"/>
      </w:pPr>
      <w:r>
        <w:rPr>
          <w:rFonts w:ascii="Calibri" w:cs="Calibri" w:eastAsia="Calibri" w:hAnsi="Calibri"/>
        </w:rPr>
        <w:t xml:space="preserve">b) posiadaniu co najmniej 10% udziałów lub akcji (o ile niższy próg nie wynika z przepisów prawa);</w:t>
      </w:r>
    </w:p>
    <w:p>
      <w:pPr>
        <w:spacing w:after="60" w:before="0" w:line="276"/>
        <w:ind w:left="700" w:hanging="350"/>
        <w:jc w:val="both"/>
      </w:pPr>
      <w:r>
        <w:rPr>
          <w:rFonts w:ascii="Calibri" w:cs="Calibri" w:eastAsia="Calibri" w:hAnsi="Calibri"/>
        </w:rPr>
        <w:t xml:space="preserve">c) pełnieniu funkcji członka organu nadzorczego lub zarządzającego, prokurenta, pełnomocnika;</w:t>
      </w:r>
    </w:p>
    <w:p>
      <w:pPr>
        <w:spacing w:after="60" w:before="0" w:line="276"/>
        <w:ind w:left="700" w:hanging="350"/>
        <w:jc w:val="both"/>
      </w:pPr>
      <w:r>
        <w:rPr>
          <w:rFonts w:ascii="Calibri" w:cs="Calibri" w:eastAsia="Calibri" w:hAnsi="Calibri"/>
        </w:rPr>
        <w:t xml:space="preserve">d) pozostawaniu w związku małżeńskim, w stosunku pokrewieństwa lub powinowactwa w linii prostej, pokrewieństwa drugiego stopnia lub powinowactwa drugiego stopnia w linii bocznej lub w stosunku przysposobienia, opieki lub kurateli.</w:t>
      </w:r>
    </w:p>
    <w:p>
      <w:pPr>
        <w:keepNext/>
        <w:spacing w:after="120" w:before="160" w:line="276"/>
        <w:jc w:val="both"/>
      </w:pPr>
      <w:r>
        <w:rPr>
          <w:rFonts w:ascii="Calibri" w:cs="Calibri" w:eastAsia="Calibri" w:hAnsi="Calibri"/>
        </w:rPr>
        <w:t xml:space="preserve">Osoby po stronie Zamawiającego, których dotyczy powyższa definicja (do weryfikacji przez Wykonawcę):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038"/>
      </w:tblGrid>
      <w:tr>
        <w:trPr>
          <w:tblHeader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Kategoria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Osoby</w:t>
            </w:r>
          </w:p>
        </w:tc>
      </w:tr>
      <w:t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Osoby upoważnione do zaciągania zobowiązań w imieniu Zamawiającego (zarząd, prokurenci, pełnomocnicy)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  <w:highlightCs w:val="yellow"/>
              </w:rPr>
              <w:t xml:space="preserve">[uzupełnić wg aktualnego odpisu z KRS: m.in. Piotr Kaźmierczak – Prezes Zarządu; ewentualnie prokurent]</w:t>
            </w:r>
          </w:p>
        </w:tc>
      </w:tr>
      <w:t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Wspólnicy Zamawiającego (udziałowcy)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  <w:highlightCs w:val="yellow"/>
              </w:rPr>
              <w:t xml:space="preserve">[uzupełnić wg aktualnego odpisu z KRS / księgi udziałów]</w:t>
            </w:r>
          </w:p>
        </w:tc>
      </w:tr>
      <w:t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Osoby wykonujące czynności związane z przygotowaniem i przeprowadzeniem postępowania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  <w:highlightCs w:val="yellow"/>
              </w:rPr>
              <w:t xml:space="preserve">[uzupełnić imiona i nazwiska, np. Ewa Retajczyk]</w:t>
            </w:r>
          </w:p>
        </w:tc>
      </w:tr>
    </w:tbl>
    <w:p>
      <w:pPr>
        <w:spacing w:after="120" w:before="160" w:line="276"/>
        <w:jc w:val="both"/>
      </w:pPr>
      <w:r>
        <w:rPr>
          <w:rFonts w:ascii="Calibri" w:cs="Calibri" w:eastAsia="Calibri" w:hAnsi="Calibri"/>
        </w:rPr>
        <w:t xml:space="preserve">Oświadczam(y) ponadto, że nie zachodzą okoliczności powodujące konflikt interesów w związku z niniejszym postępowaniem oraz że w razie zmiany powyższych okoliczności w toku postępowania niezwłocznie poinformuję(-emy) o tym Zamawiającego. Jestem(-śmy) świadomy(-i), że oferta Wykonawcy powiązanego z Zamawiającym osobowo lub kapitałowo zostanie odrzucona.</w:t>
      </w:r>
    </w:p>
    <w:p>
      <w:pPr>
        <w:spacing w:after="300" w:before="0" w:line="276"/>
        <w:jc w:val="both"/>
      </w:pPr>
    </w:p>
    <w:p>
      <w:pPr>
        <w:spacing w:after="0" w:before="0" w:line="276"/>
        <w:jc w:val="left"/>
      </w:pPr>
      <w:r>
        <w:rPr>
          <w:rFonts w:ascii="Calibri" w:cs="Calibri" w:eastAsia="Calibri" w:hAnsi="Calibri"/>
        </w:rPr>
        <w:t xml:space="preserve">..............................................                                                    ..............................................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miejscowość, data                                                                       imię, nazwisko, stanowisko i podpis osoby uprawnionej do reprezentacji Wykonawcy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6"/>
        <w:szCs w:val="16"/>
      </w:rPr>
      <w:t xml:space="preserve">Załącznik nr 4 – Oświadczenie o braku powiązań – strona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sz w:val="16"/>
        <w:szCs w:val="16"/>
      </w:rPr>
      <w:t xml:space="preserve"> z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MEGALOG sp. z o.o.</dc:creator>
  <cp:lastModifiedBy>Un-named</cp:lastModifiedBy>
  <cp:revision>1</cp:revision>
  <dcterms:created xsi:type="dcterms:W3CDTF">2026-10-08T14:30:00.081Z</dcterms:created>
  <dcterms:modified xsi:type="dcterms:W3CDTF">2026-10-08T14:30:00.081Z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