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7ACD5" w14:textId="77777777" w:rsidR="000813B7" w:rsidRDefault="000813B7" w:rsidP="002B28FA">
      <w:pPr>
        <w:pStyle w:val="Titre1"/>
        <w:contextualSpacing/>
        <w:rPr>
          <w:lang w:eastAsia="fr-FR"/>
        </w:rPr>
      </w:pPr>
      <w:bookmarkStart w:id="0" w:name="_Hlk535503525"/>
    </w:p>
    <w:p w14:paraId="3C8E073F" w14:textId="77777777" w:rsidR="000813B7" w:rsidRDefault="000813B7" w:rsidP="000813B7">
      <w:pPr>
        <w:jc w:val="left"/>
        <w:rPr>
          <w:sz w:val="24"/>
          <w:szCs w:val="24"/>
          <w:lang w:eastAsia="fr-FR"/>
        </w:rPr>
      </w:pPr>
    </w:p>
    <w:p w14:paraId="2FB8CA90" w14:textId="77777777" w:rsidR="000813B7" w:rsidRDefault="000813B7" w:rsidP="000813B7">
      <w:pPr>
        <w:jc w:val="left"/>
        <w:rPr>
          <w:sz w:val="24"/>
          <w:szCs w:val="24"/>
          <w:lang w:eastAsia="fr-FR"/>
        </w:rPr>
      </w:pPr>
    </w:p>
    <w:p w14:paraId="5F3FC583" w14:textId="77777777" w:rsidR="000813B7" w:rsidRDefault="000813B7" w:rsidP="000813B7">
      <w:pPr>
        <w:jc w:val="center"/>
        <w:rPr>
          <w:b/>
          <w:bCs/>
          <w:sz w:val="28"/>
          <w:szCs w:val="28"/>
          <w:lang w:eastAsia="fr-FR"/>
        </w:rPr>
      </w:pPr>
    </w:p>
    <w:p w14:paraId="2C890C35" w14:textId="77777777" w:rsidR="000813B7" w:rsidRDefault="000813B7" w:rsidP="000813B7">
      <w:pPr>
        <w:jc w:val="center"/>
        <w:rPr>
          <w:b/>
          <w:bCs/>
          <w:sz w:val="28"/>
          <w:szCs w:val="28"/>
          <w:lang w:eastAsia="fr-FR"/>
        </w:rPr>
      </w:pPr>
    </w:p>
    <w:p w14:paraId="20A60A06" w14:textId="77777777" w:rsidR="000813B7" w:rsidRDefault="00FC4D38" w:rsidP="000813B7">
      <w:pPr>
        <w:jc w:val="center"/>
        <w:rPr>
          <w:b/>
          <w:bCs/>
          <w:sz w:val="28"/>
          <w:szCs w:val="28"/>
          <w:lang w:eastAsia="fr-FR"/>
        </w:rPr>
      </w:pPr>
      <w:r>
        <w:rPr>
          <w:b/>
          <w:bCs/>
          <w:sz w:val="28"/>
          <w:szCs w:val="28"/>
          <w:lang w:eastAsia="fr-FR"/>
        </w:rPr>
        <w:t>D</w:t>
      </w:r>
      <w:r w:rsidRPr="00E07ABC">
        <w:rPr>
          <w:b/>
          <w:bCs/>
          <w:sz w:val="28"/>
          <w:szCs w:val="28"/>
          <w:lang w:eastAsia="fr-FR"/>
        </w:rPr>
        <w:t>É</w:t>
      </w:r>
      <w:r>
        <w:rPr>
          <w:b/>
          <w:bCs/>
          <w:sz w:val="28"/>
          <w:szCs w:val="28"/>
          <w:lang w:eastAsia="fr-FR"/>
        </w:rPr>
        <w:t>CLARATION</w:t>
      </w:r>
      <w:r w:rsidR="000813B7">
        <w:rPr>
          <w:b/>
          <w:bCs/>
          <w:sz w:val="28"/>
          <w:szCs w:val="28"/>
          <w:lang w:eastAsia="fr-FR"/>
        </w:rPr>
        <w:t xml:space="preserve"> SUR L’HONNEUR</w:t>
      </w:r>
    </w:p>
    <w:p w14:paraId="1CDB4792" w14:textId="77777777" w:rsidR="000813B7" w:rsidRDefault="000813B7" w:rsidP="000813B7">
      <w:pPr>
        <w:jc w:val="center"/>
        <w:rPr>
          <w:b/>
          <w:bCs/>
          <w:sz w:val="28"/>
          <w:szCs w:val="28"/>
          <w:lang w:eastAsia="fr-FR"/>
        </w:rPr>
      </w:pPr>
    </w:p>
    <w:p w14:paraId="23557924" w14:textId="77777777" w:rsidR="000813B7" w:rsidRDefault="000813B7" w:rsidP="000813B7">
      <w:pPr>
        <w:jc w:val="center"/>
        <w:rPr>
          <w:b/>
          <w:bCs/>
          <w:sz w:val="28"/>
          <w:szCs w:val="28"/>
          <w:lang w:eastAsia="fr-FR"/>
        </w:rPr>
      </w:pPr>
    </w:p>
    <w:p w14:paraId="21153066" w14:textId="77777777" w:rsidR="000813B7" w:rsidRDefault="000813B7" w:rsidP="000813B7">
      <w:pPr>
        <w:jc w:val="left"/>
        <w:rPr>
          <w:sz w:val="24"/>
          <w:szCs w:val="24"/>
          <w:lang w:eastAsia="fr-FR"/>
        </w:rPr>
      </w:pPr>
    </w:p>
    <w:p w14:paraId="44EE761F" w14:textId="77777777" w:rsidR="000813B7" w:rsidRDefault="000813B7" w:rsidP="000813B7">
      <w:pPr>
        <w:jc w:val="left"/>
        <w:rPr>
          <w:sz w:val="24"/>
          <w:szCs w:val="24"/>
          <w:lang w:eastAsia="fr-FR"/>
        </w:rPr>
      </w:pPr>
    </w:p>
    <w:p w14:paraId="77351F12" w14:textId="07C0F50A" w:rsidR="00824F96" w:rsidRDefault="00824F96" w:rsidP="000813B7">
      <w:pPr>
        <w:spacing w:line="480" w:lineRule="auto"/>
        <w:jc w:val="both"/>
        <w:rPr>
          <w:sz w:val="24"/>
          <w:szCs w:val="24"/>
          <w:lang w:eastAsia="fr-FR"/>
        </w:rPr>
      </w:pPr>
    </w:p>
    <w:p w14:paraId="0B365E87" w14:textId="4AB21339" w:rsidR="000813B7" w:rsidRDefault="00824F96" w:rsidP="00261146">
      <w:pPr>
        <w:spacing w:line="480" w:lineRule="auto"/>
        <w:jc w:val="left"/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    </w:t>
      </w:r>
      <w:r w:rsidR="00A3712C">
        <w:rPr>
          <w:sz w:val="24"/>
          <w:szCs w:val="24"/>
          <w:lang w:eastAsia="fr-FR"/>
        </w:rPr>
        <w:t>Je</w:t>
      </w:r>
      <w:r w:rsidR="00261146">
        <w:rPr>
          <w:sz w:val="24"/>
          <w:szCs w:val="24"/>
          <w:lang w:eastAsia="fr-FR"/>
        </w:rPr>
        <w:t> .</w:t>
      </w:r>
      <w:r w:rsidR="000813B7">
        <w:rPr>
          <w:sz w:val="24"/>
          <w:szCs w:val="24"/>
          <w:lang w:eastAsia="fr-FR"/>
        </w:rPr>
        <w:t>soussigné........................................................................................................</w:t>
      </w:r>
      <w:r>
        <w:rPr>
          <w:sz w:val="24"/>
          <w:szCs w:val="24"/>
          <w:lang w:eastAsia="fr-FR"/>
        </w:rPr>
        <w:t xml:space="preserve"> </w:t>
      </w:r>
      <w:r w:rsidR="000813B7">
        <w:rPr>
          <w:sz w:val="24"/>
          <w:szCs w:val="24"/>
          <w:lang w:eastAsia="fr-FR"/>
        </w:rPr>
        <w:t>......................</w:t>
      </w:r>
    </w:p>
    <w:p w14:paraId="3FD51DA9" w14:textId="489D48C2" w:rsidR="000813B7" w:rsidRDefault="000813B7" w:rsidP="000813B7">
      <w:pPr>
        <w:spacing w:line="480" w:lineRule="auto"/>
        <w:jc w:val="both"/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exerçant la profession d’</w:t>
      </w:r>
      <w:r w:rsidR="00FC4D38">
        <w:rPr>
          <w:sz w:val="24"/>
          <w:szCs w:val="24"/>
          <w:lang w:eastAsia="fr-FR"/>
        </w:rPr>
        <w:t>E</w:t>
      </w:r>
      <w:r>
        <w:rPr>
          <w:sz w:val="24"/>
          <w:szCs w:val="24"/>
          <w:lang w:eastAsia="fr-FR"/>
        </w:rPr>
        <w:t>xpert</w:t>
      </w:r>
      <w:r w:rsidR="00FC4D38">
        <w:rPr>
          <w:sz w:val="24"/>
          <w:szCs w:val="24"/>
          <w:lang w:eastAsia="fr-FR"/>
        </w:rPr>
        <w:t>-C</w:t>
      </w:r>
      <w:r>
        <w:rPr>
          <w:sz w:val="24"/>
          <w:szCs w:val="24"/>
          <w:lang w:eastAsia="fr-FR"/>
        </w:rPr>
        <w:t>omptable à titre ...............................................................</w:t>
      </w:r>
    </w:p>
    <w:p w14:paraId="6DDFB435" w14:textId="77777777" w:rsidR="000813B7" w:rsidRDefault="000813B7" w:rsidP="000813B7">
      <w:pPr>
        <w:spacing w:line="480" w:lineRule="auto"/>
        <w:jc w:val="both"/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déclare sur l’honneur :</w:t>
      </w:r>
    </w:p>
    <w:p w14:paraId="3A1150F6" w14:textId="77777777" w:rsidR="000813B7" w:rsidRDefault="000813B7" w:rsidP="000813B7">
      <w:pPr>
        <w:spacing w:line="480" w:lineRule="auto"/>
        <w:jc w:val="both"/>
        <w:rPr>
          <w:sz w:val="24"/>
          <w:szCs w:val="24"/>
          <w:lang w:eastAsia="fr-FR"/>
        </w:rPr>
      </w:pPr>
      <w:r>
        <w:rPr>
          <w:sz w:val="22"/>
          <w:szCs w:val="22"/>
          <w:lang w:eastAsia="fr-FR"/>
        </w:rPr>
        <w:t xml:space="preserve">-1-  </w:t>
      </w:r>
      <w:r>
        <w:rPr>
          <w:sz w:val="24"/>
          <w:szCs w:val="24"/>
          <w:lang w:eastAsia="fr-FR"/>
        </w:rPr>
        <w:t xml:space="preserve"> que je suis en situation régulière au vu des lois relatives aux services civil et militaire.</w:t>
      </w:r>
    </w:p>
    <w:p w14:paraId="455BC303" w14:textId="77777777" w:rsidR="000813B7" w:rsidRDefault="000813B7" w:rsidP="000813B7">
      <w:pPr>
        <w:spacing w:line="480" w:lineRule="auto"/>
        <w:ind w:left="426" w:hanging="426"/>
        <w:jc w:val="both"/>
        <w:rPr>
          <w:sz w:val="24"/>
          <w:szCs w:val="24"/>
          <w:lang w:eastAsia="fr-FR"/>
        </w:rPr>
      </w:pPr>
      <w:r>
        <w:rPr>
          <w:sz w:val="22"/>
          <w:szCs w:val="22"/>
          <w:lang w:eastAsia="fr-FR"/>
        </w:rPr>
        <w:t xml:space="preserve">-2- </w:t>
      </w:r>
      <w:r>
        <w:rPr>
          <w:sz w:val="24"/>
          <w:szCs w:val="24"/>
          <w:lang w:eastAsia="fr-FR"/>
        </w:rPr>
        <w:t xml:space="preserve"> que je ne tombe pas sous le coup de l’une des incompatibilités prévues </w:t>
      </w:r>
      <w:r w:rsidR="00E16716">
        <w:rPr>
          <w:sz w:val="24"/>
          <w:szCs w:val="24"/>
          <w:lang w:eastAsia="fr-FR"/>
        </w:rPr>
        <w:t>aux articles 12 et</w:t>
      </w:r>
      <w:r>
        <w:rPr>
          <w:sz w:val="24"/>
          <w:szCs w:val="24"/>
          <w:lang w:eastAsia="fr-FR"/>
        </w:rPr>
        <w:t xml:space="preserve"> 16 </w:t>
      </w:r>
      <w:r w:rsidR="00E16716">
        <w:rPr>
          <w:sz w:val="24"/>
          <w:szCs w:val="24"/>
          <w:lang w:eastAsia="fr-FR"/>
        </w:rPr>
        <w:t xml:space="preserve">de </w:t>
      </w:r>
      <w:r>
        <w:rPr>
          <w:sz w:val="24"/>
          <w:szCs w:val="24"/>
          <w:lang w:eastAsia="fr-FR"/>
        </w:rPr>
        <w:t>la  loi n° 15-89</w:t>
      </w:r>
      <w:r w:rsidR="00E16716">
        <w:rPr>
          <w:sz w:val="24"/>
          <w:szCs w:val="24"/>
          <w:lang w:eastAsia="fr-FR"/>
        </w:rPr>
        <w:t>*</w:t>
      </w:r>
      <w:r>
        <w:rPr>
          <w:sz w:val="24"/>
          <w:szCs w:val="24"/>
          <w:lang w:eastAsia="fr-FR"/>
        </w:rPr>
        <w:t>.</w:t>
      </w:r>
    </w:p>
    <w:p w14:paraId="6C55152A" w14:textId="77777777" w:rsidR="000813B7" w:rsidRDefault="000813B7" w:rsidP="000813B7">
      <w:pPr>
        <w:spacing w:line="360" w:lineRule="auto"/>
        <w:jc w:val="left"/>
        <w:rPr>
          <w:sz w:val="24"/>
          <w:szCs w:val="24"/>
          <w:lang w:eastAsia="fr-FR"/>
        </w:rPr>
      </w:pPr>
    </w:p>
    <w:p w14:paraId="1719EC9D" w14:textId="77777777" w:rsidR="000813B7" w:rsidRDefault="000813B7" w:rsidP="000813B7">
      <w:pPr>
        <w:jc w:val="left"/>
        <w:rPr>
          <w:sz w:val="24"/>
          <w:szCs w:val="24"/>
          <w:lang w:eastAsia="fr-FR"/>
        </w:rPr>
      </w:pPr>
    </w:p>
    <w:p w14:paraId="5896FC5B" w14:textId="77777777" w:rsidR="000813B7" w:rsidRDefault="000813B7" w:rsidP="000813B7">
      <w:pPr>
        <w:jc w:val="left"/>
        <w:rPr>
          <w:sz w:val="24"/>
          <w:szCs w:val="24"/>
          <w:lang w:eastAsia="fr-FR"/>
        </w:rPr>
      </w:pPr>
    </w:p>
    <w:p w14:paraId="335C072D" w14:textId="77777777" w:rsidR="000813B7" w:rsidRDefault="000813B7" w:rsidP="000813B7">
      <w:pPr>
        <w:jc w:val="left"/>
        <w:rPr>
          <w:sz w:val="24"/>
          <w:szCs w:val="24"/>
          <w:lang w:eastAsia="fr-FR"/>
        </w:rPr>
      </w:pPr>
    </w:p>
    <w:p w14:paraId="6C8C1433" w14:textId="77777777" w:rsidR="000813B7" w:rsidRDefault="000813B7" w:rsidP="000813B7">
      <w:pPr>
        <w:jc w:val="left"/>
        <w:rPr>
          <w:sz w:val="24"/>
          <w:szCs w:val="24"/>
          <w:lang w:eastAsia="fr-FR"/>
        </w:rPr>
      </w:pPr>
    </w:p>
    <w:p w14:paraId="54EFD3F9" w14:textId="5B491424" w:rsidR="000813B7" w:rsidRDefault="000813B7" w:rsidP="000813B7">
      <w:pPr>
        <w:rPr>
          <w:sz w:val="24"/>
          <w:szCs w:val="24"/>
          <w:lang w:eastAsia="fr-FR"/>
        </w:rPr>
      </w:pPr>
      <w:r>
        <w:rPr>
          <w:b/>
          <w:bCs/>
          <w:sz w:val="24"/>
          <w:szCs w:val="24"/>
          <w:lang w:eastAsia="fr-FR"/>
        </w:rPr>
        <w:t>Fait à</w:t>
      </w:r>
      <w:r>
        <w:rPr>
          <w:sz w:val="24"/>
          <w:szCs w:val="24"/>
          <w:lang w:eastAsia="fr-FR"/>
        </w:rPr>
        <w:t xml:space="preserve"> ...</w:t>
      </w:r>
      <w:r w:rsidR="00824F96">
        <w:rPr>
          <w:sz w:val="24"/>
          <w:szCs w:val="24"/>
          <w:lang w:eastAsia="fr-FR"/>
        </w:rPr>
        <w:t>Casablanca</w:t>
      </w:r>
      <w:r>
        <w:rPr>
          <w:sz w:val="24"/>
          <w:szCs w:val="24"/>
          <w:lang w:eastAsia="fr-FR"/>
        </w:rPr>
        <w:t>..........................</w:t>
      </w:r>
      <w:r>
        <w:rPr>
          <w:b/>
          <w:bCs/>
          <w:sz w:val="24"/>
          <w:szCs w:val="24"/>
          <w:lang w:eastAsia="fr-FR"/>
        </w:rPr>
        <w:t xml:space="preserve">    le </w:t>
      </w:r>
      <w:r>
        <w:rPr>
          <w:sz w:val="24"/>
          <w:szCs w:val="24"/>
          <w:lang w:eastAsia="fr-FR"/>
        </w:rPr>
        <w:t>........</w:t>
      </w:r>
      <w:r w:rsidR="00B647B2">
        <w:rPr>
          <w:sz w:val="24"/>
          <w:szCs w:val="24"/>
          <w:lang w:eastAsia="fr-FR"/>
        </w:rPr>
        <w:t>02</w:t>
      </w:r>
      <w:r w:rsidR="00824F96">
        <w:rPr>
          <w:sz w:val="24"/>
          <w:szCs w:val="24"/>
          <w:lang w:eastAsia="fr-FR"/>
        </w:rPr>
        <w:t>/04/2025</w:t>
      </w:r>
      <w:r>
        <w:rPr>
          <w:sz w:val="24"/>
          <w:szCs w:val="24"/>
          <w:lang w:eastAsia="fr-FR"/>
        </w:rPr>
        <w:t>........................</w:t>
      </w:r>
    </w:p>
    <w:p w14:paraId="0FA3E395" w14:textId="77777777" w:rsidR="000813B7" w:rsidRDefault="000813B7" w:rsidP="000813B7">
      <w:pPr>
        <w:rPr>
          <w:b/>
          <w:bCs/>
          <w:sz w:val="24"/>
          <w:szCs w:val="24"/>
          <w:lang w:eastAsia="fr-FR"/>
        </w:rPr>
      </w:pPr>
    </w:p>
    <w:p w14:paraId="1D5E82BA" w14:textId="77777777" w:rsidR="006C708B" w:rsidRDefault="006C708B" w:rsidP="00E16716">
      <w:pPr>
        <w:jc w:val="both"/>
      </w:pPr>
    </w:p>
    <w:bookmarkEnd w:id="0"/>
    <w:p w14:paraId="4DC9EADE" w14:textId="77777777" w:rsidR="00E16716" w:rsidRDefault="00E16716" w:rsidP="00E16716">
      <w:pPr>
        <w:jc w:val="both"/>
      </w:pPr>
      <w:r>
        <w:t>*</w:t>
      </w:r>
      <w:r w:rsidRPr="007856C9">
        <w:rPr>
          <w:b/>
          <w:bCs/>
        </w:rPr>
        <w:t>article 12</w:t>
      </w:r>
      <w:r w:rsidR="00FC4D38">
        <w:rPr>
          <w:b/>
          <w:bCs/>
        </w:rPr>
        <w:t xml:space="preserve"> de la loi 15-89</w:t>
      </w:r>
      <w:r>
        <w:t> :</w:t>
      </w:r>
      <w:r w:rsidR="007856C9" w:rsidRPr="007856C9">
        <w:t xml:space="preserve"> </w:t>
      </w:r>
      <w:r w:rsidR="007856C9">
        <w:t>Un Expert-Comptable ne peut être gérant, administrateur-délégué ou fondé de pouvoirs que d'une seule société d'Experts- Comptables ;</w:t>
      </w:r>
    </w:p>
    <w:p w14:paraId="5644238F" w14:textId="77777777" w:rsidR="00FC4D38" w:rsidRDefault="00FC4D38" w:rsidP="00E16716">
      <w:pPr>
        <w:jc w:val="both"/>
      </w:pPr>
    </w:p>
    <w:p w14:paraId="0F1507C8" w14:textId="77777777" w:rsidR="007856C9" w:rsidRDefault="00E16716" w:rsidP="007856C9">
      <w:pPr>
        <w:jc w:val="left"/>
      </w:pPr>
      <w:r>
        <w:t>*</w:t>
      </w:r>
      <w:r w:rsidRPr="007856C9">
        <w:rPr>
          <w:b/>
          <w:bCs/>
        </w:rPr>
        <w:t>article 16</w:t>
      </w:r>
      <w:r w:rsidR="00FC4D38">
        <w:rPr>
          <w:b/>
          <w:bCs/>
        </w:rPr>
        <w:t xml:space="preserve"> de la loi 15-89</w:t>
      </w:r>
      <w:r>
        <w:t> :</w:t>
      </w:r>
      <w:r w:rsidR="007856C9" w:rsidRPr="007856C9">
        <w:rPr>
          <w:sz w:val="24"/>
          <w:szCs w:val="24"/>
        </w:rPr>
        <w:t xml:space="preserve"> </w:t>
      </w:r>
      <w:r w:rsidR="007856C9" w:rsidRPr="007856C9">
        <w:t>L'exercice de la profession d'</w:t>
      </w:r>
      <w:r w:rsidR="007856C9">
        <w:t>E</w:t>
      </w:r>
      <w:r w:rsidR="007856C9" w:rsidRPr="007856C9">
        <w:t>xpert-</w:t>
      </w:r>
      <w:r w:rsidR="007856C9">
        <w:t>C</w:t>
      </w:r>
      <w:r w:rsidR="007856C9" w:rsidRPr="007856C9">
        <w:t>omptable est incompatible avec toute activité ou tout acte de</w:t>
      </w:r>
      <w:r w:rsidR="007856C9">
        <w:t xml:space="preserve"> </w:t>
      </w:r>
      <w:r w:rsidR="007856C9" w:rsidRPr="007856C9">
        <w:t>nature à porter atteinte à l'indépendance de l'</w:t>
      </w:r>
      <w:r w:rsidR="007856C9">
        <w:t>E</w:t>
      </w:r>
      <w:r w:rsidR="007856C9" w:rsidRPr="007856C9">
        <w:t>xpert</w:t>
      </w:r>
      <w:r w:rsidR="007856C9">
        <w:t>-C</w:t>
      </w:r>
      <w:r w:rsidR="007856C9" w:rsidRPr="007856C9">
        <w:t>omptable, en particulier avec</w:t>
      </w:r>
      <w:r w:rsidR="007856C9" w:rsidRPr="007856C9">
        <w:rPr>
          <w:rtl/>
        </w:rPr>
        <w:t xml:space="preserve"> :</w:t>
      </w:r>
    </w:p>
    <w:p w14:paraId="34D84D89" w14:textId="77777777" w:rsidR="00FC4D38" w:rsidRPr="007856C9" w:rsidRDefault="00FC4D38" w:rsidP="007856C9">
      <w:pPr>
        <w:jc w:val="left"/>
        <w:rPr>
          <w:rtl/>
        </w:rPr>
      </w:pPr>
    </w:p>
    <w:p w14:paraId="69235E5A" w14:textId="77777777" w:rsidR="007856C9" w:rsidRPr="007856C9" w:rsidRDefault="007856C9" w:rsidP="007856C9">
      <w:pPr>
        <w:jc w:val="left"/>
        <w:rPr>
          <w:rtl/>
        </w:rPr>
      </w:pPr>
      <w:r w:rsidRPr="007856C9">
        <w:rPr>
          <w:rtl/>
        </w:rPr>
        <w:t xml:space="preserve">- </w:t>
      </w:r>
      <w:r w:rsidRPr="007856C9">
        <w:t xml:space="preserve">tout emploi salarié, sauf les cas prévus à l'article 6 </w:t>
      </w:r>
      <w:r>
        <w:t xml:space="preserve">de la loi 15-89  </w:t>
      </w:r>
      <w:r w:rsidRPr="007856C9">
        <w:rPr>
          <w:rtl/>
        </w:rPr>
        <w:t xml:space="preserve"> ;</w:t>
      </w:r>
    </w:p>
    <w:p w14:paraId="0CE79DE2" w14:textId="77777777" w:rsidR="007856C9" w:rsidRPr="007856C9" w:rsidRDefault="007856C9" w:rsidP="007856C9">
      <w:pPr>
        <w:jc w:val="left"/>
        <w:rPr>
          <w:rtl/>
        </w:rPr>
      </w:pPr>
      <w:r w:rsidRPr="007856C9">
        <w:rPr>
          <w:rtl/>
        </w:rPr>
        <w:t xml:space="preserve">- </w:t>
      </w:r>
      <w:r w:rsidRPr="007856C9">
        <w:t>tout acte de commerce ou d'intermédiaire autre que ceux qui sont directement liés à l'exercice de la profession</w:t>
      </w:r>
      <w:r w:rsidRPr="007856C9">
        <w:rPr>
          <w:rtl/>
        </w:rPr>
        <w:t xml:space="preserve"> ;</w:t>
      </w:r>
    </w:p>
    <w:p w14:paraId="2CA08BE5" w14:textId="77777777" w:rsidR="007856C9" w:rsidRPr="007856C9" w:rsidRDefault="007856C9" w:rsidP="007856C9">
      <w:pPr>
        <w:jc w:val="left"/>
        <w:rPr>
          <w:rtl/>
        </w:rPr>
      </w:pPr>
      <w:r w:rsidRPr="007856C9">
        <w:rPr>
          <w:rtl/>
        </w:rPr>
        <w:t xml:space="preserve">- </w:t>
      </w:r>
      <w:r w:rsidRPr="007856C9">
        <w:t>tout mandat de dirigeant de société à objet commercial</w:t>
      </w:r>
      <w:r w:rsidRPr="007856C9">
        <w:rPr>
          <w:rtl/>
        </w:rPr>
        <w:t xml:space="preserve"> ;</w:t>
      </w:r>
    </w:p>
    <w:p w14:paraId="26238ACA" w14:textId="77777777" w:rsidR="007856C9" w:rsidRPr="007856C9" w:rsidRDefault="007856C9" w:rsidP="007856C9">
      <w:pPr>
        <w:jc w:val="left"/>
        <w:rPr>
          <w:rtl/>
        </w:rPr>
      </w:pPr>
      <w:r w:rsidRPr="007856C9">
        <w:rPr>
          <w:rtl/>
        </w:rPr>
        <w:t xml:space="preserve">- </w:t>
      </w:r>
      <w:r w:rsidRPr="007856C9">
        <w:t>tout mandat commercial</w:t>
      </w:r>
      <w:r w:rsidRPr="007856C9">
        <w:rPr>
          <w:rtl/>
        </w:rPr>
        <w:t>.</w:t>
      </w:r>
    </w:p>
    <w:p w14:paraId="3C901C82" w14:textId="77777777" w:rsidR="00E16716" w:rsidRDefault="00E16716" w:rsidP="00E16716">
      <w:pPr>
        <w:jc w:val="both"/>
      </w:pPr>
    </w:p>
    <w:sectPr w:rsidR="00E16716" w:rsidSect="000813B7">
      <w:pgSz w:w="11906" w:h="16838"/>
      <w:pgMar w:top="567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61286"/>
    <w:multiLevelType w:val="hybridMultilevel"/>
    <w:tmpl w:val="7E90F1A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51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B7"/>
    <w:rsid w:val="000813B7"/>
    <w:rsid w:val="000A2BD8"/>
    <w:rsid w:val="00153AD0"/>
    <w:rsid w:val="00261146"/>
    <w:rsid w:val="00295002"/>
    <w:rsid w:val="002B28FA"/>
    <w:rsid w:val="002F1D7F"/>
    <w:rsid w:val="00427532"/>
    <w:rsid w:val="0043274A"/>
    <w:rsid w:val="006055FE"/>
    <w:rsid w:val="006A0F56"/>
    <w:rsid w:val="006C708B"/>
    <w:rsid w:val="00770B7B"/>
    <w:rsid w:val="007856C9"/>
    <w:rsid w:val="00824F96"/>
    <w:rsid w:val="00923187"/>
    <w:rsid w:val="00A3712C"/>
    <w:rsid w:val="00A856F3"/>
    <w:rsid w:val="00B647B2"/>
    <w:rsid w:val="00C46E3C"/>
    <w:rsid w:val="00C70F6B"/>
    <w:rsid w:val="00E16716"/>
    <w:rsid w:val="00E50E2D"/>
    <w:rsid w:val="00E5256A"/>
    <w:rsid w:val="00F55784"/>
    <w:rsid w:val="00FC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F2935"/>
  <w15:chartTrackingRefBased/>
  <w15:docId w15:val="{07202032-4F2A-4B3D-B064-62ABE21E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3B7"/>
    <w:pPr>
      <w:jc w:val="right"/>
    </w:pPr>
    <w:rPr>
      <w:rFonts w:ascii="Times New Roman" w:eastAsia="Times New Roman" w:hAnsi="Times New Roman" w:cs="Times New Roman"/>
      <w:lang w:eastAsia="ar-SA"/>
    </w:rPr>
  </w:style>
  <w:style w:type="paragraph" w:styleId="Titre1">
    <w:name w:val="heading 1"/>
    <w:basedOn w:val="Normal"/>
    <w:next w:val="Normal"/>
    <w:link w:val="Titre1Car"/>
    <w:qFormat/>
    <w:rsid w:val="000813B7"/>
    <w:pPr>
      <w:keepNext/>
      <w:jc w:val="left"/>
      <w:outlineLvl w:val="0"/>
    </w:pPr>
    <w:rPr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4D38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0813B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En-tte">
    <w:name w:val="header"/>
    <w:basedOn w:val="Normal"/>
    <w:link w:val="En-tteCar"/>
    <w:rsid w:val="000813B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0813B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Titre2Car">
    <w:name w:val="Titre 2 Car"/>
    <w:link w:val="Titre2"/>
    <w:uiPriority w:val="9"/>
    <w:rsid w:val="00FC4D38"/>
    <w:rPr>
      <w:rFonts w:ascii="Calibri Light" w:eastAsia="Times New Roman" w:hAnsi="Calibri Light" w:cs="Times New Roman"/>
      <w:b/>
      <w:bCs/>
      <w:i/>
      <w:iCs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cp:lastModifiedBy>Mouna MANSAR</cp:lastModifiedBy>
  <cp:revision>12</cp:revision>
  <cp:lastPrinted>2025-04-02T11:12:00Z</cp:lastPrinted>
  <dcterms:created xsi:type="dcterms:W3CDTF">2019-01-21T08:25:00Z</dcterms:created>
  <dcterms:modified xsi:type="dcterms:W3CDTF">2025-06-10T13:58:00Z</dcterms:modified>
</cp:coreProperties>
</file>