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1751" w14:textId="165D47FD" w:rsidR="009317EE" w:rsidRDefault="00640F4C">
      <w:r>
        <w:t xml:space="preserve">신청방법 </w:t>
      </w:r>
      <w:r>
        <w:rPr>
          <w:rFonts w:ascii="Cambria Math" w:hAnsi="Cambria Math" w:cs="Cambria Math"/>
        </w:rPr>
        <w:t>⦁</w:t>
      </w:r>
      <w:r>
        <w:t>우편, 전자(</w:t>
      </w:r>
      <w:proofErr w:type="spellStart"/>
      <w:r>
        <w:t>홈택스</w:t>
      </w:r>
      <w:proofErr w:type="spellEnd"/>
      <w:r>
        <w:t xml:space="preserve">), 방문접수(세무서 민원봉사실, 지방청 법인세과) * </w:t>
      </w:r>
      <w:proofErr w:type="spellStart"/>
      <w:proofErr w:type="gramStart"/>
      <w:r>
        <w:t>홈택스경로</w:t>
      </w:r>
      <w:proofErr w:type="spellEnd"/>
      <w:r>
        <w:t xml:space="preserve"> :</w:t>
      </w:r>
      <w:proofErr w:type="gramEnd"/>
      <w:r>
        <w:t xml:space="preserve"> 신청/제출 &gt; 일반 신청/제출&gt; 일반세무서류신청 &gt; </w:t>
      </w:r>
      <w:proofErr w:type="spellStart"/>
      <w:r>
        <w:t>민원명</w:t>
      </w:r>
      <w:proofErr w:type="spellEnd"/>
      <w:r>
        <w:t xml:space="preserve"> 찾기에 ‘컨설팅’ 입력 후 조회하기 &gt; ‘법인세 </w:t>
      </w:r>
      <w:proofErr w:type="spellStart"/>
      <w:r>
        <w:t>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proofErr w:type="spellEnd"/>
      <w:r>
        <w:t xml:space="preserve"> 컨설팅 신청’ 신청대상 </w:t>
      </w:r>
      <w:r>
        <w:rPr>
          <w:rFonts w:ascii="Cambria Math" w:hAnsi="Cambria Math" w:cs="Cambria Math"/>
        </w:rPr>
        <w:t>⦁</w:t>
      </w:r>
      <w:r>
        <w:t xml:space="preserve">세액공제 또는 감면을 적용 받고자 하는 중소기업인 법인사업자 신청범위 </w:t>
      </w:r>
      <w:r>
        <w:rPr>
          <w:rFonts w:ascii="Cambria Math" w:hAnsi="Cambria Math" w:cs="Cambria Math"/>
        </w:rPr>
        <w:t>⦁</w:t>
      </w:r>
      <w:proofErr w:type="spellStart"/>
      <w:r>
        <w:t>고용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설비투자</w:t>
      </w:r>
      <w:proofErr w:type="spellEnd"/>
      <w:r>
        <w:t xml:space="preserve"> 등 </w:t>
      </w:r>
      <w:proofErr w:type="spellStart"/>
      <w:r>
        <w:t>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감면을</w:t>
      </w:r>
      <w:proofErr w:type="spellEnd"/>
      <w:r>
        <w:t xml:space="preserve"> 적용할 수 있는 특정한 사안이 발생한 때에 </w:t>
      </w:r>
      <w:proofErr w:type="spellStart"/>
      <w:r>
        <w:t>세액공제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감면의</w:t>
      </w:r>
      <w:proofErr w:type="spellEnd"/>
      <w:r>
        <w:t xml:space="preserve"> 적용 여부, 공제받을 금액 등을 문의 (</w:t>
      </w:r>
      <w:proofErr w:type="spellStart"/>
      <w:r>
        <w:t>조특법</w:t>
      </w:r>
      <w:proofErr w:type="spellEnd"/>
      <w:r>
        <w:t xml:space="preserve"> §10에 따른 </w:t>
      </w:r>
      <w:proofErr w:type="spellStart"/>
      <w:r>
        <w:t>연구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인력개발비</w:t>
      </w:r>
      <w:proofErr w:type="spellEnd"/>
      <w:r>
        <w:t xml:space="preserve"> 세액공제는 제외) 신청기한 </w:t>
      </w:r>
      <w:r>
        <w:rPr>
          <w:rFonts w:ascii="Cambria Math" w:hAnsi="Cambria Math" w:cs="Cambria Math"/>
        </w:rPr>
        <w:t>⦁</w:t>
      </w:r>
      <w:proofErr w:type="spellStart"/>
      <w:r>
        <w:t>세액공제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감면과</w:t>
      </w:r>
      <w:proofErr w:type="spellEnd"/>
      <w:r>
        <w:t xml:space="preserve"> 관련되는 특정한 거래 또는 행위를 개시하거나 그 의사결정을 한 날의 다음 달 말일까지 </w:t>
      </w:r>
      <w:r>
        <w:rPr>
          <w:rFonts w:ascii="Cambria Math" w:hAnsi="Cambria Math" w:cs="Cambria Math"/>
        </w:rPr>
        <w:t>⦁</w:t>
      </w:r>
      <w:r>
        <w:t xml:space="preserve">과거 사업연도에 </w:t>
      </w:r>
      <w:proofErr w:type="spellStart"/>
      <w:r>
        <w:t>세액공제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감면을</w:t>
      </w:r>
      <w:proofErr w:type="spellEnd"/>
      <w:r>
        <w:t xml:space="preserve"> </w:t>
      </w:r>
      <w:proofErr w:type="spellStart"/>
      <w:r>
        <w:t>적용받지</w:t>
      </w:r>
      <w:proofErr w:type="spellEnd"/>
      <w:r>
        <w:t xml:space="preserve"> 못한 부분은 경정청구를 하기 전까지 제출 서류 신청서 </w:t>
      </w:r>
      <w:r>
        <w:rPr>
          <w:rFonts w:ascii="Cambria Math" w:hAnsi="Cambria Math" w:cs="Cambria Math"/>
        </w:rPr>
        <w:t>⦁</w:t>
      </w:r>
      <w:r>
        <w:t xml:space="preserve">법인세 </w:t>
      </w:r>
      <w:proofErr w:type="spellStart"/>
      <w:r>
        <w:t>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proofErr w:type="spellEnd"/>
      <w:r>
        <w:t xml:space="preserve"> 컨설팅 신청서 첨부서류 </w:t>
      </w:r>
      <w:r>
        <w:rPr>
          <w:rFonts w:ascii="Cambria Math" w:hAnsi="Cambria Math" w:cs="Cambria Math"/>
        </w:rPr>
        <w:t>⦁</w:t>
      </w:r>
      <w:r>
        <w:t>특정한 행위에 대한 입증자료 또는 의사결정을 한 사실을 입증할 수 있는 자료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4C"/>
    <w:rsid w:val="00640F4C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C14E"/>
  <w15:chartTrackingRefBased/>
  <w15:docId w15:val="{F8924065-31D9-4EA9-B15B-DC1890A0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2023-09-21T04:44:00Z</dcterms:created>
  <dcterms:modified xsi:type="dcterms:W3CDTF">2023-09-21T04:45:00Z</dcterms:modified>
</cp:coreProperties>
</file>