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2FD" w:rsidRDefault="009F32FD" w:rsidP="009F32FD">
      <w:pPr>
        <w:rPr>
          <w:lang w:eastAsia="ko-KR"/>
        </w:rPr>
      </w:pPr>
      <w:r>
        <w:rPr>
          <w:lang w:eastAsia="ko-KR"/>
        </w:rPr>
        <w:t>According to corporate tax lawsupport</w:t>
      </w:r>
      <w:r>
        <w:rPr>
          <w:lang w:eastAsia="ko-KR"/>
        </w:rPr>
        <w:t>detailgeneral corporation</w:t>
      </w:r>
      <w:r>
        <w:rPr>
          <w:lang w:eastAsia="ko-KR"/>
        </w:rPr>
        <w:t>small businessentertainment expensesLimit (Act §25</w:t>
      </w:r>
      <w:r>
        <w:rPr>
          <w:lang w:eastAsia="ko-KR"/>
        </w:rPr>
        <w:t>) (Special Provisions Act §136)</w:t>
      </w:r>
      <w:r>
        <w:rPr>
          <w:lang w:eastAsia="ko-KR"/>
        </w:rPr>
        <w:t>- Acceptable limit: ①＋②</w:t>
      </w:r>
    </w:p>
    <w:p w:rsidR="009F32FD" w:rsidRDefault="009F32FD" w:rsidP="009F32FD">
      <w:pPr>
        <w:rPr>
          <w:lang w:eastAsia="ko-KR"/>
        </w:rPr>
      </w:pPr>
      <w:r>
        <w:rPr>
          <w:rFonts w:hint="eastAsia"/>
          <w:lang w:eastAsia="ko-KR"/>
        </w:rPr>
        <w:t>①</w:t>
      </w:r>
      <w:r>
        <w:rPr>
          <w:lang w:eastAsia="ko-KR"/>
        </w:rPr>
        <w:t xml:space="preserve"> Basic amount 12 million won</w:t>
      </w:r>
      <w:r>
        <w:rPr>
          <w:rFonts w:hint="eastAsia"/>
          <w:lang w:eastAsia="ko-KR"/>
        </w:rPr>
        <w:t>②</w:t>
      </w:r>
      <w:r>
        <w:rPr>
          <w:lang w:eastAsia="ko-KR"/>
        </w:rPr>
        <w:t xml:space="preserve"> Import amount × Importamount application rate</w:t>
      </w:r>
    </w:p>
    <w:p w:rsidR="009F32FD" w:rsidRDefault="009F32FD" w:rsidP="009F32FD">
      <w:pPr>
        <w:rPr>
          <w:lang w:eastAsia="ko-KR"/>
        </w:rPr>
      </w:pPr>
      <w:r>
        <w:rPr>
          <w:lang w:eastAsia="ko-KR"/>
        </w:rPr>
        <w:t>0.03% to 0.2%</w:t>
      </w:r>
      <w:r>
        <w:rPr>
          <w:lang w:eastAsia="ko-KR"/>
        </w:rPr>
        <w:tab/>
        <w:t>- Acceptable limit: ①＋②</w:t>
      </w:r>
      <w:r>
        <w:rPr>
          <w:rFonts w:hint="eastAsia"/>
          <w:lang w:eastAsia="ko-KR"/>
        </w:rPr>
        <w:t>①</w:t>
      </w:r>
      <w:r>
        <w:rPr>
          <w:lang w:eastAsia="ko-KR"/>
        </w:rPr>
        <w:t xml:space="preserve"> Basic amount: 36 million won</w:t>
      </w:r>
      <w:r>
        <w:rPr>
          <w:rFonts w:hint="eastAsia"/>
          <w:lang w:eastAsia="ko-KR"/>
        </w:rPr>
        <w:t>②</w:t>
      </w:r>
      <w:r>
        <w:rPr>
          <w:lang w:eastAsia="ko-KR"/>
        </w:rPr>
        <w:t xml:space="preserve"> Left wing</w:t>
      </w:r>
    </w:p>
    <w:p w:rsidR="009F32FD" w:rsidRPr="009F32FD" w:rsidRDefault="009F32FD">
      <w:pPr>
        <w:rPr>
          <w:rFonts w:hint="eastAsia"/>
          <w:lang w:eastAsia="ko-KR"/>
        </w:rPr>
      </w:pPr>
      <w:r>
        <w:rPr>
          <w:lang w:eastAsia="ko-KR"/>
        </w:rPr>
        <w:t>Retroactive deduction of lossNot applicable</w:t>
      </w:r>
      <w:r>
        <w:rPr>
          <w:lang w:eastAsia="ko-KR"/>
        </w:rPr>
        <w:t>in choicepossible by</w:t>
      </w:r>
      <w:r>
        <w:rPr>
          <w:lang w:eastAsia="ko-KR"/>
        </w:rPr>
        <w:t>Installment period (Act §64)</w:t>
      </w:r>
      <w:r>
        <w:rPr>
          <w:lang w:eastAsia="ko-KR"/>
        </w:rPr>
        <w:t xml:space="preserve">Payment due dateWithin </w:t>
      </w:r>
      <w:r>
        <w:rPr>
          <w:lang w:eastAsia="ko-KR"/>
        </w:rPr>
        <w:t>1 month from the date of elapse</w:t>
      </w:r>
      <w:r>
        <w:rPr>
          <w:lang w:eastAsia="ko-KR"/>
        </w:rPr>
        <w:t xml:space="preserve">Payment due dateWithin 2 </w:t>
      </w:r>
      <w:bookmarkStart w:id="0" w:name="_GoBack"/>
      <w:bookmarkEnd w:id="0"/>
      <w:r>
        <w:rPr>
          <w:lang w:eastAsia="ko-KR"/>
        </w:rPr>
        <w:t>months from the date of elapse</w:t>
      </w:r>
    </w:p>
    <w:sectPr w:rsidR="009F32FD" w:rsidRPr="009F32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52"/>
    <w:rsid w:val="00110436"/>
    <w:rsid w:val="00413652"/>
    <w:rsid w:val="00535999"/>
    <w:rsid w:val="009C7CD8"/>
    <w:rsid w:val="009F32FD"/>
    <w:rsid w:val="00C1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16D59-38DA-4496-809E-E05CCC0D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652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13652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413652"/>
  </w:style>
  <w:style w:type="character" w:customStyle="1" w:styleId="Char">
    <w:name w:val="본문 Char"/>
    <w:basedOn w:val="a0"/>
    <w:link w:val="a3"/>
    <w:uiPriority w:val="1"/>
    <w:rsid w:val="00413652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customStyle="1" w:styleId="TableParagraph">
    <w:name w:val="Table Paragraph"/>
    <w:basedOn w:val="a"/>
    <w:uiPriority w:val="1"/>
    <w:qFormat/>
    <w:rsid w:val="00413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2023-10-13T15:44:00Z</dcterms:created>
  <dcterms:modified xsi:type="dcterms:W3CDTF">2023-10-13T15:44:00Z</dcterms:modified>
</cp:coreProperties>
</file>