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9C9F5" w14:textId="5B682E21" w:rsidR="009317EE" w:rsidRDefault="00D65C9C">
      <w:r>
        <w:t xml:space="preserve">검토사항 적합 여부 업종기준 「조세특례제한법 시행령」 제29조 제3항에 규정된 소비성서비스업* 을 주된 사업으로 영위하지 않는지 여부 * ① </w:t>
      </w:r>
      <w:proofErr w:type="spellStart"/>
      <w:r>
        <w:t>호텔업</w:t>
      </w:r>
      <w:proofErr w:type="spellEnd"/>
      <w:r>
        <w:t xml:space="preserve"> 및 </w:t>
      </w:r>
      <w:proofErr w:type="spellStart"/>
      <w:r>
        <w:t>여관업</w:t>
      </w:r>
      <w:proofErr w:type="spellEnd"/>
      <w:r>
        <w:t>(「</w:t>
      </w:r>
      <w:proofErr w:type="spellStart"/>
      <w:r>
        <w:t>관광진흥법」에</w:t>
      </w:r>
      <w:proofErr w:type="spellEnd"/>
      <w:r>
        <w:t xml:space="preserve"> 따른 관광숙박업 제외) ② </w:t>
      </w:r>
      <w:proofErr w:type="spellStart"/>
      <w:r>
        <w:t>주점업</w:t>
      </w:r>
      <w:proofErr w:type="spellEnd"/>
      <w:r>
        <w:t>(</w:t>
      </w:r>
      <w:proofErr w:type="spellStart"/>
      <w:r>
        <w:t>일반유흥주점업</w:t>
      </w:r>
      <w:proofErr w:type="spellEnd"/>
      <w:r>
        <w:t xml:space="preserve">, </w:t>
      </w:r>
      <w:proofErr w:type="spellStart"/>
      <w:r>
        <w:t>무도유흥주점업</w:t>
      </w:r>
      <w:proofErr w:type="spellEnd"/>
      <w:r>
        <w:t xml:space="preserve"> 및 「식품위생법 시행령」 제21조에 따른 단란주점 영업만 해당하되, 「</w:t>
      </w:r>
      <w:proofErr w:type="spellStart"/>
      <w:r>
        <w:t>관광진흥법」에</w:t>
      </w:r>
      <w:proofErr w:type="spellEnd"/>
      <w:r>
        <w:t xml:space="preserve"> 따른 외국인전용 </w:t>
      </w:r>
      <w:proofErr w:type="spellStart"/>
      <w:r>
        <w:t>유흥음식점업</w:t>
      </w:r>
      <w:proofErr w:type="spellEnd"/>
      <w:r>
        <w:t xml:space="preserve"> 및 </w:t>
      </w:r>
      <w:proofErr w:type="spellStart"/>
      <w:r>
        <w:t>관광유흥음식점업</w:t>
      </w:r>
      <w:proofErr w:type="spellEnd"/>
      <w:r>
        <w:t xml:space="preserve"> 제외) 예 </w:t>
      </w:r>
      <w:proofErr w:type="spellStart"/>
      <w:r>
        <w:t>아니오</w:t>
      </w:r>
      <w:proofErr w:type="spellEnd"/>
      <w:r>
        <w:t xml:space="preserve"> 업종별 규모기준 매출액 요건이 업종별 규모기준에 적합한지 여부 주된 업종 매출액 백만원 * 중소기업기본법 시행령 [별표1]의 규모기준 * 중소기업기본법 시행령 [별표1]의 개정으로, 새로이 ① 중소기업 해당 → 사유발생 사업연도부터 중소기업 ② 중소기업 </w:t>
      </w:r>
      <w:proofErr w:type="spellStart"/>
      <w:r>
        <w:t>미해당</w:t>
      </w:r>
      <w:proofErr w:type="spellEnd"/>
      <w:r>
        <w:t xml:space="preserve"> → 사유발생 사업연도와 그 다음 3개 사업연도까지 중소기업으로 봄 예 </w:t>
      </w:r>
      <w:proofErr w:type="spellStart"/>
      <w:r>
        <w:t>아니오</w:t>
      </w:r>
      <w:proofErr w:type="spellEnd"/>
      <w:r>
        <w:t xml:space="preserve"> 졸업 기준자산총액 기준에 적합한지 여부 자산총액(5,000억원 미만) 백만원 예 </w:t>
      </w:r>
      <w:proofErr w:type="spellStart"/>
      <w:r>
        <w:t>아니오</w:t>
      </w:r>
      <w:proofErr w:type="spellEnd"/>
      <w:r>
        <w:t xml:space="preserve"> 별도 기준 </w:t>
      </w:r>
      <w:r>
        <w:rPr>
          <w:rFonts w:ascii="MS Mincho" w:eastAsia="MS Mincho" w:hAnsi="MS Mincho" w:cs="MS Mincho" w:hint="eastAsia"/>
        </w:rPr>
        <w:t>｢</w:t>
      </w:r>
      <w:r>
        <w:rPr>
          <w:rFonts w:ascii="맑은 고딕" w:eastAsia="맑은 고딕" w:hAnsi="맑은 고딕" w:cs="맑은 고딕" w:hint="eastAsia"/>
        </w:rPr>
        <w:t>독점규제</w:t>
      </w:r>
      <w:r>
        <w:t xml:space="preserve"> 및 공정거래에 관한 </w:t>
      </w:r>
      <w:proofErr w:type="spellStart"/>
      <w:r>
        <w:t>법률</w:t>
      </w:r>
      <w:r>
        <w:rPr>
          <w:rFonts w:ascii="MS Mincho" w:eastAsia="MS Mincho" w:hAnsi="MS Mincho" w:cs="MS Mincho" w:hint="eastAsia"/>
        </w:rPr>
        <w:t>｣</w:t>
      </w:r>
      <w:r>
        <w:rPr>
          <w:rFonts w:ascii="맑은 고딕" w:eastAsia="맑은 고딕" w:hAnsi="맑은 고딕" w:cs="맑은 고딕" w:hint="eastAsia"/>
        </w:rPr>
        <w:t>에</w:t>
      </w:r>
      <w:proofErr w:type="spellEnd"/>
      <w:r>
        <w:t xml:space="preserve"> 따른 공시대상기업집단에 속하는 회사 또는 공시대상기업집단의 국내계열회사로 </w:t>
      </w:r>
      <w:proofErr w:type="spellStart"/>
      <w:r>
        <w:t>편입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통지된</w:t>
      </w:r>
      <w:proofErr w:type="spellEnd"/>
      <w:r>
        <w:t xml:space="preserve"> 것으로 보는 회사에 해당하지 않는지 여부 예 </w:t>
      </w:r>
      <w:proofErr w:type="spellStart"/>
      <w:r>
        <w:t>아니오</w:t>
      </w:r>
      <w:proofErr w:type="spellEnd"/>
      <w:r>
        <w:t xml:space="preserve"> 독립성기준 자산총액 5천억원 이상인 법인(외국법인 포함)이 지분의 30% 이상을 직접적 또는 간접적으로 소유하면서 최다출자자에 해당하지 않는지 여부 예 </w:t>
      </w:r>
      <w:proofErr w:type="spellStart"/>
      <w:r>
        <w:t>아니오</w:t>
      </w:r>
      <w:proofErr w:type="spellEnd"/>
      <w:r>
        <w:t xml:space="preserve"> ★ 관계기업 충족여부 다른 법인과 출자 관계에 있는 경우, 관계기업간 합산한 전체 매출액이 위 규모기준의 매출액 이내인지 여부 예 </w:t>
      </w:r>
      <w:proofErr w:type="spellStart"/>
      <w:r>
        <w:t>아니오</w:t>
      </w:r>
      <w:proofErr w:type="spellEnd"/>
    </w:p>
    <w:sectPr w:rsidR="009317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C9C"/>
    <w:rsid w:val="002F6AE7"/>
    <w:rsid w:val="009317EE"/>
    <w:rsid w:val="00AE021B"/>
    <w:rsid w:val="00B0580C"/>
    <w:rsid w:val="00B57DAA"/>
    <w:rsid w:val="00C727F4"/>
    <w:rsid w:val="00D65C9C"/>
    <w:rsid w:val="00FD6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4FB19"/>
  <w15:chartTrackingRefBased/>
  <w15:docId w15:val="{7E9E344C-B421-416E-B827-44B1E56A9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윤전 김</dc:creator>
  <cp:keywords/>
  <dc:description/>
  <cp:lastModifiedBy>jeong seon park</cp:lastModifiedBy>
  <cp:revision>4</cp:revision>
  <dcterms:created xsi:type="dcterms:W3CDTF">2023-09-22T05:48:00Z</dcterms:created>
  <dcterms:modified xsi:type="dcterms:W3CDTF">2023-10-05T04:10:00Z</dcterms:modified>
</cp:coreProperties>
</file>