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72C6" w14:textId="726374AE" w:rsidR="009317EE" w:rsidRDefault="00B34F40">
      <w:r>
        <w:t xml:space="preserve">검토사항 적합 여부 대상자 내국법인에 해당하는지 여부 예 아니요 업종 요건 소비성서비스업 또는 부동산임대 및 공급업을 제외한 업종을 영위하는지 여부 소비성서비스업(조세특례제한법 시행령§29③) </w:t>
      </w:r>
      <w:proofErr w:type="spellStart"/>
      <w:r>
        <w:t>호텔업</w:t>
      </w:r>
      <w:proofErr w:type="spellEnd"/>
      <w:r>
        <w:t xml:space="preserve"> 및 </w:t>
      </w:r>
      <w:proofErr w:type="spellStart"/>
      <w:r>
        <w:t>여관업</w:t>
      </w:r>
      <w:proofErr w:type="spellEnd"/>
      <w:r>
        <w:t xml:space="preserve">(관광진흥법에 따른 관광숙박업은 제외), </w:t>
      </w:r>
      <w:proofErr w:type="spellStart"/>
      <w:r>
        <w:t>주점업</w:t>
      </w:r>
      <w:proofErr w:type="spellEnd"/>
      <w:r>
        <w:t xml:space="preserve">(관광진흥법에 따른 </w:t>
      </w:r>
      <w:proofErr w:type="spellStart"/>
      <w:r>
        <w:t>외국인전용유흥음식점</w:t>
      </w:r>
      <w:proofErr w:type="spellEnd"/>
      <w:r>
        <w:t xml:space="preserve"> 및 </w:t>
      </w:r>
      <w:proofErr w:type="spellStart"/>
      <w:r>
        <w:t>관광유흥음식점업은</w:t>
      </w:r>
      <w:proofErr w:type="spellEnd"/>
      <w:r>
        <w:t xml:space="preserve"> 제외) 예 아니요 공제 대상 자산 ① 기계장치 등 사업용 유형자산에 해당하는지 - 토지, 건축물, 차량, 비품 등은 공제대상 제외 (조세특례제한법 시행령§21②) ②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</w:t>
      </w:r>
      <w:proofErr w:type="spellEnd"/>
      <w:r>
        <w:t>, 에너지절약 및 환경보전 시설, 업종별 특성을 감안한 필수적인 자산(조세특례제한법 시행령§21③)에 해당하는지 ③ 중소기업 및 중견기업이 취득한 취득하는 지식재산(</w:t>
      </w:r>
      <w:proofErr w:type="spellStart"/>
      <w:r>
        <w:t>특허권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실용</w:t>
      </w:r>
      <w:proofErr w:type="spellEnd"/>
      <w:r>
        <w:t xml:space="preserve"> </w:t>
      </w:r>
      <w:proofErr w:type="spellStart"/>
      <w:r>
        <w:t>신안권</w:t>
      </w:r>
      <w:proofErr w:type="spellEnd"/>
      <w:r>
        <w:rPr>
          <w:rFonts w:ascii="MS Mincho" w:eastAsia="MS Mincho" w:hAnsi="MS Mincho" w:cs="MS Mincho" w:hint="eastAsia"/>
        </w:rPr>
        <w:t>･</w:t>
      </w:r>
      <w:r>
        <w:t xml:space="preserve"> 디자인권)에 해당하는지(조세특례제한법 시행령 §21③) 예 아니요 투자 지역 </w:t>
      </w:r>
      <w:proofErr w:type="spellStart"/>
      <w:r>
        <w:t>수도권과밀억제권역</w:t>
      </w:r>
      <w:proofErr w:type="spellEnd"/>
      <w:r>
        <w:t xml:space="preserve"> 밖 투자에 해당하는지(조세특례제한법 §130①</w:t>
      </w:r>
      <w:r>
        <w:rPr>
          <w:rFonts w:ascii="MS Mincho" w:eastAsia="MS Mincho" w:hAnsi="MS Mincho" w:cs="MS Mincho" w:hint="eastAsia"/>
        </w:rPr>
        <w:t>･</w:t>
      </w:r>
      <w:r>
        <w:t xml:space="preserve">②) 구 분 대체투자 증설투자 중소기업 ○ X1) 그 외 기 업 ’89.12.31.이전부터 </w:t>
      </w:r>
      <w:proofErr w:type="spellStart"/>
      <w:r>
        <w:t>수도권과밀억제권역</w:t>
      </w:r>
      <w:proofErr w:type="spellEnd"/>
      <w:r>
        <w:t xml:space="preserve"> 에서 계속하여 사업을 경영 ○ X1) ’90.1.1.이후 </w:t>
      </w:r>
      <w:proofErr w:type="spellStart"/>
      <w:r>
        <w:t>수도권과밀억제권역에서</w:t>
      </w:r>
      <w:proofErr w:type="spellEnd"/>
      <w:r>
        <w:t xml:space="preserve"> 사업을 개시 또는 이전 X2) X1) 1) 산업단지 또는 공업지역 내 투자, </w:t>
      </w:r>
      <w:proofErr w:type="spellStart"/>
      <w:r>
        <w:t>방송장비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정보통신장비</w:t>
      </w:r>
      <w:proofErr w:type="spellEnd"/>
      <w:r>
        <w:t xml:space="preserve"> 등의 사업용 고정자산 취득은 공제가능 2) </w:t>
      </w:r>
      <w:proofErr w:type="spellStart"/>
      <w:r>
        <w:t>방송장비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정보통신장비</w:t>
      </w:r>
      <w:proofErr w:type="spellEnd"/>
      <w:r>
        <w:t xml:space="preserve"> 등의 사업용 고정자산 취득은 공제가능 예 아니요 </w:t>
      </w:r>
      <w:proofErr w:type="spellStart"/>
      <w:r>
        <w:t>공제율</w:t>
      </w:r>
      <w:proofErr w:type="spellEnd"/>
      <w:r>
        <w:t xml:space="preserve"> 위의 요건을 충족하였을 경우 기업규모에 따라 정해진 비율에 해당하는 금액을 법인세에서 공제 (%) 구분 </w:t>
      </w:r>
      <w:proofErr w:type="spellStart"/>
      <w:r>
        <w:t>당기분</w:t>
      </w:r>
      <w:proofErr w:type="spellEnd"/>
      <w:r>
        <w:t xml:space="preserve"> 증가분 대 중견 중소 일 반 1 3 10 3 </w:t>
      </w:r>
      <w:proofErr w:type="spellStart"/>
      <w:r>
        <w:t>신성장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원천기술</w:t>
      </w:r>
      <w:proofErr w:type="spellEnd"/>
      <w:r>
        <w:t xml:space="preserve"> 3 5 12 국가전략기술* 6 8 16 4 * ’21.7.1.~’24.12.31.까지 시설을 투자하는 분에 대해 적용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40"/>
    <w:rsid w:val="009317EE"/>
    <w:rsid w:val="00B0580C"/>
    <w:rsid w:val="00B21E53"/>
    <w:rsid w:val="00B34F40"/>
    <w:rsid w:val="00B57DAA"/>
    <w:rsid w:val="00C22033"/>
    <w:rsid w:val="00DA00EF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F869"/>
  <w15:chartTrackingRefBased/>
  <w15:docId w15:val="{5A546609-8C63-4E40-BC03-E3B87A26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4</cp:revision>
  <dcterms:created xsi:type="dcterms:W3CDTF">2023-09-22T05:32:00Z</dcterms:created>
  <dcterms:modified xsi:type="dcterms:W3CDTF">2023-10-05T05:10:00Z</dcterms:modified>
</cp:coreProperties>
</file>