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707A" w14:textId="637CDDE0" w:rsidR="009317EE" w:rsidRPr="00825F0D" w:rsidRDefault="00825F0D" w:rsidP="00825F0D">
      <w:r w:rsidRPr="00825F0D">
        <w:rPr>
          <w:rFonts w:hint="eastAsia"/>
        </w:rPr>
        <w:t>종전개정</w:t>
      </w:r>
      <w:r w:rsidRPr="00825F0D">
        <w:t xml:space="preserve"> </w:t>
      </w:r>
      <w:r w:rsidRPr="00825F0D">
        <w:rPr>
          <w:rFonts w:ascii="MS Mincho" w:eastAsia="MS Mincho" w:hAnsi="MS Mincho" w:cs="MS Mincho" w:hint="eastAsia"/>
        </w:rPr>
        <w:t>￭</w:t>
      </w:r>
      <w:r w:rsidRPr="00825F0D">
        <w:t xml:space="preserve"> (요건) </w:t>
      </w:r>
      <w:r w:rsidRPr="00825F0D">
        <w:rPr>
          <w:rFonts w:ascii="MS Mincho" w:eastAsia="MS Mincho" w:hAnsi="MS Mincho" w:cs="MS Mincho" w:hint="eastAsia"/>
        </w:rPr>
        <w:t>➊</w:t>
      </w:r>
      <w:r w:rsidRPr="00825F0D">
        <w:t xml:space="preserve">과 </w:t>
      </w:r>
      <w:r w:rsidRPr="00825F0D">
        <w:rPr>
          <w:rFonts w:ascii="MS Mincho" w:eastAsia="MS Mincho" w:hAnsi="MS Mincho" w:cs="MS Mincho" w:hint="eastAsia"/>
        </w:rPr>
        <w:t>➋</w:t>
      </w:r>
      <w:r w:rsidRPr="00825F0D">
        <w:t xml:space="preserve">모두 충족 </w:t>
      </w:r>
      <w:r w:rsidRPr="00825F0D">
        <w:rPr>
          <w:rFonts w:ascii="MS Mincho" w:eastAsia="MS Mincho" w:hAnsi="MS Mincho" w:cs="MS Mincho" w:hint="eastAsia"/>
        </w:rPr>
        <w:t>➊</w:t>
      </w:r>
      <w:proofErr w:type="spellStart"/>
      <w:r w:rsidRPr="00825F0D">
        <w:t>현금성</w:t>
      </w:r>
      <w:proofErr w:type="spellEnd"/>
      <w:r w:rsidRPr="00825F0D">
        <w:t xml:space="preserve"> 결제비율이 감소하지 않을 것 </w:t>
      </w:r>
      <w:r w:rsidRPr="00825F0D">
        <w:rPr>
          <w:rFonts w:ascii="MS Mincho" w:eastAsia="MS Mincho" w:hAnsi="MS Mincho" w:cs="MS Mincho" w:hint="eastAsia"/>
        </w:rPr>
        <w:t>➋</w:t>
      </w:r>
      <w:r w:rsidRPr="00825F0D">
        <w:t xml:space="preserve">어음결제금액이 증가하지 않을 것 </w:t>
      </w:r>
      <w:r w:rsidRPr="00825F0D">
        <w:rPr>
          <w:rFonts w:ascii="MS Mincho" w:eastAsia="MS Mincho" w:hAnsi="MS Mincho" w:cs="MS Mincho" w:hint="eastAsia"/>
        </w:rPr>
        <w:t>￭</w:t>
      </w:r>
      <w:r w:rsidRPr="00825F0D">
        <w:t xml:space="preserve"> (요건 단순화) 어음결제 비율이 전년 대비 증가하지 않을 것 </w:t>
      </w:r>
      <w:r w:rsidRPr="00825F0D">
        <w:rPr>
          <w:rFonts w:ascii="MS Mincho" w:eastAsia="MS Mincho" w:hAnsi="MS Mincho" w:cs="MS Mincho" w:hint="eastAsia"/>
        </w:rPr>
        <w:t>￭</w:t>
      </w:r>
      <w:r w:rsidRPr="00825F0D">
        <w:t xml:space="preserve"> (</w:t>
      </w:r>
      <w:proofErr w:type="spellStart"/>
      <w:r w:rsidRPr="00825F0D">
        <w:t>공제율</w:t>
      </w:r>
      <w:proofErr w:type="spellEnd"/>
      <w:r w:rsidRPr="00825F0D">
        <w:t xml:space="preserve">) 지급기일 </w:t>
      </w:r>
      <w:proofErr w:type="spellStart"/>
      <w:r w:rsidRPr="00825F0D">
        <w:t>공제율</w:t>
      </w:r>
      <w:proofErr w:type="spellEnd"/>
      <w:r w:rsidRPr="00825F0D">
        <w:t xml:space="preserve"> 15일 이내 지급 0.2% 16~60일 지급 0.1% </w:t>
      </w:r>
      <w:r w:rsidRPr="00825F0D">
        <w:rPr>
          <w:rFonts w:ascii="MS Mincho" w:eastAsia="MS Mincho" w:hAnsi="MS Mincho" w:cs="MS Mincho" w:hint="eastAsia"/>
        </w:rPr>
        <w:t>￭</w:t>
      </w:r>
      <w:r w:rsidRPr="00825F0D">
        <w:t xml:space="preserve"> (</w:t>
      </w:r>
      <w:proofErr w:type="spellStart"/>
      <w:r w:rsidRPr="00825F0D">
        <w:t>공제율</w:t>
      </w:r>
      <w:proofErr w:type="spellEnd"/>
      <w:r w:rsidRPr="00825F0D">
        <w:t>)</w:t>
      </w:r>
      <w:proofErr w:type="spellStart"/>
      <w:r w:rsidRPr="00825F0D">
        <w:t>공제율</w:t>
      </w:r>
      <w:proofErr w:type="spellEnd"/>
      <w:r w:rsidRPr="00825F0D">
        <w:t xml:space="preserve"> 상향 및 구간 세분화 지급기일 </w:t>
      </w:r>
      <w:proofErr w:type="spellStart"/>
      <w:r w:rsidRPr="00825F0D">
        <w:t>공제율</w:t>
      </w:r>
      <w:proofErr w:type="spellEnd"/>
      <w:r w:rsidRPr="00825F0D">
        <w:t xml:space="preserve"> 15일 이내 지급 0.5% 16~30일 지급 0.3% 31~60일 지급 0.15% * 2022. 1. 1. 이후 개시하는 과세연도 분부터 적용</w:t>
      </w:r>
    </w:p>
    <w:sectPr w:rsidR="009317EE" w:rsidRPr="00825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DB"/>
    <w:rsid w:val="00084D83"/>
    <w:rsid w:val="002502DB"/>
    <w:rsid w:val="00496230"/>
    <w:rsid w:val="00825F0D"/>
    <w:rsid w:val="009317EE"/>
    <w:rsid w:val="00B0580C"/>
    <w:rsid w:val="00B57DAA"/>
    <w:rsid w:val="00CD6FB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45FC"/>
  <w15:chartTrackingRefBased/>
  <w15:docId w15:val="{583A74C1-3219-424D-A8E4-5F1C204B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5</cp:revision>
  <dcterms:created xsi:type="dcterms:W3CDTF">2023-09-23T01:59:00Z</dcterms:created>
  <dcterms:modified xsi:type="dcterms:W3CDTF">2023-10-05T05:14:00Z</dcterms:modified>
</cp:coreProperties>
</file>