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0F538" w14:textId="4E12390A" w:rsidR="009317EE" w:rsidRDefault="00E12CC7">
      <w:r>
        <w:t>가산세액계산서 원천납부세액명세서 소득공제조정명세서 공제감면세액및추가납부세액합계표 공제감면세액계산서 최저한세조정계산서 기부금 조정 명세서 (기부금 명세서) 법인세 과세표준 및 세액 조정계산서 퇴직급여충당금 조정명세서 유형자산 감가상각비 조정명세서 유형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무형자산</w:t>
      </w:r>
      <w:r>
        <w:t xml:space="preserve"> 감가상각비 조정명세서 건설자금이자 조정명세서</w:t>
      </w:r>
      <w:r w:rsidR="003A5B09">
        <w:rPr>
          <w:rFonts w:hint="eastAsia"/>
        </w:rPr>
        <w:t xml:space="preserve"> </w:t>
      </w:r>
      <w:r>
        <w:t>퇴직연금부담금 조정명세서 국고보조금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공사부담금</w:t>
      </w:r>
      <w:r>
        <w:rPr>
          <w:rFonts w:ascii="MS Mincho" w:eastAsia="MS Mincho" w:hAnsi="MS Mincho" w:cs="MS Mincho" w:hint="eastAsia"/>
        </w:rPr>
        <w:t>･</w:t>
      </w:r>
      <w:r>
        <w:t xml:space="preserve"> 보험차익 상당액 손금산입 조정명세서 업무무관부동산 등에 관련한 차입금이자 조정명세서 재고자산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유가증권평가</w:t>
      </w:r>
      <w:r>
        <w:t xml:space="preserve"> 조정명세서 수입금액 조정명세서 가지급금 등의 인정 이자 조정명세서 임대보증금 등의 간주익금 조정명세서 접대비 조정명세서 외화자산 등 평가차손익 조정명세서 소득금액 조정합계표 각종준비금 조정명세서 자본금과 적립금조정명세서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C7"/>
    <w:rsid w:val="003A5B09"/>
    <w:rsid w:val="00646F11"/>
    <w:rsid w:val="006C321B"/>
    <w:rsid w:val="009317EE"/>
    <w:rsid w:val="00981C6B"/>
    <w:rsid w:val="00B0580C"/>
    <w:rsid w:val="00B57DAA"/>
    <w:rsid w:val="00E12CC7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D453"/>
  <w15:chartTrackingRefBased/>
  <w15:docId w15:val="{8E3BE0E3-08FE-425E-9825-8EAB2029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5</cp:revision>
  <dcterms:created xsi:type="dcterms:W3CDTF">2023-09-13T18:18:00Z</dcterms:created>
  <dcterms:modified xsi:type="dcterms:W3CDTF">2023-10-05T06:05:00Z</dcterms:modified>
</cp:coreProperties>
</file>