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A1394" w14:textId="0376CB60" w:rsidR="00F83468" w:rsidRPr="00B91BB9" w:rsidRDefault="00B91BB9" w:rsidP="00B91BB9">
      <w:r>
        <w:t xml:space="preserve">감자에 따른 의제배당 사례 납입자본금이 15억원(1주당 액면가：1만원, </w:t>
      </w:r>
      <w:proofErr w:type="spellStart"/>
      <w:r>
        <w:t>발행주식수</w:t>
      </w:r>
      <w:proofErr w:type="spellEnd"/>
      <w:r>
        <w:t xml:space="preserve">：15만주), 잉여금이 7억원인 법인이 자본금 5억원을 기존주주의 지분비율에 따라 감자하면서 1주당 15,000원씩 지급하는 경우 - 당해 법인의 발행주식의 40%를 소유하고 있던 甲법인(1주당 취득가액 10,000원)의 의제배당액을 계산하면 다음과 같습니다. ⅰ) 甲법인이 취득하는 금전＝15,000원×50,000주×40%＝300백만원 ⅱ) 당해 주식의 취득가액＝10,000원×50,000주×40%＝200백만원 ⅲ) 의제배당액：ⅰ) - ⅱ)＝100백만원 현금 300백만원 / 관계회사주식 200백만원 의제배당 100백만원 → </w:t>
      </w:r>
      <w:proofErr w:type="spellStart"/>
      <w:r>
        <w:t>익금산입</w:t>
      </w:r>
      <w:proofErr w:type="spellEnd"/>
      <w:r>
        <w:t xml:space="preserve"> - 감자법인의 회계처리(</w:t>
      </w:r>
      <w:proofErr w:type="spellStart"/>
      <w:r>
        <w:t>감자차손은</w:t>
      </w:r>
      <w:proofErr w:type="spellEnd"/>
      <w:r>
        <w:t xml:space="preserve"> 잉여금과 상계처리) 자본금 500백만원 </w:t>
      </w:r>
      <w:proofErr w:type="spellStart"/>
      <w:r>
        <w:t>감자차손</w:t>
      </w:r>
      <w:proofErr w:type="spellEnd"/>
      <w:r>
        <w:t xml:space="preserve"> 250백만원 / 현금 750백만원 잉여금 250백만원 / </w:t>
      </w:r>
      <w:proofErr w:type="spellStart"/>
      <w:r>
        <w:t>감자차손</w:t>
      </w:r>
      <w:proofErr w:type="spellEnd"/>
      <w:r>
        <w:t xml:space="preserve"> 250백만원</w:t>
      </w:r>
    </w:p>
    <w:sectPr w:rsidR="00F83468" w:rsidRPr="00B91B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468"/>
    <w:rsid w:val="00B91BB9"/>
    <w:rsid w:val="00F8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798B0"/>
  <w15:chartTrackingRefBased/>
  <w15:docId w15:val="{DA3218D3-A1A3-4514-86D7-9CA87EEA9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임명욱</cp:lastModifiedBy>
  <cp:revision>2</cp:revision>
  <dcterms:created xsi:type="dcterms:W3CDTF">2023-09-22T01:37:00Z</dcterms:created>
  <dcterms:modified xsi:type="dcterms:W3CDTF">2023-09-22T01:37:00Z</dcterms:modified>
</cp:coreProperties>
</file>