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5D1852" w:rsidRDefault="0014599C" w:rsidP="005D1852">
      <w:bookmarkStart w:id="0" w:name="_GoBack"/>
      <w:bookmarkEnd w:id="0"/>
      <w:r>
        <w:rPr>
          <w:rFonts w:ascii="Arial" w:hAnsi="Arial" w:cs="Arial"/>
        </w:rPr>
        <w:t xml:space="preserve"> </w:t>
      </w:r>
      <w:r w:rsidR="005D1852" w:rsidRPr="005D1852">
        <w:rPr>
          <w:rFonts w:ascii="Arial" w:hAnsi="Arial" w:cs="Arial"/>
        </w:rPr>
        <w:t>Vehicle maintenance tax adjustment</w:t>
      </w:r>
      <w:r>
        <w:rPr>
          <w:rFonts w:ascii="Arial" w:hAnsi="Arial" w:cs="Arial"/>
        </w:rPr>
        <w:t xml:space="preserve"> </w:t>
      </w:r>
      <w:r w:rsidR="005D1852" w:rsidRPr="005D1852">
        <w:rPr>
          <w:rFonts w:ascii="Cambria Math" w:hAnsi="Cambria Math" w:cs="Cambria Math"/>
        </w:rPr>
        <w:t>⦁</w:t>
      </w:r>
      <w:r w:rsidR="005D1852" w:rsidRPr="005D1852">
        <w:rPr>
          <w:rFonts w:ascii="Arial" w:hAnsi="Arial" w:cs="Arial"/>
        </w:rPr>
        <w:t>Deemed business usage ratio: 25%*</w:t>
      </w:r>
      <w:r>
        <w:rPr>
          <w:rFonts w:ascii="Arial" w:hAnsi="Arial" w:cs="Arial"/>
        </w:rPr>
        <w:t xml:space="preserve"> </w:t>
      </w:r>
      <w:r w:rsidR="005D1852" w:rsidRPr="005D1852">
        <w:rPr>
          <w:rFonts w:ascii="Arial" w:hAnsi="Arial" w:cs="Arial"/>
        </w:rPr>
        <w:t>* 15 million won (15,000,000) / total cost (60,000,000)</w:t>
      </w:r>
      <w:r>
        <w:rPr>
          <w:rFonts w:ascii="Arial" w:hAnsi="Arial" w:cs="Arial"/>
        </w:rPr>
        <w:t xml:space="preserve"> </w:t>
      </w:r>
      <w:r w:rsidR="005D1852" w:rsidRPr="005D1852">
        <w:rPr>
          <w:rFonts w:ascii="Cambria Math" w:hAnsi="Cambria Math" w:cs="Cambria Math"/>
        </w:rPr>
        <w:t>⦁</w:t>
      </w:r>
      <w:r w:rsidR="005D1852" w:rsidRPr="005D1852">
        <w:rPr>
          <w:rFonts w:ascii="Arial" w:hAnsi="Arial" w:cs="Arial"/>
        </w:rPr>
        <w:t>Deductible for vehicle-related maintenance expenses: 15,000,000 won* Not included in deductible (bonus)</w:t>
      </w:r>
      <w:r>
        <w:rPr>
          <w:rFonts w:ascii="Arial" w:hAnsi="Arial" w:cs="Arial"/>
        </w:rPr>
        <w:t xml:space="preserve"> </w:t>
      </w:r>
      <w:r w:rsidR="005D1852" w:rsidRPr="005D1852">
        <w:rPr>
          <w:rFonts w:ascii="Arial" w:hAnsi="Arial" w:cs="Arial"/>
        </w:rPr>
        <w:t>* Total maintenance cost (20,000,000) - [Total maintenance cost (20,000,000) × Deemed business use ratio (25%)]</w:t>
      </w:r>
      <w:r>
        <w:rPr>
          <w:rFonts w:ascii="Arial" w:hAnsi="Arial" w:cs="Arial"/>
        </w:rPr>
        <w:t xml:space="preserve"> </w:t>
      </w:r>
    </w:p>
    <w:sectPr w:rsidR="00040D4D" w:rsidRPr="005D1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0D2" w:rsidRDefault="001570D2" w:rsidP="00040D4D">
      <w:pPr>
        <w:spacing w:after="0" w:line="240" w:lineRule="auto"/>
      </w:pPr>
      <w:r>
        <w:separator/>
      </w:r>
    </w:p>
  </w:endnote>
  <w:endnote w:type="continuationSeparator" w:id="0">
    <w:p w:rsidR="001570D2" w:rsidRDefault="001570D2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0D2" w:rsidRDefault="001570D2" w:rsidP="00040D4D">
      <w:pPr>
        <w:spacing w:after="0" w:line="240" w:lineRule="auto"/>
      </w:pPr>
      <w:r>
        <w:separator/>
      </w:r>
    </w:p>
  </w:footnote>
  <w:footnote w:type="continuationSeparator" w:id="0">
    <w:p w:rsidR="001570D2" w:rsidRDefault="001570D2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4599C"/>
    <w:rsid w:val="001570D2"/>
    <w:rsid w:val="001E5679"/>
    <w:rsid w:val="00414A38"/>
    <w:rsid w:val="004561AC"/>
    <w:rsid w:val="00590CD5"/>
    <w:rsid w:val="005D1852"/>
    <w:rsid w:val="005E4ABC"/>
    <w:rsid w:val="006E0742"/>
    <w:rsid w:val="006F70C2"/>
    <w:rsid w:val="008451B4"/>
    <w:rsid w:val="008F19C3"/>
    <w:rsid w:val="00944A30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2023-10-14T08:40:00Z</dcterms:created>
  <dcterms:modified xsi:type="dcterms:W3CDTF">2023-10-14T08:40:00Z</dcterms:modified>
</cp:coreProperties>
</file>