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0BFC" w14:textId="11865CBA" w:rsidR="00C50387" w:rsidRPr="00A35F66" w:rsidRDefault="00A35F66" w:rsidP="00A35F66">
      <w:r>
        <w:t xml:space="preserve">세무조정계산 [기부금의 </w:t>
      </w:r>
      <w:proofErr w:type="spellStart"/>
      <w:r>
        <w:t>손금산입</w:t>
      </w:r>
      <w:proofErr w:type="spellEnd"/>
      <w:r>
        <w:t xml:space="preserve"> 한도초과액 계산] ① 50%한도 기부금 </w:t>
      </w:r>
      <w:proofErr w:type="spellStart"/>
      <w:r>
        <w:t>손금산입</w:t>
      </w:r>
      <w:proofErr w:type="spellEnd"/>
      <w:r>
        <w:t xml:space="preserve"> 한도초과액 ㉮ 당해 사업연도 소득금액：279,000,000 (178,500,000＋41,500,000－39,000,000)＋(5,000,000＋10,000,000＋ 40,000,000＋43,000,000</w:t>
      </w:r>
      <w:proofErr w:type="gramStart"/>
      <w:r>
        <w:t>* )</w:t>
      </w:r>
      <w:proofErr w:type="gramEnd"/>
      <w:r>
        <w:t xml:space="preserve"> * 어음으로 지급한 5,000,000원은 2023년 기부금이므로 손금부인 ㉯ 손금산입한도액：72,000,000＝(279,000,000－135,000,000)×50% ㉰ 한도초과액：△17,000,000(한도미달)＝55,000,000－72,000,000 ② 10%한도 기부금 </w:t>
      </w:r>
      <w:proofErr w:type="spellStart"/>
      <w:r>
        <w:t>손금산입</w:t>
      </w:r>
      <w:proofErr w:type="spellEnd"/>
      <w:r>
        <w:t xml:space="preserve"> 한도초과액 ㉮ 손금산입한도액：8,900,000＝(279,000,000－135,000,000－55,000,000)×10% ㉯ 한도초과액：34,100,000(한도초과)＝43,000,000－8,900,000</w:t>
      </w:r>
    </w:p>
    <w:sectPr w:rsidR="00C50387" w:rsidRPr="00A35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87"/>
    <w:rsid w:val="00A35F66"/>
    <w:rsid w:val="00C50387"/>
    <w:rsid w:val="00DC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DEA4"/>
  <w15:chartTrackingRefBased/>
  <w15:docId w15:val="{B791A2A7-A53B-4399-A534-0FCAAF53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2023-09-19T23:32:00Z</dcterms:created>
  <dcterms:modified xsi:type="dcterms:W3CDTF">2023-09-19T23:32:00Z</dcterms:modified>
</cp:coreProperties>
</file>