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9CFD" w14:textId="5AC6CED5" w:rsidR="00A4055C" w:rsidRPr="00E754F8" w:rsidRDefault="008C2499" w:rsidP="00E754F8">
      <w:pPr>
        <w:rPr>
          <w:rFonts w:ascii="Malgun Gothic Semilight" w:eastAsia="Malgun Gothic Semilight" w:hAnsi="Malgun Gothic Semilight" w:cs="Malgun Gothic Semilight" w:hint="eastAsia"/>
        </w:rPr>
      </w:pPr>
      <w:r w:rsidRPr="00E754F8">
        <w:rPr>
          <w:rFonts w:ascii="Malgun Gothic Semilight" w:eastAsia="Malgun Gothic Semilight" w:hAnsi="Malgun Gothic Semilight" w:cs="Malgun Gothic Semilight"/>
          <w:szCs w:val="20"/>
        </w:rPr>
        <w:t>D</w:t>
      </w:r>
      <w:r w:rsidRPr="00E754F8">
        <w:rPr>
          <w:rFonts w:ascii="Malgun Gothic Semilight" w:eastAsia="Malgun Gothic Semilight" w:hAnsi="Malgun Gothic Semilight" w:cs="Malgun Gothic Semilight"/>
          <w:szCs w:val="20"/>
        </w:rPr>
        <w:t>esignation</w:t>
      </w:r>
      <w:r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Pr="00E754F8">
        <w:rPr>
          <w:rFonts w:ascii="Malgun Gothic Semilight" w:eastAsia="Malgun Gothic Semilight" w:hAnsi="Malgun Gothic Semilight" w:cs="Malgun Gothic Semilight"/>
          <w:szCs w:val="20"/>
        </w:rPr>
        <w:t>Target corporation</w:t>
      </w:r>
      <w:r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Pr="00E754F8">
        <w:rPr>
          <w:rFonts w:ascii="Malgun Gothic Semilight" w:eastAsia="Malgun Gothic Semilight" w:hAnsi="Malgun Gothic Semilight" w:cs="Malgun Gothic Semilight"/>
          <w:szCs w:val="20"/>
        </w:rPr>
        <w:t>Target amount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Deduction </w:t>
      </w:r>
      <w:proofErr w:type="gramStart"/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>deadline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 </w:t>
      </w:r>
      <w:r w:rsidR="00073643" w:rsidRPr="00E754F8">
        <w:rPr>
          <w:rFonts w:ascii="Malgun Gothic Semilight" w:eastAsia="Malgun Gothic Semilight" w:hAnsi="Malgun Gothic Semilight" w:cs="Malgun Gothic Semilight" w:hint="eastAsia"/>
          <w:szCs w:val="20"/>
        </w:rPr>
        <w:t>N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>ote</w:t>
      </w:r>
      <w:proofErr w:type="gramEnd"/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>Special taxation provisions for self-managed real estate investment companies, etc. (Special Taxation Act</w:t>
      </w:r>
      <w:r w:rsidR="00073643" w:rsidRPr="00E754F8">
        <w:rPr>
          <w:rFonts w:ascii="Malgun Gothic Semilight" w:eastAsia="Malgun Gothic Semilight" w:hAnsi="Malgun Gothic Semilight" w:cs="Malgun Gothic Semilight" w:hint="eastAsia"/>
          <w:szCs w:val="20"/>
        </w:rPr>
        <w:t>§</w:t>
      </w:r>
      <w:r w:rsidR="00073643" w:rsidRPr="00E754F8">
        <w:rPr>
          <w:rFonts w:ascii="Malgun Gothic Semilight" w:eastAsia="Malgun Gothic Semilight" w:hAnsi="Malgun Gothic Semilight" w:cs="Malgun Gothic Semilight"/>
          <w:szCs w:val="20"/>
        </w:rPr>
        <w:t>55-2)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>Self-managed real estate investment company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>housing rental income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C5711A" w:rsidRPr="00E754F8">
        <w:rPr>
          <w:rFonts w:ascii="Malgun Gothic Semilight" w:eastAsia="Malgun Gothic Semilight" w:hAnsi="Malgun Gothic Semilight" w:cs="Malgun Gothic Semilight" w:hint="eastAsia"/>
          <w:szCs w:val="20"/>
        </w:rPr>
        <w:t>(149㎡ or less)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>Income amount</w:t>
      </w:r>
      <w:r w:rsidR="00C5711A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x 100/100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Year of first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occurrence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and 5 years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>thereafter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* New construction or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acquisition of national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housing before December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>31, 2009 In case of Purcha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sing and renting a national house that has not been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occupied at the time: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>Income amount ×50%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   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housing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>rental income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 w:hint="eastAsia"/>
          <w:szCs w:val="20"/>
        </w:rPr>
        <w:t>(85㎡or less)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23F62" w:rsidRPr="00E754F8">
        <w:rPr>
          <w:rFonts w:ascii="Malgun Gothic Semilight" w:eastAsia="Malgun Gothic Semilight" w:hAnsi="Malgun Gothic Semilight" w:cs="Malgun Gothic Semilight" w:hint="eastAsia"/>
          <w:szCs w:val="20"/>
        </w:rPr>
        <w:t>)</w:t>
      </w:r>
      <w:r w:rsidR="00A23F62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Income amount x 100/100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Year of first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occurrence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and 8 years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>thereafter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* 2016.1.1. Applicable </w:t>
      </w:r>
      <w:proofErr w:type="gramStart"/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>to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those</w:t>
      </w:r>
      <w:proofErr w:type="gramEnd"/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newly constructed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or purchased and leased 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  <w:szCs w:val="20"/>
        </w:rPr>
        <w:t>thereafter.</w:t>
      </w:r>
      <w:r w:rsidR="00E754F8" w:rsidRPr="00E754F8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</w:rPr>
        <w:t xml:space="preserve">Income </w:t>
      </w:r>
      <w:proofErr w:type="gramStart"/>
      <w:r w:rsidR="00A4055C" w:rsidRPr="00E754F8">
        <w:rPr>
          <w:rFonts w:ascii="Malgun Gothic Semilight" w:eastAsia="Malgun Gothic Semilight" w:hAnsi="Malgun Gothic Semilight" w:cs="Malgun Gothic Semilight"/>
        </w:rPr>
        <w:t xml:space="preserve">deduction </w:t>
      </w:r>
      <w:r w:rsidR="00E754F8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</w:rPr>
        <w:t>for</w:t>
      </w:r>
      <w:proofErr w:type="gramEnd"/>
      <w:r w:rsidR="00A4055C" w:rsidRPr="00E754F8">
        <w:rPr>
          <w:rFonts w:ascii="Malgun Gothic Semilight" w:eastAsia="Malgun Gothic Semilight" w:hAnsi="Malgun Gothic Semilight" w:cs="Malgun Gothic Semilight"/>
        </w:rPr>
        <w:t xml:space="preserve"> project finance </w:t>
      </w:r>
      <w:r w:rsidR="00E754F8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</w:rPr>
        <w:t>investment companies (Article 104-31 of the Special Taxation Act)</w:t>
      </w:r>
      <w:r w:rsidR="00A4055C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</w:rPr>
        <w:t>Project financial investment company</w:t>
      </w:r>
      <w:r w:rsidR="00A4055C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A4055C" w:rsidRPr="00E754F8">
        <w:rPr>
          <w:rFonts w:ascii="Malgun Gothic Semilight" w:eastAsia="Malgun Gothic Semilight" w:hAnsi="Malgun Gothic Semilight" w:cs="Malgun Gothic Semilight"/>
        </w:rPr>
        <w:t xml:space="preserve">If more than 90% of the </w:t>
      </w:r>
      <w:proofErr w:type="spellStart"/>
      <w:r w:rsidR="00A4055C" w:rsidRPr="00E754F8">
        <w:rPr>
          <w:rFonts w:ascii="Malgun Gothic Semilight" w:eastAsia="Malgun Gothic Semilight" w:hAnsi="Malgun Gothic Semilight" w:cs="Malgun Gothic Semilight"/>
        </w:rPr>
        <w:t>dividendable</w:t>
      </w:r>
      <w:proofErr w:type="spellEnd"/>
      <w:r w:rsidR="00A4055C" w:rsidRPr="00E754F8">
        <w:rPr>
          <w:rFonts w:ascii="Malgun Gothic Semilight" w:eastAsia="Malgun Gothic Semilight" w:hAnsi="Malgun Gothic Semilight" w:cs="Malgun Gothic Semilight"/>
        </w:rPr>
        <w:t xml:space="preserve"> profits are distributed, the amount</w:t>
      </w:r>
      <w:r w:rsidR="00E754F8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E754F8" w:rsidRPr="00E754F8">
        <w:rPr>
          <w:rFonts w:ascii="Malgun Gothic Semilight" w:eastAsia="Malgun Gothic Semilight" w:hAnsi="Malgun Gothic Semilight" w:cs="Malgun Gothic Semilight"/>
        </w:rPr>
        <w:t>Full dividend</w:t>
      </w:r>
      <w:r w:rsidR="00E754F8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E754F8" w:rsidRPr="00E754F8">
        <w:rPr>
          <w:rFonts w:ascii="Malgun Gothic Semilight" w:eastAsia="Malgun Gothic Semilight" w:hAnsi="Malgun Gothic Semilight" w:cs="Malgun Gothic Semilight"/>
        </w:rPr>
        <w:t>Until fiscal years ending before December 31, 2025</w:t>
      </w:r>
      <w:r w:rsidR="00E754F8" w:rsidRPr="00E754F8">
        <w:rPr>
          <w:rFonts w:ascii="Malgun Gothic Semilight" w:eastAsia="Malgun Gothic Semilight" w:hAnsi="Malgun Gothic Semilight" w:cs="Malgun Gothic Semilight"/>
        </w:rPr>
        <w:t xml:space="preserve"> </w:t>
      </w:r>
      <w:r w:rsidR="00E754F8" w:rsidRPr="00E754F8">
        <w:rPr>
          <w:rFonts w:ascii="Malgun Gothic Semilight" w:eastAsia="Malgun Gothic Semilight" w:hAnsi="Malgun Gothic Semilight" w:cs="Malgun Gothic Semilight" w:hint="eastAsia"/>
        </w:rPr>
        <w:t>Transferred from §51-2①(1) of the Corporate Tax Act (December 31, 2019)</w:t>
      </w:r>
    </w:p>
    <w:sectPr w:rsidR="00A4055C" w:rsidRPr="00E754F8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33B"/>
    <w:rsid w:val="00073643"/>
    <w:rsid w:val="0038733B"/>
    <w:rsid w:val="006D6581"/>
    <w:rsid w:val="008C2499"/>
    <w:rsid w:val="00A23F62"/>
    <w:rsid w:val="00A4055C"/>
    <w:rsid w:val="00C5711A"/>
    <w:rsid w:val="00E754F8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99B"/>
  <w15:docId w15:val="{A83D2C0B-24D0-4F11-B0AF-140D9DBD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3DC4F7F8-28E3-407F-8B5F-C0111B0057A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9</cp:revision>
  <dcterms:created xsi:type="dcterms:W3CDTF">2023-10-03T23:33:00Z</dcterms:created>
  <dcterms:modified xsi:type="dcterms:W3CDTF">2023-10-14T01:37:00Z</dcterms:modified>
</cp:coreProperties>
</file>