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241FE" w14:textId="41241BB5" w:rsidR="000125C9" w:rsidRPr="00B26BEA" w:rsidRDefault="00B26BEA" w:rsidP="00B26BEA">
      <w:r>
        <w:t>구분 면제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</w:t>
      </w:r>
      <w:r>
        <w:t xml:space="preserve"> 소득의 범위 면제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감면의</w:t>
      </w:r>
      <w:r>
        <w:t xml:space="preserve"> 방법 </w:t>
      </w:r>
      <w:r>
        <w:rPr>
          <w:rFonts w:ascii="Cambria Math" w:hAnsi="Cambria Math" w:cs="Cambria Math"/>
        </w:rPr>
        <w:t>⑰</w:t>
      </w:r>
      <w:r>
        <w:t xml:space="preserve"> 해외진출기업 국내복귀에 대한 법인세 감면 (조특법§104의24) - 내국법인이 국외(개성공업지구 포함)에서 2년 이상 운영한 사업장을 국내(수도권 밖)로 이전하여 창업하거나 사업장 신설 하고 국외 사업과 동일업종을 영위하는 등 일정요건 충족 ① 완전복귀 - 이전일 이후 최초로 소득이 발생한 과세연도와 그다음 4개 과세연도 →법인세：100% 감면 - 다음 2개 과세연도 → 법인세：50% 감면 ② 부분복귀 - (비수도권) 5년간 100% 2년간 50% - (수도권* ) 3년간 100% 2년간 50% * 수도권과밀억제권역 외 </w:t>
      </w:r>
      <w:r>
        <w:rPr>
          <w:rFonts w:ascii="Cambria Math" w:hAnsi="Cambria Math" w:cs="Cambria Math"/>
        </w:rPr>
        <w:t>⑱</w:t>
      </w:r>
      <w:r>
        <w:t xml:space="preserve"> 제주첨단과학 기술단지 입주 기업에 대한 법인세 감면(조특법§121의8) - 제주첨단과학기술단지 입주기업의 생물 산업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정보통신산업</w:t>
      </w:r>
      <w:r>
        <w:t xml:space="preserve">, 정보통신 서비스업, 첨단기술 및 첨단제품과 관련된 사업에서 발생한 소득 - 최초 소득발생 과세연도 개시일 부터 3년 → 법인세：100% 감면 - 다음 2년내 종료 과세연도 → 법인세：50% 감면 </w:t>
      </w:r>
      <w:r>
        <w:rPr>
          <w:rFonts w:ascii="Cambria Math" w:hAnsi="Cambria Math" w:cs="Cambria Math"/>
        </w:rPr>
        <w:t>⑲</w:t>
      </w:r>
      <w:r>
        <w:t xml:space="preserve"> 제주투자진흥지구 등 입주 기업에 대한 법인세 감면(조특법§121의9) ㉠ 제주투자진흥지구 및 자유무역지역 입주기업의 해당 구역 사업장에서 발생 하는 소득 ㉡ 제주투자진흥지구 개발사업시행자의 해당 개발사업에서 발생한 소득 ㉠에 대한 감면 - 최초 소득발생 과세연도 개시일부터 3년 → 법인세：100% 감면 - 다음 2년내 종료 과세연도 → 법인세：50% 감면 ㉡에 대한 감면 - ㉠의 1/2를 각각 감면 </w:t>
      </w:r>
      <w:r>
        <w:rPr>
          <w:rFonts w:ascii="Cambria Math" w:hAnsi="Cambria Math" w:cs="Cambria Math"/>
        </w:rPr>
        <w:t>⑳</w:t>
      </w:r>
      <w:r>
        <w:t xml:space="preserve"> 기업도시개발 구역 등의 창업 기업 등에 대한 법인세 감면 (조특법§121의17) ㉠ 기업도시개발구역(지역개발사업 구역, 지역활성화지역, 해양박람회 특구)에서 창업 또는 사업장 신설 시 해당 사업장 에서 발생하는 소득 ㉡ 기업도시개발사업(지역개발사업 구역, 지역활성화지역, 해양박람회 특구) 시행자의 해당 개발사업에서 발생한 소득 ㉠에 대한 감면 - 최초 소득발생 과세연도 개시일부터 3년 → 법인세：100% 감면 - 다음 2년내 종료 과세연도 → 법인세：50% 감면 ㉡에 대한 감면 - ㉠의 1/2를 각각 감면 </w:t>
      </w:r>
      <w:r w:rsidR="00E7406B" w:rsidRPr="00E7406B">
        <w:rPr>
          <w:rFonts w:ascii="MS Mincho" w:eastAsia="MS Mincho" w:hAnsi="MS Mincho" w:cs="MS Mincho" w:hint="eastAsia"/>
        </w:rPr>
        <w:t>㉑</w:t>
      </w:r>
      <w:r>
        <w:t xml:space="preserve"> 아시아문화중심 도시 투자진흥 지구 입주기업에 등에 대한 법인세 감면 (조특법§121의20) - 아시아문화중심도시 투자진흥지구에 입주하는 기업이 그 지구에서 사업을 하기 위한 투자로서 업종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투자금액</w:t>
      </w:r>
      <w:r>
        <w:t xml:space="preserve"> 등 일정요건을 갖춘 경우 해당 감면대상 사업에서 발생하는 소득 - 최초 소득발생 과세연도 개시일 부터 3년 → 법인세：100% 감면 - 다음 2년내 종료 과세연도 → 법인세：50% 감면 </w:t>
      </w:r>
    </w:p>
    <w:sectPr w:rsidR="000125C9" w:rsidRPr="00B26B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9"/>
    <w:rsid w:val="000125C9"/>
    <w:rsid w:val="00047BD6"/>
    <w:rsid w:val="001F6C5C"/>
    <w:rsid w:val="00344E9D"/>
    <w:rsid w:val="005A5C07"/>
    <w:rsid w:val="00B26BEA"/>
    <w:rsid w:val="00BE1B1D"/>
    <w:rsid w:val="00C1000A"/>
    <w:rsid w:val="00E7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1EEA1"/>
  <w15:chartTrackingRefBased/>
  <w15:docId w15:val="{C654957F-4267-4385-A3A4-311277C2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4</cp:revision>
  <dcterms:created xsi:type="dcterms:W3CDTF">2023-09-29T01:09:00Z</dcterms:created>
  <dcterms:modified xsi:type="dcterms:W3CDTF">2023-10-07T00:18:00Z</dcterms:modified>
</cp:coreProperties>
</file>