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1000139B" w:rsidR="000125C9" w:rsidRPr="0066584B" w:rsidRDefault="0066584B" w:rsidP="0066584B">
      <w:r>
        <w:t>연구 및 인력개발비 세액공제(</w:t>
      </w:r>
      <w:proofErr w:type="spellStart"/>
      <w:r>
        <w:t>조특법</w:t>
      </w:r>
      <w:proofErr w:type="spellEnd"/>
      <w:r>
        <w:t xml:space="preserve">§10) 적용시 유의사항 </w:t>
      </w:r>
      <w:r>
        <w:rPr>
          <w:rFonts w:ascii="Cambria Math" w:hAnsi="Cambria Math" w:cs="Cambria Math"/>
        </w:rPr>
        <w:t>⦁</w:t>
      </w:r>
      <w:r>
        <w:t xml:space="preserve">R&amp;D비용 세액공제의 증가분방식 산식 조정(2013.1.1. 개시 사업연도부터) [당해연도 R&amp;D비용 - 직전 3년 평균 R&amp;D비용(’13년) → 2년 평균(’14년) → 직전연도 (’15년 이후)] × 25%(중견기업 40%, 중소기업 50%) 다만, 소급 4년간 R&amp;D비용이 발생하지 않거나 직전 과세연도에 발생한 R&amp;D비용이 소급 4년 평균 R&amp;D비용보다 적은 경우에는 증가분방식 적용 배제 </w:t>
      </w:r>
      <w:r>
        <w:rPr>
          <w:rFonts w:ascii="Cambria Math" w:hAnsi="Cambria Math" w:cs="Cambria Math"/>
        </w:rPr>
        <w:t>⦁</w:t>
      </w:r>
      <w:r>
        <w:t>정부출연금으로 지출한 연구개발비 또는 인력개발비는 2013.1.1.이후 개시 과세연도 분부터 연구 및 인력개발비 세액공제 배제됨(</w:t>
      </w:r>
      <w:proofErr w:type="spellStart"/>
      <w:r>
        <w:t>조특령</w:t>
      </w:r>
      <w:proofErr w:type="spellEnd"/>
      <w:r>
        <w:t xml:space="preserve">§9①) - 종전에는 </w:t>
      </w:r>
      <w:proofErr w:type="spellStart"/>
      <w:r>
        <w:t>조특법</w:t>
      </w:r>
      <w:proofErr w:type="spellEnd"/>
      <w:r>
        <w:t xml:space="preserve">§10의2에 열거된 출연금만 배제하였으나 정부 출연금으로 지출한 모든 연구개발비를 배제하는 것으로 개정 </w:t>
      </w:r>
      <w:r>
        <w:rPr>
          <w:rFonts w:ascii="Cambria Math" w:hAnsi="Cambria Math" w:cs="Cambria Math"/>
        </w:rPr>
        <w:t>⦁</w:t>
      </w:r>
      <w:r>
        <w:t>자체 연구개발비 중 세액공제 대상 전담연구원 인건비에서 제외되는 금액(</w:t>
      </w:r>
      <w:proofErr w:type="spellStart"/>
      <w:r>
        <w:t>조특령</w:t>
      </w:r>
      <w:proofErr w:type="spellEnd"/>
      <w:r>
        <w:t xml:space="preserve"> 별표 6) - 퇴직소득, 퇴직급여충당금, 퇴직연금 등의 부담금 </w:t>
      </w:r>
      <w:r>
        <w:rPr>
          <w:rFonts w:ascii="Cambria Math" w:hAnsi="Cambria Math" w:cs="Cambria Math"/>
        </w:rPr>
        <w:t>⦁</w:t>
      </w:r>
      <w:r>
        <w:t>2016.1.1.이후 개시 과세연도 분부터 연구개발과제를 직접 수행하거나 보조하지 않고 행정 사무를 담당하는 연구관리직원 인건비 세액공제 제외(</w:t>
      </w:r>
      <w:proofErr w:type="spellStart"/>
      <w:r>
        <w:t>조특령</w:t>
      </w:r>
      <w:proofErr w:type="spellEnd"/>
      <w:r>
        <w:t xml:space="preserve"> 별표 6) </w:t>
      </w:r>
      <w:r>
        <w:rPr>
          <w:rFonts w:ascii="Cambria Math" w:hAnsi="Cambria Math" w:cs="Cambria Math"/>
        </w:rPr>
        <w:t>⦁</w:t>
      </w:r>
      <w:r>
        <w:t xml:space="preserve">위탁연구개발비 중 국내외 기업의 전담부서 등에 </w:t>
      </w:r>
      <w:proofErr w:type="spellStart"/>
      <w:r>
        <w:t>위탁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재위탁함에</w:t>
      </w:r>
      <w:proofErr w:type="spellEnd"/>
      <w:r>
        <w:t xml:space="preserve"> 따른 비용은 전담부서 등에서 직접 수행한 부분에 한하여 적용됨(</w:t>
      </w:r>
      <w:proofErr w:type="spellStart"/>
      <w:r>
        <w:t>조특령</w:t>
      </w:r>
      <w:proofErr w:type="spellEnd"/>
      <w:r>
        <w:t xml:space="preserve"> 별표 6)</w:t>
      </w:r>
    </w:p>
    <w:sectPr w:rsidR="000125C9" w:rsidRPr="006658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898D3" w14:textId="77777777" w:rsidR="00C26E4A" w:rsidRDefault="00C26E4A" w:rsidP="00823A56">
      <w:pPr>
        <w:spacing w:after="0" w:line="240" w:lineRule="auto"/>
      </w:pPr>
      <w:r>
        <w:separator/>
      </w:r>
    </w:p>
  </w:endnote>
  <w:endnote w:type="continuationSeparator" w:id="0">
    <w:p w14:paraId="37BCA160" w14:textId="77777777" w:rsidR="00C26E4A" w:rsidRDefault="00C26E4A" w:rsidP="00823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3FF42" w14:textId="77777777" w:rsidR="00C26E4A" w:rsidRDefault="00C26E4A" w:rsidP="00823A56">
      <w:pPr>
        <w:spacing w:after="0" w:line="240" w:lineRule="auto"/>
      </w:pPr>
      <w:r>
        <w:separator/>
      </w:r>
    </w:p>
  </w:footnote>
  <w:footnote w:type="continuationSeparator" w:id="0">
    <w:p w14:paraId="57840CE8" w14:textId="77777777" w:rsidR="00C26E4A" w:rsidRDefault="00C26E4A" w:rsidP="00823A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17505"/>
    <w:rsid w:val="00047BD6"/>
    <w:rsid w:val="000E6D0D"/>
    <w:rsid w:val="001F6C5C"/>
    <w:rsid w:val="00344E9D"/>
    <w:rsid w:val="00425566"/>
    <w:rsid w:val="0066584B"/>
    <w:rsid w:val="00741C87"/>
    <w:rsid w:val="007C7662"/>
    <w:rsid w:val="00823A56"/>
    <w:rsid w:val="00871180"/>
    <w:rsid w:val="008E4EFA"/>
    <w:rsid w:val="00A83B18"/>
    <w:rsid w:val="00AD13B0"/>
    <w:rsid w:val="00B26BEA"/>
    <w:rsid w:val="00BE1B1D"/>
    <w:rsid w:val="00C1000A"/>
    <w:rsid w:val="00C26E4A"/>
    <w:rsid w:val="00F1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A56"/>
  </w:style>
  <w:style w:type="paragraph" w:styleId="a4">
    <w:name w:val="footer"/>
    <w:basedOn w:val="a"/>
    <w:link w:val="Char0"/>
    <w:uiPriority w:val="99"/>
    <w:unhideWhenUsed/>
    <w:rsid w:val="00823A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A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2023-09-29T04:34:00Z</dcterms:created>
  <dcterms:modified xsi:type="dcterms:W3CDTF">2023-09-29T04:34:00Z</dcterms:modified>
</cp:coreProperties>
</file>