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042F3DA8" w:rsidR="000125C9" w:rsidRPr="007404AE" w:rsidRDefault="007404AE" w:rsidP="007404AE">
      <w:r w:rsidRPr="007404AE">
        <w:t xml:space="preserve">Calculated tax amount × </w:t>
      </w:r>
      <w:r w:rsidR="00F8429A">
        <w:t>F</w:t>
      </w:r>
      <w:r w:rsidRPr="007404AE">
        <w:t>oreign source income - (</w:t>
      </w:r>
      <w:r w:rsidR="00F8429A">
        <w:t>F</w:t>
      </w:r>
      <w:r w:rsidRPr="007404AE">
        <w:t>oreign source income × reduction ratio) /</w:t>
      </w:r>
      <w:r>
        <w:t xml:space="preserve"> </w:t>
      </w:r>
      <w:r w:rsidRPr="007404AE">
        <w:t>Corporate tax base</w:t>
      </w:r>
    </w:p>
    <w:sectPr w:rsidR="000125C9" w:rsidRPr="00740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1DF5" w14:textId="77777777" w:rsidR="00A010A6" w:rsidRDefault="00A010A6" w:rsidP="00823A56">
      <w:pPr>
        <w:spacing w:after="0" w:line="240" w:lineRule="auto"/>
      </w:pPr>
      <w:r>
        <w:separator/>
      </w:r>
    </w:p>
  </w:endnote>
  <w:endnote w:type="continuationSeparator" w:id="0">
    <w:p w14:paraId="395975C5" w14:textId="77777777" w:rsidR="00A010A6" w:rsidRDefault="00A010A6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D0D8" w14:textId="77777777" w:rsidR="00A010A6" w:rsidRDefault="00A010A6" w:rsidP="00823A56">
      <w:pPr>
        <w:spacing w:after="0" w:line="240" w:lineRule="auto"/>
      </w:pPr>
      <w:r>
        <w:separator/>
      </w:r>
    </w:p>
  </w:footnote>
  <w:footnote w:type="continuationSeparator" w:id="0">
    <w:p w14:paraId="13CBCFDB" w14:textId="77777777" w:rsidR="00A010A6" w:rsidRDefault="00A010A6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7404AE"/>
    <w:rsid w:val="007C7662"/>
    <w:rsid w:val="00823A56"/>
    <w:rsid w:val="00A010A6"/>
    <w:rsid w:val="00B23F8A"/>
    <w:rsid w:val="00B26BEA"/>
    <w:rsid w:val="00BE1B1D"/>
    <w:rsid w:val="00C1000A"/>
    <w:rsid w:val="00F15262"/>
    <w:rsid w:val="00F8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2023-09-29T02:10:00Z</dcterms:created>
  <dcterms:modified xsi:type="dcterms:W3CDTF">2023-10-14T06:12:00Z</dcterms:modified>
</cp:coreProperties>
</file>