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41FE" w14:textId="2B8EF1A5" w:rsidR="000125C9" w:rsidRPr="00DD1A8B" w:rsidRDefault="00DD1A8B" w:rsidP="00DD1A8B">
      <w:r>
        <w:t>T</w:t>
      </w:r>
      <w:r>
        <w:t>ariff</w:t>
      </w:r>
      <w:r>
        <w:t xml:space="preserve"> </w:t>
      </w:r>
      <w:r w:rsidR="000050D3">
        <w:rPr>
          <w:rFonts w:hint="eastAsia"/>
        </w:rPr>
        <w:t>T</w:t>
      </w:r>
      <w:r w:rsidR="000050D3">
        <w:t xml:space="preserve">axbase </w:t>
      </w:r>
      <w:r>
        <w:t>2008.12.26. From the fiscal year in which it belongs</w:t>
      </w:r>
      <w:r>
        <w:t xml:space="preserve"> </w:t>
      </w:r>
      <w:r>
        <w:t>2009.1.1. after</w:t>
      </w:r>
      <w:r>
        <w:t xml:space="preserve"> </w:t>
      </w:r>
      <w:r>
        <w:t>2010.1.1. after</w:t>
      </w:r>
      <w:r>
        <w:t xml:space="preserve"> </w:t>
      </w:r>
      <w:r>
        <w:t>2012. 1. 1. ∼ 2017.12.31</w:t>
      </w:r>
      <w:r>
        <w:t xml:space="preserve"> </w:t>
      </w:r>
      <w:r>
        <w:t>2018.1.1. after</w:t>
      </w:r>
      <w:r>
        <w:t xml:space="preserve"> </w:t>
      </w:r>
      <w:r>
        <w:t>2023.1.1. after</w:t>
      </w:r>
      <w:r>
        <w:t xml:space="preserve"> </w:t>
      </w:r>
      <w:r>
        <w:t>200 million or less</w:t>
      </w:r>
      <w:r>
        <w:t xml:space="preserve"> </w:t>
      </w:r>
      <w:r>
        <w:t>11%</w:t>
      </w:r>
      <w:r>
        <w:t xml:space="preserve"> </w:t>
      </w:r>
      <w:r>
        <w:t>11%</w:t>
      </w:r>
      <w:r>
        <w:t xml:space="preserve"> </w:t>
      </w:r>
      <w:r>
        <w:t>10%</w:t>
      </w:r>
      <w:r>
        <w:t xml:space="preserve"> </w:t>
      </w:r>
      <w:r>
        <w:t>10%</w:t>
      </w:r>
      <w:r>
        <w:t xml:space="preserve"> </w:t>
      </w:r>
      <w:r>
        <w:t>10%</w:t>
      </w:r>
      <w:r>
        <w:t xml:space="preserve"> </w:t>
      </w:r>
      <w:r>
        <w:t>9%</w:t>
      </w:r>
      <w:r>
        <w:t xml:space="preserve"> </w:t>
      </w:r>
      <w:r>
        <w:t>Exceeds 200 million</w:t>
      </w:r>
      <w:r>
        <w:t xml:space="preserve"> </w:t>
      </w:r>
      <w:r>
        <w:t>20%</w:t>
      </w:r>
      <w:r>
        <w:t xml:space="preserve"> </w:t>
      </w:r>
      <w:r>
        <w:t>20%</w:t>
      </w:r>
      <w:r>
        <w:t xml:space="preserve"> </w:t>
      </w:r>
      <w:r>
        <w:t>19%</w:t>
      </w:r>
      <w:r>
        <w:t xml:space="preserve"> </w:t>
      </w:r>
      <w:r>
        <w:t>Exceeding 20 billion</w:t>
      </w:r>
      <w:r>
        <w:t xml:space="preserve"> </w:t>
      </w:r>
      <w:r>
        <w:t>Exceeding 300 billion</w:t>
      </w:r>
      <w:r>
        <w:t xml:space="preserve"> </w:t>
      </w:r>
      <w:r>
        <w:t>25%</w:t>
      </w:r>
      <w:r>
        <w:t xml:space="preserve"> </w:t>
      </w:r>
      <w:r>
        <w:t>22%</w:t>
      </w:r>
      <w:r>
        <w:t xml:space="preserve"> </w:t>
      </w:r>
      <w:r>
        <w:t>22%</w:t>
      </w:r>
      <w:r>
        <w:t xml:space="preserve"> </w:t>
      </w:r>
      <w:r>
        <w:t>22%</w:t>
      </w:r>
      <w:r>
        <w:t xml:space="preserve"> </w:t>
      </w:r>
      <w:r>
        <w:t>22%</w:t>
      </w:r>
      <w:r>
        <w:t xml:space="preserve"> </w:t>
      </w:r>
      <w:r>
        <w:t>21%</w:t>
      </w:r>
      <w:r>
        <w:t xml:space="preserve"> </w:t>
      </w:r>
      <w:r>
        <w:t>25%</w:t>
      </w:r>
      <w:r>
        <w:t xml:space="preserve"> </w:t>
      </w:r>
      <w:r>
        <w:t>24%</w:t>
      </w:r>
      <w:r>
        <w:t xml:space="preserve"> </w:t>
      </w:r>
      <w:r>
        <w:rPr>
          <w:rFonts w:hint="eastAsia"/>
        </w:rPr>
        <w:t>☞</w:t>
      </w:r>
      <w:r>
        <w:t>Old tax rate table (applicable from the first fiscal year starting after January 1 of the relevant year)</w:t>
      </w:r>
      <w:r>
        <w:t xml:space="preserve"> </w:t>
      </w:r>
      <w:r w:rsidR="000050D3">
        <w:t>T</w:t>
      </w:r>
      <w:r>
        <w:t>ax base</w:t>
      </w:r>
      <w:r>
        <w:t xml:space="preserve"> </w:t>
      </w:r>
      <w:r>
        <w:t>1991</w:t>
      </w:r>
      <w:r>
        <w:t xml:space="preserve"> </w:t>
      </w:r>
      <w:r>
        <w:t>1994</w:t>
      </w:r>
      <w:r>
        <w:t xml:space="preserve"> </w:t>
      </w:r>
      <w:r>
        <w:t>1995</w:t>
      </w:r>
      <w:r>
        <w:t xml:space="preserve"> </w:t>
      </w:r>
      <w:r>
        <w:t>1996</w:t>
      </w:r>
      <w:r>
        <w:t xml:space="preserve"> </w:t>
      </w:r>
      <w:r>
        <w:t>2002</w:t>
      </w:r>
      <w:r>
        <w:t xml:space="preserve"> </w:t>
      </w:r>
      <w:r>
        <w:t>2005</w:t>
      </w:r>
      <w:r>
        <w:t xml:space="preserve"> </w:t>
      </w:r>
      <w:r>
        <w:t>100 million won or less</w:t>
      </w:r>
      <w:r>
        <w:t xml:space="preserve"> </w:t>
      </w:r>
      <w:r>
        <w:t>20%</w:t>
      </w:r>
      <w:r>
        <w:t xml:space="preserve"> </w:t>
      </w:r>
      <w:r>
        <w:t>18%</w:t>
      </w:r>
      <w:r w:rsidR="000050D3">
        <w:t xml:space="preserve"> </w:t>
      </w:r>
      <w:r>
        <w:t>18%</w:t>
      </w:r>
      <w:r w:rsidR="000050D3">
        <w:t xml:space="preserve"> </w:t>
      </w:r>
      <w:r>
        <w:t>16%</w:t>
      </w:r>
      <w:r w:rsidR="000050D3">
        <w:t xml:space="preserve"> </w:t>
      </w:r>
      <w:r>
        <w:t>15%</w:t>
      </w:r>
      <w:r w:rsidR="000050D3">
        <w:t xml:space="preserve"> </w:t>
      </w:r>
      <w:r>
        <w:t>13%</w:t>
      </w:r>
      <w:r w:rsidR="000050D3">
        <w:t xml:space="preserve"> </w:t>
      </w:r>
      <w:r>
        <w:t>Exceeds 100 million</w:t>
      </w:r>
      <w:r w:rsidR="000050D3">
        <w:t xml:space="preserve"> </w:t>
      </w:r>
      <w:r>
        <w:t>34%</w:t>
      </w:r>
      <w:r w:rsidR="000050D3">
        <w:t xml:space="preserve"> </w:t>
      </w:r>
      <w:r>
        <w:t>32%</w:t>
      </w:r>
      <w:r w:rsidR="000050D3">
        <w:t xml:space="preserve"> </w:t>
      </w:r>
      <w:r>
        <w:t>30%</w:t>
      </w:r>
      <w:r w:rsidR="000050D3">
        <w:t xml:space="preserve"> </w:t>
      </w:r>
      <w:r>
        <w:t>28%</w:t>
      </w:r>
      <w:r w:rsidR="000050D3">
        <w:t xml:space="preserve"> </w:t>
      </w:r>
      <w:r>
        <w:t>27%</w:t>
      </w:r>
      <w:r w:rsidR="000050D3">
        <w:t xml:space="preserve"> </w:t>
      </w:r>
      <w:r>
        <w:t>25%</w:t>
      </w:r>
      <w:r w:rsidR="000050D3">
        <w:t xml:space="preserve"> </w:t>
      </w:r>
      <w:r>
        <w:rPr>
          <w:rFonts w:hint="eastAsia"/>
        </w:rPr>
        <w:t>☞</w:t>
      </w:r>
      <w:r>
        <w:t xml:space="preserve"> Article 72 (1) of the Special Articles of Trade Act: The partnership corporation specified in each subparagraph must calculate the current net profit before corporate tax deduction (amount not included in deductible for entertainment expenses and amount not included in deductible for donations).</w:t>
      </w:r>
      <w:r w:rsidR="000050D3">
        <w:t xml:space="preserve"> </w:t>
      </w:r>
      <w:r>
        <w:t>Tax rate of 9/100 is applied to the total amount (9% applied until the fiscal year ending before December 31, 2022)    * However, from fiscal years starting on or after January 1, 2015, 12% is applied to the amount exceeding 2 billion won.</w:t>
      </w:r>
      <w:r w:rsidR="000050D3">
        <w:t xml:space="preserve"> </w:t>
      </w:r>
      <w:r>
        <w:rPr>
          <w:rFonts w:hint="eastAsia"/>
        </w:rPr>
        <w:t>☞</w:t>
      </w:r>
      <w:r>
        <w:t xml:space="preserve"> Net profit taxation system (tax base) tax adjustment matters added (Special Decree §69)</w:t>
      </w:r>
      <w:r w:rsidR="000050D3">
        <w:t xml:space="preserve"> </w:t>
      </w:r>
      <w:r>
        <w:t>In addition to entertainment expenses and donations, tax adjustment matters essential for fair taxation (excessive expenses, maintenance and management expenses of business-related assets, borrowings)</w:t>
      </w:r>
      <w:r w:rsidR="000050D3">
        <w:t xml:space="preserve"> </w:t>
      </w:r>
      <w:r>
        <w:t>Interest paid, allowance for retirement benefits, allowance for bad debts and allowances for bad debts) added (applicable from fiscal years beginning on or after January 1, 2013)</w:t>
      </w:r>
      <w:r w:rsidR="000050D3">
        <w:t xml:space="preserve"> </w:t>
      </w:r>
      <w:r>
        <w:rPr>
          <w:rFonts w:hint="eastAsia"/>
        </w:rPr>
        <w:t>☞</w:t>
      </w:r>
      <w:r>
        <w:t xml:space="preserve"> When taxation of net profit for the current period is waived, taxation on net profit for the following fiscal year will not be imposed.</w:t>
      </w:r>
    </w:p>
    <w:sectPr w:rsidR="000125C9" w:rsidRPr="00DD1A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C9"/>
    <w:rsid w:val="000050D3"/>
    <w:rsid w:val="000125C9"/>
    <w:rsid w:val="00611293"/>
    <w:rsid w:val="00DD1A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EEA1"/>
  <w15:chartTrackingRefBased/>
  <w15:docId w15:val="{C654957F-4267-4385-A3A4-311277C2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임명욱</dc:creator>
  <cp:keywords/>
  <dc:description/>
  <cp:lastModifiedBy>jeong seon park</cp:lastModifiedBy>
  <cp:revision>4</cp:revision>
  <dcterms:created xsi:type="dcterms:W3CDTF">2023-09-29T00:44:00Z</dcterms:created>
  <dcterms:modified xsi:type="dcterms:W3CDTF">2023-10-14T06:44:00Z</dcterms:modified>
</cp:coreProperties>
</file>