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3F40" w14:textId="37367BA2" w:rsidR="00B26F5C" w:rsidRPr="0042373E" w:rsidRDefault="0042373E" w:rsidP="0042373E">
      <w:r>
        <w:t xml:space="preserve">• 소급공제 신청할 결손금액：80,000,000원 → 환급신청세액 한도액：8,000,000원 </w:t>
      </w:r>
      <w:r>
        <w:rPr>
          <w:rFonts w:ascii="Cambria Math" w:hAnsi="Cambria Math" w:cs="Cambria Math"/>
        </w:rPr>
        <w:t>⦁</w:t>
      </w:r>
      <w:r>
        <w:t xml:space="preserve">[10,000,000원]－[(100,000,000원－80,000,000원)×0.1] = 10,000,000원－(20,000,000원×0.1)＝8,000,000원 사례 3. 결손금소급공제에 의한 법인세신고 후 직전 사업연도 법인세액 또는 과세표준이 달라진 경우 구 분 2021 사업연도 2022 사업연도 신 고 경 정 신 고 경 정 </w:t>
      </w:r>
      <w:r>
        <w:rPr>
          <w:rFonts w:ascii="Cambria Math" w:hAnsi="Cambria Math" w:cs="Cambria Math"/>
        </w:rPr>
        <w:t>⦁</w:t>
      </w:r>
      <w:r>
        <w:t xml:space="preserve"> 과세표준 </w:t>
      </w:r>
      <w:r>
        <w:rPr>
          <w:rFonts w:ascii="Cambria Math" w:hAnsi="Cambria Math" w:cs="Cambria Math"/>
        </w:rPr>
        <w:t>⦁</w:t>
      </w:r>
      <w:r>
        <w:t xml:space="preserve"> 산출세액 </w:t>
      </w:r>
      <w:r>
        <w:rPr>
          <w:rFonts w:ascii="Cambria Math" w:hAnsi="Cambria Math" w:cs="Cambria Math"/>
        </w:rPr>
        <w:t>⦁</w:t>
      </w:r>
      <w:r>
        <w:t xml:space="preserve"> 공제감면세액 </w:t>
      </w:r>
      <w:r>
        <w:rPr>
          <w:rFonts w:ascii="Cambria Math" w:hAnsi="Cambria Math" w:cs="Cambria Math"/>
        </w:rPr>
        <w:t>⦁</w:t>
      </w:r>
      <w:r>
        <w:t xml:space="preserve"> 결정세액 </w:t>
      </w:r>
      <w:r>
        <w:rPr>
          <w:rFonts w:ascii="Cambria Math" w:hAnsi="Cambria Math" w:cs="Cambria Math"/>
        </w:rPr>
        <w:t>⦁</w:t>
      </w:r>
      <w:r>
        <w:t xml:space="preserve"> 환급신청(재결정)세액 </w:t>
      </w:r>
      <w:r>
        <w:rPr>
          <w:rFonts w:ascii="Cambria Math" w:hAnsi="Cambria Math" w:cs="Cambria Math"/>
        </w:rPr>
        <w:t>⦁</w:t>
      </w:r>
      <w:r>
        <w:t xml:space="preserve"> 추가환급세액 240,000,000 28,000,000 - 28,000,000 - - 300,000,000 40,000,000 - 40,000,000 - - △350,000,000 (공제신청 240,000,000) - 28,000,000 - △350,000,000 (공제신청 240,000,000) - 34,000,000 6,000,000 • 환급세액의 계산 - 당초：28,000,000－[(240,000,000－240,000,000)×세율(10%, 20%)] ＝28,000,000 - 경정：40,000,000－[(300,000,000－240,000,000)×세율(10%, 20%)] ＝34,000,000 - </w:t>
      </w:r>
      <w:proofErr w:type="spellStart"/>
      <w:r>
        <w:t>추가환급할</w:t>
      </w:r>
      <w:proofErr w:type="spellEnd"/>
      <w:r>
        <w:t xml:space="preserve"> 세액：34,000,000－28,000,000＝6,000,000 ☞ 당초 신고 시 결손금 소급공제를 </w:t>
      </w:r>
      <w:proofErr w:type="spellStart"/>
      <w:r>
        <w:t>적용받지</w:t>
      </w:r>
      <w:proofErr w:type="spellEnd"/>
      <w:r>
        <w:t xml:space="preserve"> 아니한 2022사업연도의 결손금 110,000,000원 중 경정으로 인하여 증가된 2021사업연도 과세표준 60,000,000원에 상당하는 금액은 국세기본법 §45의2의 규정에 의한 경정 등의 청구절차에 의하여 추가로 환급신청을 할 수 있습니다. 다만, 당초부터 환급신청서를 제출하지 아니한 경우에는 제외합니다.</w:t>
      </w:r>
    </w:p>
    <w:sectPr w:rsidR="00B26F5C" w:rsidRPr="004237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5C5B" w14:textId="77777777" w:rsidR="00150262" w:rsidRDefault="00150262" w:rsidP="00371018">
      <w:pPr>
        <w:spacing w:after="0" w:line="240" w:lineRule="auto"/>
      </w:pPr>
      <w:r>
        <w:separator/>
      </w:r>
    </w:p>
  </w:endnote>
  <w:endnote w:type="continuationSeparator" w:id="0">
    <w:p w14:paraId="135852FC" w14:textId="77777777" w:rsidR="00150262" w:rsidRDefault="00150262" w:rsidP="00371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25885" w14:textId="77777777" w:rsidR="00150262" w:rsidRDefault="00150262" w:rsidP="00371018">
      <w:pPr>
        <w:spacing w:after="0" w:line="240" w:lineRule="auto"/>
      </w:pPr>
      <w:r>
        <w:separator/>
      </w:r>
    </w:p>
  </w:footnote>
  <w:footnote w:type="continuationSeparator" w:id="0">
    <w:p w14:paraId="095BE22F" w14:textId="77777777" w:rsidR="00150262" w:rsidRDefault="00150262" w:rsidP="00371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5C"/>
    <w:rsid w:val="00150262"/>
    <w:rsid w:val="00371018"/>
    <w:rsid w:val="0042373E"/>
    <w:rsid w:val="00586FAD"/>
    <w:rsid w:val="005D0C22"/>
    <w:rsid w:val="00873BA1"/>
    <w:rsid w:val="008C1527"/>
    <w:rsid w:val="00B26F5C"/>
    <w:rsid w:val="00C10097"/>
    <w:rsid w:val="00C3769A"/>
    <w:rsid w:val="00D17692"/>
    <w:rsid w:val="00D70501"/>
    <w:rsid w:val="00EC6C2A"/>
    <w:rsid w:val="00ED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17219"/>
  <w15:chartTrackingRefBased/>
  <w15:docId w15:val="{C6108C79-C079-4B86-BF1F-085EA6FB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0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1018"/>
  </w:style>
  <w:style w:type="paragraph" w:styleId="a4">
    <w:name w:val="footer"/>
    <w:basedOn w:val="a"/>
    <w:link w:val="Char0"/>
    <w:uiPriority w:val="99"/>
    <w:unhideWhenUsed/>
    <w:rsid w:val="003710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1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2023-09-29T23:59:00Z</dcterms:created>
  <dcterms:modified xsi:type="dcterms:W3CDTF">2023-09-29T23:59:00Z</dcterms:modified>
</cp:coreProperties>
</file>